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5"/>
        <w:gridCol w:w="341"/>
        <w:gridCol w:w="1599"/>
        <w:gridCol w:w="7818"/>
      </w:tblGrid>
      <w:tr w:rsidR="00FF6B5A" w:rsidRPr="00FF6B5A" w14:paraId="570A13CB" w14:textId="77777777" w:rsidTr="56EFA997">
        <w:trPr>
          <w:trHeight w:val="204"/>
        </w:trPr>
        <w:tc>
          <w:tcPr>
            <w:tcW w:w="0" w:type="auto"/>
            <w:shd w:val="clear" w:color="auto" w:fill="auto"/>
            <w:vAlign w:val="bottom"/>
            <w:hideMark/>
          </w:tcPr>
          <w:p w14:paraId="22124409"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1C8E2EA"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02B5F617"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19AE83FC"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77AB4DC3" w14:textId="77777777" w:rsidTr="56EFA997">
        <w:trPr>
          <w:trHeight w:val="450"/>
        </w:trPr>
        <w:tc>
          <w:tcPr>
            <w:tcW w:w="0" w:type="auto"/>
            <w:shd w:val="clear" w:color="auto" w:fill="auto"/>
            <w:vAlign w:val="center"/>
            <w:hideMark/>
          </w:tcPr>
          <w:p w14:paraId="38A63AE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2F5597"/>
            <w:vAlign w:val="center"/>
            <w:hideMark/>
          </w:tcPr>
          <w:p w14:paraId="5C2E4F76"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r>
            <w:proofErr w:type="spellStart"/>
            <w:r w:rsidRPr="00FF6B5A">
              <w:rPr>
                <w:rFonts w:ascii="Calibri" w:eastAsia="Times New Roman" w:hAnsi="Calibri" w:cs="Times New Roman"/>
                <w:b/>
                <w:bCs/>
                <w:color w:val="FFFFFF"/>
                <w:lang w:eastAsia="sk-SK"/>
              </w:rPr>
              <w:t>Characteristics</w:t>
            </w:r>
            <w:proofErr w:type="spellEnd"/>
            <w:r w:rsidRPr="00FF6B5A">
              <w:rPr>
                <w:rFonts w:ascii="Calibri" w:eastAsia="Times New Roman" w:hAnsi="Calibri" w:cs="Times New Roman"/>
                <w:b/>
                <w:bCs/>
                <w:color w:val="FFFFFF"/>
                <w:lang w:eastAsia="sk-SK"/>
              </w:rPr>
              <w:t xml:space="preserve"> of </w:t>
            </w:r>
            <w:proofErr w:type="spellStart"/>
            <w:r w:rsidRPr="00FF6B5A">
              <w:rPr>
                <w:rFonts w:ascii="Calibri" w:eastAsia="Times New Roman" w:hAnsi="Calibri" w:cs="Times New Roman"/>
                <w:b/>
                <w:bCs/>
                <w:color w:val="FFFFFF"/>
                <w:lang w:eastAsia="sk-SK"/>
              </w:rPr>
              <w:t>the</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submitted</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research</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artistic</w:t>
            </w:r>
            <w:proofErr w:type="spellEnd"/>
            <w:r w:rsidRPr="00FF6B5A">
              <w:rPr>
                <w:rFonts w:ascii="Calibri" w:eastAsia="Times New Roman" w:hAnsi="Calibri" w:cs="Times New Roman"/>
                <w:b/>
                <w:bCs/>
                <w:color w:val="FFFFFF"/>
                <w:lang w:eastAsia="sk-SK"/>
              </w:rPr>
              <w:t>/</w:t>
            </w:r>
            <w:proofErr w:type="spellStart"/>
            <w:r w:rsidRPr="00FF6B5A">
              <w:rPr>
                <w:rFonts w:ascii="Calibri" w:eastAsia="Times New Roman" w:hAnsi="Calibri" w:cs="Times New Roman"/>
                <w:b/>
                <w:bCs/>
                <w:color w:val="FFFFFF"/>
                <w:lang w:eastAsia="sk-SK"/>
              </w:rPr>
              <w:t>other</w:t>
            </w:r>
            <w:proofErr w:type="spellEnd"/>
            <w:r w:rsidRPr="00FF6B5A">
              <w:rPr>
                <w:rFonts w:ascii="Calibri" w:eastAsia="Times New Roman" w:hAnsi="Calibri" w:cs="Times New Roman"/>
                <w:b/>
                <w:bCs/>
                <w:color w:val="FFFFFF"/>
                <w:lang w:eastAsia="sk-SK"/>
              </w:rPr>
              <w:t xml:space="preserve"> output</w:t>
            </w:r>
          </w:p>
        </w:tc>
      </w:tr>
      <w:tr w:rsidR="00FF6B5A" w:rsidRPr="00FF6B5A" w14:paraId="40342EE0" w14:textId="77777777" w:rsidTr="56EFA997">
        <w:trPr>
          <w:trHeight w:val="450"/>
        </w:trPr>
        <w:tc>
          <w:tcPr>
            <w:tcW w:w="0" w:type="auto"/>
            <w:shd w:val="clear" w:color="auto" w:fill="auto"/>
            <w:vAlign w:val="center"/>
            <w:hideMark/>
          </w:tcPr>
          <w:p w14:paraId="01D32143"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1BAFBEB7"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357464F8" w14:textId="77777777" w:rsidTr="56EFA997">
        <w:trPr>
          <w:trHeight w:val="60"/>
        </w:trPr>
        <w:tc>
          <w:tcPr>
            <w:tcW w:w="0" w:type="auto"/>
            <w:shd w:val="clear" w:color="auto" w:fill="auto"/>
            <w:vAlign w:val="bottom"/>
            <w:hideMark/>
          </w:tcPr>
          <w:p w14:paraId="2CF7214A"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1FC4EC8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60B2A5F2"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409529E1"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3058CD8" w14:textId="77777777" w:rsidTr="56EFA997">
        <w:trPr>
          <w:trHeight w:val="375"/>
        </w:trPr>
        <w:tc>
          <w:tcPr>
            <w:tcW w:w="0" w:type="auto"/>
            <w:shd w:val="clear" w:color="auto" w:fill="auto"/>
            <w:vAlign w:val="bottom"/>
            <w:hideMark/>
          </w:tcPr>
          <w:p w14:paraId="4D525BD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6B99B6C5"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form</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is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used</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submit</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outputs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according</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of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activities</w:t>
            </w:r>
            <w:proofErr w:type="spellEnd"/>
            <w:r w:rsidRPr="00FF6B5A">
              <w:rPr>
                <w:rFonts w:ascii="Calibri" w:eastAsia="Times New Roman" w:hAnsi="Calibri" w:cs="Times New Roman"/>
                <w:i/>
                <w:iCs/>
                <w:color w:val="2F5597"/>
                <w:lang w:eastAsia="sk-SK"/>
              </w:rPr>
              <w:t xml:space="preserve"> (part V.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Standards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
        </w:tc>
      </w:tr>
      <w:tr w:rsidR="00FF6B5A" w:rsidRPr="00FF6B5A" w14:paraId="01A8F94A" w14:textId="77777777" w:rsidTr="56EFA997">
        <w:trPr>
          <w:trHeight w:val="375"/>
        </w:trPr>
        <w:tc>
          <w:tcPr>
            <w:tcW w:w="0" w:type="auto"/>
            <w:shd w:val="clear" w:color="auto" w:fill="auto"/>
            <w:vAlign w:val="bottom"/>
            <w:hideMark/>
          </w:tcPr>
          <w:p w14:paraId="06F8F5E4"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17FDE0E2"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36E90729" w14:textId="77777777" w:rsidTr="56EFA997">
        <w:trPr>
          <w:trHeight w:val="90"/>
        </w:trPr>
        <w:tc>
          <w:tcPr>
            <w:tcW w:w="0" w:type="auto"/>
            <w:shd w:val="clear" w:color="auto" w:fill="auto"/>
            <w:vAlign w:val="bottom"/>
            <w:hideMark/>
          </w:tcPr>
          <w:p w14:paraId="4A70432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4FCCA79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7945271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CF966C8"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1E2C1AD" w14:textId="77777777" w:rsidTr="56EFA997">
        <w:trPr>
          <w:trHeight w:val="345"/>
        </w:trPr>
        <w:tc>
          <w:tcPr>
            <w:tcW w:w="0" w:type="auto"/>
            <w:shd w:val="clear" w:color="auto" w:fill="auto"/>
            <w:vAlign w:val="bottom"/>
            <w:hideMark/>
          </w:tcPr>
          <w:p w14:paraId="24C47727"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01BE30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D9E1F2"/>
            <w:vAlign w:val="center"/>
            <w:hideMark/>
          </w:tcPr>
          <w:p w14:paraId="68E1E899" w14:textId="77777777" w:rsidR="00FF6B5A" w:rsidRPr="00FF6B5A" w:rsidRDefault="00246B07" w:rsidP="004E4845">
            <w:pPr>
              <w:spacing w:after="0" w:line="240" w:lineRule="auto"/>
              <w:rPr>
                <w:rFonts w:ascii="Calibri" w:eastAsia="Times New Roman" w:hAnsi="Calibri" w:cs="Times New Roman"/>
                <w:lang w:eastAsia="sk-SK"/>
              </w:rPr>
            </w:pPr>
            <w:hyperlink r:id="rId10" w:anchor="'poznamky_explanatory notes'!A1" w:history="1">
              <w:r w:rsidR="00FF6B5A" w:rsidRPr="00FF6B5A">
                <w:rPr>
                  <w:rFonts w:ascii="Calibri" w:eastAsia="Times New Roman" w:hAnsi="Calibri" w:cs="Times New Roman"/>
                  <w:lang w:eastAsia="sk-SK"/>
                </w:rPr>
                <w:t xml:space="preserve">ID konania/ID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procedure</w:t>
              </w:r>
              <w:proofErr w:type="spellEnd"/>
              <w:r w:rsidR="00FF6B5A" w:rsidRPr="00FF6B5A">
                <w:rPr>
                  <w:rFonts w:ascii="Calibri" w:eastAsia="Times New Roman" w:hAnsi="Calibri" w:cs="Times New Roman"/>
                  <w:lang w:eastAsia="sk-SK"/>
                </w:rPr>
                <w:t>:</w:t>
              </w:r>
            </w:hyperlink>
            <w:r w:rsidR="004E4845">
              <w:rPr>
                <w:rStyle w:val="Odkaznapoznmkupodiarou"/>
                <w:rFonts w:ascii="Calibri" w:eastAsia="Times New Roman" w:hAnsi="Calibri" w:cs="Times New Roman"/>
                <w:lang w:eastAsia="sk-SK"/>
              </w:rPr>
              <w:footnoteReference w:id="1"/>
            </w:r>
          </w:p>
        </w:tc>
        <w:tc>
          <w:tcPr>
            <w:tcW w:w="0" w:type="auto"/>
            <w:shd w:val="clear" w:color="auto" w:fill="auto"/>
            <w:hideMark/>
          </w:tcPr>
          <w:p w14:paraId="3DA519F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69741C01" w14:textId="77777777" w:rsidTr="56EFA997">
        <w:trPr>
          <w:trHeight w:val="345"/>
        </w:trPr>
        <w:tc>
          <w:tcPr>
            <w:tcW w:w="0" w:type="auto"/>
            <w:shd w:val="clear" w:color="auto" w:fill="auto"/>
            <w:vAlign w:val="bottom"/>
            <w:hideMark/>
          </w:tcPr>
          <w:p w14:paraId="732CB74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157F154E"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0" w:type="auto"/>
            <w:shd w:val="clear" w:color="auto" w:fill="D9E1F2"/>
            <w:vAlign w:val="center"/>
            <w:hideMark/>
          </w:tcPr>
          <w:p w14:paraId="47610FE7"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w:t>
            </w:r>
            <w:proofErr w:type="spellStart"/>
            <w:r w:rsidRPr="00FF6B5A">
              <w:rPr>
                <w:rFonts w:ascii="Calibri" w:eastAsia="Times New Roman" w:hAnsi="Calibri" w:cs="Times New Roman"/>
                <w:lang w:eastAsia="sk-SK"/>
              </w:rPr>
              <w:t>Code</w:t>
            </w:r>
            <w:proofErr w:type="spellEnd"/>
            <w:r w:rsidRPr="00FF6B5A">
              <w:rPr>
                <w:rFonts w:ascii="Calibri" w:eastAsia="Times New Roman" w:hAnsi="Calibri" w:cs="Times New Roman"/>
                <w:lang w:eastAsia="sk-SK"/>
              </w:rPr>
              <w:t xml:space="preserve"> of </w:t>
            </w:r>
            <w:proofErr w:type="spellStart"/>
            <w:r w:rsidRPr="00FF6B5A">
              <w:rPr>
                <w:rFonts w:ascii="Calibri" w:eastAsia="Times New Roman" w:hAnsi="Calibri" w:cs="Times New Roman"/>
                <w:lang w:eastAsia="sk-SK"/>
              </w:rPr>
              <w:t>the</w:t>
            </w:r>
            <w:proofErr w:type="spellEnd"/>
            <w:r w:rsidRPr="00FF6B5A">
              <w:rPr>
                <w:rFonts w:ascii="Calibri" w:eastAsia="Times New Roman" w:hAnsi="Calibri" w:cs="Times New Roman"/>
                <w:lang w:eastAsia="sk-SK"/>
              </w:rPr>
              <w:t xml:space="preserve"> </w:t>
            </w:r>
            <w:proofErr w:type="spellStart"/>
            <w:r w:rsidRPr="00FF6B5A">
              <w:rPr>
                <w:rFonts w:ascii="Calibri" w:eastAsia="Times New Roman" w:hAnsi="Calibri" w:cs="Times New Roman"/>
                <w:lang w:eastAsia="sk-SK"/>
              </w:rPr>
              <w:t>research</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artistic</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other</w:t>
            </w:r>
            <w:proofErr w:type="spellEnd"/>
            <w:r w:rsidRPr="00FF6B5A">
              <w:rPr>
                <w:rFonts w:ascii="Calibri" w:eastAsia="Times New Roman" w:hAnsi="Calibri" w:cs="Times New Roman"/>
                <w:lang w:eastAsia="sk-SK"/>
              </w:rPr>
              <w:t xml:space="preserve">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71ABDE17"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49129275" w14:textId="77777777" w:rsidTr="56EFA997">
        <w:trPr>
          <w:trHeight w:val="405"/>
        </w:trPr>
        <w:tc>
          <w:tcPr>
            <w:tcW w:w="0" w:type="auto"/>
            <w:shd w:val="clear" w:color="auto" w:fill="auto"/>
            <w:vAlign w:val="bottom"/>
            <w:hideMark/>
          </w:tcPr>
          <w:p w14:paraId="266331C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46784EFE"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107B419D"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390E79E"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74A3DE50" w14:textId="77777777" w:rsidTr="56EFA997">
        <w:trPr>
          <w:trHeight w:val="510"/>
        </w:trPr>
        <w:tc>
          <w:tcPr>
            <w:tcW w:w="0" w:type="auto"/>
            <w:shd w:val="clear" w:color="auto" w:fill="auto"/>
            <w:vAlign w:val="bottom"/>
            <w:hideMark/>
          </w:tcPr>
          <w:p w14:paraId="68896838"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2"/>
            <w:shd w:val="clear" w:color="auto" w:fill="D9E1F2"/>
            <w:vAlign w:val="center"/>
            <w:hideMark/>
          </w:tcPr>
          <w:p w14:paraId="7A7024C0" w14:textId="77777777" w:rsidR="00FF6B5A" w:rsidRPr="00FF6B5A" w:rsidRDefault="00246B07"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w:t>
              </w:r>
              <w:proofErr w:type="spellStart"/>
              <w:r w:rsidR="00FF6B5A" w:rsidRPr="00FF6B5A">
                <w:rPr>
                  <w:rFonts w:ascii="Calibri" w:eastAsia="Times New Roman" w:hAnsi="Calibri" w:cs="Times New Roman"/>
                  <w:lang w:eastAsia="sk-SK"/>
                </w:rPr>
                <w:t>Surname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hyperlink>
            <w:r w:rsidR="004E4845">
              <w:rPr>
                <w:rStyle w:val="Odkaznapoznmkupodiarou"/>
                <w:rFonts w:ascii="Calibri" w:eastAsia="Times New Roman" w:hAnsi="Calibri" w:cs="Times New Roman"/>
                <w:lang w:eastAsia="sk-SK"/>
              </w:rPr>
              <w:footnoteReference w:id="2"/>
            </w:r>
          </w:p>
        </w:tc>
        <w:tc>
          <w:tcPr>
            <w:tcW w:w="0" w:type="auto"/>
            <w:shd w:val="clear" w:color="auto" w:fill="auto"/>
            <w:hideMark/>
          </w:tcPr>
          <w:p w14:paraId="3B3ED5FB" w14:textId="150D5CA8" w:rsidR="00FF6B5A" w:rsidRPr="00FF6B5A" w:rsidRDefault="001B3873" w:rsidP="00FF6B5A">
            <w:pPr>
              <w:spacing w:after="0" w:line="240" w:lineRule="auto"/>
              <w:rPr>
                <w:rFonts w:ascii="Calibri" w:eastAsia="Times New Roman" w:hAnsi="Calibri" w:cs="Times New Roman"/>
                <w:color w:val="000000"/>
                <w:lang w:eastAsia="sk-SK"/>
              </w:rPr>
            </w:pPr>
            <w:proofErr w:type="spellStart"/>
            <w:r>
              <w:rPr>
                <w:rFonts w:ascii="Calibri" w:eastAsia="Times New Roman" w:hAnsi="Calibri" w:cs="Times New Roman"/>
                <w:color w:val="000000"/>
                <w:lang w:eastAsia="sk-SK"/>
              </w:rPr>
              <w:t>Jalč</w:t>
            </w:r>
            <w:proofErr w:type="spellEnd"/>
          </w:p>
        </w:tc>
      </w:tr>
      <w:tr w:rsidR="00FF6B5A" w:rsidRPr="00FF6B5A" w14:paraId="6315945F" w14:textId="77777777" w:rsidTr="56EFA997">
        <w:trPr>
          <w:trHeight w:val="315"/>
        </w:trPr>
        <w:tc>
          <w:tcPr>
            <w:tcW w:w="0" w:type="auto"/>
            <w:shd w:val="clear" w:color="auto" w:fill="auto"/>
            <w:vAlign w:val="bottom"/>
            <w:hideMark/>
          </w:tcPr>
          <w:p w14:paraId="4D94A4F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5A8A568D" w14:textId="77777777" w:rsidR="00FF6B5A" w:rsidRPr="00FF6B5A" w:rsidRDefault="00246B07" w:rsidP="00FF6B5A">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0827347F" w14:textId="66B509F0" w:rsidR="00FF6B5A" w:rsidRPr="00FF6B5A" w:rsidRDefault="001B3873"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Adrián</w:t>
            </w:r>
          </w:p>
        </w:tc>
      </w:tr>
      <w:tr w:rsidR="00FF6B5A" w:rsidRPr="00FF6B5A" w14:paraId="50159786" w14:textId="77777777" w:rsidTr="56EFA997">
        <w:trPr>
          <w:trHeight w:val="510"/>
        </w:trPr>
        <w:tc>
          <w:tcPr>
            <w:tcW w:w="0" w:type="auto"/>
            <w:shd w:val="clear" w:color="auto" w:fill="auto"/>
            <w:vAlign w:val="bottom"/>
            <w:hideMark/>
          </w:tcPr>
          <w:p w14:paraId="4DE9EF1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2286BC8C" w14:textId="77777777" w:rsidR="00FF6B5A" w:rsidRPr="00FF6B5A" w:rsidRDefault="00246B07"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Degrees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25FC0341" w14:textId="60F2EB60"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1B3873">
              <w:rPr>
                <w:rFonts w:ascii="Calibri" w:eastAsia="Times New Roman" w:hAnsi="Calibri" w:cs="Times New Roman"/>
                <w:color w:val="000000"/>
                <w:lang w:eastAsia="sk-SK"/>
              </w:rPr>
              <w:t>prof</w:t>
            </w:r>
            <w:r w:rsidR="00A73F77">
              <w:rPr>
                <w:rFonts w:ascii="Calibri" w:eastAsia="Times New Roman" w:hAnsi="Calibri" w:cs="Times New Roman"/>
                <w:color w:val="000000"/>
                <w:lang w:eastAsia="sk-SK"/>
              </w:rPr>
              <w:t>. JUDr.</w:t>
            </w:r>
            <w:r w:rsidR="001B3873">
              <w:rPr>
                <w:rFonts w:ascii="Calibri" w:eastAsia="Times New Roman" w:hAnsi="Calibri" w:cs="Times New Roman"/>
                <w:color w:val="000000"/>
                <w:lang w:eastAsia="sk-SK"/>
              </w:rPr>
              <w:t xml:space="preserve"> Ing.</w:t>
            </w:r>
            <w:r w:rsidR="00A73F77">
              <w:rPr>
                <w:rFonts w:ascii="Calibri" w:eastAsia="Times New Roman" w:hAnsi="Calibri" w:cs="Times New Roman"/>
                <w:color w:val="000000"/>
                <w:lang w:eastAsia="sk-SK"/>
              </w:rPr>
              <w:t xml:space="preserve"> PhD.</w:t>
            </w:r>
          </w:p>
        </w:tc>
      </w:tr>
      <w:tr w:rsidR="00FF6B5A" w:rsidRPr="00FF6B5A" w14:paraId="3776F87D" w14:textId="77777777" w:rsidTr="56EFA997">
        <w:trPr>
          <w:trHeight w:val="660"/>
        </w:trPr>
        <w:tc>
          <w:tcPr>
            <w:tcW w:w="0" w:type="auto"/>
            <w:shd w:val="clear" w:color="auto" w:fill="auto"/>
            <w:vAlign w:val="bottom"/>
            <w:hideMark/>
          </w:tcPr>
          <w:p w14:paraId="6762D16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55079768" w14:textId="77777777" w:rsidR="00FF6B5A" w:rsidRPr="00FF6B5A" w:rsidRDefault="00246B07" w:rsidP="004E4845">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OCA4.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na záznam osoby v Registri zamestnancov vysokých škôl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entry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person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Register of </w:t>
              </w:r>
              <w:proofErr w:type="spellStart"/>
              <w:r w:rsidR="00FF6B5A" w:rsidRPr="00FF6B5A">
                <w:rPr>
                  <w:rFonts w:ascii="Calibri" w:eastAsia="Times New Roman" w:hAnsi="Calibri" w:cs="Times New Roman"/>
                  <w:lang w:eastAsia="sk-SK"/>
                </w:rPr>
                <w:t>university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staff</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3"/>
            </w:r>
          </w:p>
        </w:tc>
        <w:tc>
          <w:tcPr>
            <w:tcW w:w="0" w:type="auto"/>
            <w:shd w:val="clear" w:color="auto" w:fill="auto"/>
            <w:hideMark/>
          </w:tcPr>
          <w:p w14:paraId="24C2D45B" w14:textId="77777777" w:rsid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p w14:paraId="4068CFE1" w14:textId="77777777" w:rsidR="001B3873" w:rsidRPr="001B3873" w:rsidRDefault="00246B07" w:rsidP="001B3873">
            <w:pPr>
              <w:spacing w:after="0" w:line="240" w:lineRule="auto"/>
              <w:rPr>
                <w:rFonts w:ascii="Calibri" w:eastAsia="Times New Roman" w:hAnsi="Calibri" w:cs="Times New Roman"/>
                <w:color w:val="000000"/>
                <w:u w:val="single"/>
                <w:lang w:eastAsia="sk-SK"/>
              </w:rPr>
            </w:pPr>
            <w:hyperlink r:id="rId15" w:history="1">
              <w:r w:rsidR="001B3873" w:rsidRPr="001B3873">
                <w:rPr>
                  <w:rStyle w:val="Hypertextovprepojenie"/>
                  <w:rFonts w:ascii="Calibri" w:eastAsia="Times New Roman" w:hAnsi="Calibri" w:cs="Times New Roman"/>
                  <w:lang w:eastAsia="sk-SK"/>
                </w:rPr>
                <w:t>https://www.portalvs.sk/regzam/detail/8753?do=filterForm-submit&amp;name=Adri%C3%A1n&amp;surname=</w:t>
              </w:r>
            </w:hyperlink>
          </w:p>
          <w:p w14:paraId="0FFBB299" w14:textId="77777777" w:rsidR="001B3873" w:rsidRPr="001B3873" w:rsidRDefault="001B3873" w:rsidP="001B3873">
            <w:pPr>
              <w:spacing w:after="0" w:line="240" w:lineRule="auto"/>
              <w:rPr>
                <w:rFonts w:ascii="Calibri" w:eastAsia="Times New Roman" w:hAnsi="Calibri" w:cs="Times New Roman"/>
                <w:color w:val="000000"/>
                <w:lang w:eastAsia="sk-SK"/>
              </w:rPr>
            </w:pPr>
            <w:r w:rsidRPr="001B3873">
              <w:rPr>
                <w:rFonts w:ascii="Calibri" w:eastAsia="Times New Roman" w:hAnsi="Calibri" w:cs="Times New Roman"/>
                <w:color w:val="000000"/>
                <w:u w:val="single"/>
                <w:lang w:eastAsia="sk-SK"/>
              </w:rPr>
              <w:t>Jal%C4%8D&amp;sort=surname&amp;employment_state=yes&amp;filter=Vyh%C4%BEada%C5%A5</w:t>
            </w:r>
          </w:p>
          <w:p w14:paraId="3D5D3B26" w14:textId="77777777" w:rsidR="00A73F77" w:rsidRDefault="00A73F77" w:rsidP="00FF6B5A">
            <w:pPr>
              <w:spacing w:after="0" w:line="240" w:lineRule="auto"/>
              <w:rPr>
                <w:rFonts w:ascii="Calibri" w:eastAsia="Times New Roman" w:hAnsi="Calibri" w:cs="Times New Roman"/>
                <w:color w:val="000000"/>
                <w:lang w:eastAsia="sk-SK"/>
              </w:rPr>
            </w:pPr>
          </w:p>
          <w:p w14:paraId="362181D3" w14:textId="77777777" w:rsidR="00A73F77" w:rsidRDefault="00A73F77" w:rsidP="00FF6B5A">
            <w:pPr>
              <w:spacing w:after="0" w:line="240" w:lineRule="auto"/>
              <w:rPr>
                <w:rFonts w:ascii="Calibri" w:eastAsia="Times New Roman" w:hAnsi="Calibri" w:cs="Times New Roman"/>
                <w:color w:val="000000"/>
                <w:lang w:eastAsia="sk-SK"/>
              </w:rPr>
            </w:pPr>
          </w:p>
          <w:p w14:paraId="63469E75" w14:textId="77777777" w:rsidR="00A73F77" w:rsidRDefault="00A73F77" w:rsidP="00FF6B5A">
            <w:pPr>
              <w:spacing w:after="0" w:line="240" w:lineRule="auto"/>
              <w:rPr>
                <w:rFonts w:ascii="Calibri" w:eastAsia="Times New Roman" w:hAnsi="Calibri" w:cs="Times New Roman"/>
                <w:color w:val="000000"/>
                <w:lang w:eastAsia="sk-SK"/>
              </w:rPr>
            </w:pPr>
          </w:p>
          <w:p w14:paraId="6FE43CD6" w14:textId="77777777" w:rsidR="00A73F77" w:rsidRDefault="00A73F77" w:rsidP="00FF6B5A">
            <w:pPr>
              <w:spacing w:after="0" w:line="240" w:lineRule="auto"/>
              <w:rPr>
                <w:rFonts w:ascii="Calibri" w:eastAsia="Times New Roman" w:hAnsi="Calibri" w:cs="Times New Roman"/>
                <w:color w:val="000000"/>
                <w:lang w:eastAsia="sk-SK"/>
              </w:rPr>
            </w:pPr>
          </w:p>
          <w:p w14:paraId="45DDE965" w14:textId="77777777" w:rsidR="00A73F77" w:rsidRDefault="00A73F77" w:rsidP="00FF6B5A">
            <w:pPr>
              <w:spacing w:after="0" w:line="240" w:lineRule="auto"/>
              <w:rPr>
                <w:rFonts w:ascii="Calibri" w:eastAsia="Times New Roman" w:hAnsi="Calibri" w:cs="Times New Roman"/>
                <w:color w:val="000000"/>
                <w:lang w:eastAsia="sk-SK"/>
              </w:rPr>
            </w:pPr>
          </w:p>
          <w:p w14:paraId="1F4865D2" w14:textId="21FEC525" w:rsidR="00A73F77" w:rsidRPr="00FF6B5A" w:rsidRDefault="00A73F77" w:rsidP="00FF6B5A">
            <w:pPr>
              <w:spacing w:after="0" w:line="240" w:lineRule="auto"/>
              <w:rPr>
                <w:rFonts w:ascii="Calibri" w:eastAsia="Times New Roman" w:hAnsi="Calibri" w:cs="Times New Roman"/>
                <w:color w:val="000000"/>
                <w:lang w:eastAsia="sk-SK"/>
              </w:rPr>
            </w:pPr>
          </w:p>
        </w:tc>
      </w:tr>
      <w:tr w:rsidR="00FF6B5A" w:rsidRPr="00FF6B5A" w14:paraId="2A28AD3E" w14:textId="77777777" w:rsidTr="56EFA997">
        <w:trPr>
          <w:trHeight w:val="300"/>
        </w:trPr>
        <w:tc>
          <w:tcPr>
            <w:tcW w:w="0" w:type="auto"/>
            <w:shd w:val="clear" w:color="auto" w:fill="auto"/>
            <w:vAlign w:val="bottom"/>
            <w:hideMark/>
          </w:tcPr>
          <w:p w14:paraId="6A27AD0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0F25A250" w14:textId="77777777" w:rsidR="00FF6B5A" w:rsidRPr="00FF6B5A" w:rsidRDefault="00246B07" w:rsidP="004E4845">
            <w:pPr>
              <w:spacing w:after="0" w:line="240" w:lineRule="auto"/>
              <w:rPr>
                <w:rFonts w:ascii="Calibri" w:eastAsia="Times New Roman" w:hAnsi="Calibri" w:cs="Times New Roman"/>
                <w:lang w:eastAsia="sk-SK"/>
              </w:rPr>
            </w:pPr>
            <w:hyperlink r:id="rId16"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lastRenderedPageBreak/>
                <w:t>Area</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assessment</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4"/>
            </w:r>
          </w:p>
        </w:tc>
        <w:tc>
          <w:tcPr>
            <w:tcW w:w="0" w:type="auto"/>
            <w:shd w:val="clear" w:color="auto" w:fill="auto"/>
            <w:hideMark/>
          </w:tcPr>
          <w:p w14:paraId="31D09674" w14:textId="39018D83" w:rsidR="00FF6B5A" w:rsidRPr="00FF6B5A" w:rsidRDefault="00246B07" w:rsidP="00422600">
            <w:pPr>
              <w:spacing w:after="0" w:line="240" w:lineRule="auto"/>
              <w:rPr>
                <w:rFonts w:ascii="Calibri" w:eastAsia="Times New Roman" w:hAnsi="Calibri" w:cs="Times New Roman"/>
                <w:color w:val="000000"/>
                <w:lang w:eastAsia="sk-SK"/>
              </w:rPr>
            </w:pPr>
            <w:r w:rsidRPr="00F92B54">
              <w:lastRenderedPageBreak/>
              <w:t xml:space="preserve">Študijný program Trestné právo - 3. stupeň / </w:t>
            </w:r>
            <w:r w:rsidRPr="00F92B54">
              <w:rPr>
                <w:lang w:val="en"/>
              </w:rPr>
              <w:t>3</w:t>
            </w:r>
            <w:proofErr w:type="spellStart"/>
            <w:r w:rsidRPr="00F92B54">
              <w:t>rd</w:t>
            </w:r>
            <w:proofErr w:type="spellEnd"/>
            <w:r w:rsidRPr="00F92B54">
              <w:t xml:space="preserve"> </w:t>
            </w:r>
            <w:proofErr w:type="spellStart"/>
            <w:r w:rsidRPr="00F92B54">
              <w:t>degree</w:t>
            </w:r>
            <w:proofErr w:type="spellEnd"/>
            <w:r w:rsidRPr="00F92B54">
              <w:t xml:space="preserve"> study program - "</w:t>
            </w:r>
            <w:proofErr w:type="spellStart"/>
            <w:r w:rsidRPr="00F92B54">
              <w:t>Criminal</w:t>
            </w:r>
            <w:proofErr w:type="spellEnd"/>
            <w:r w:rsidRPr="00F92B54">
              <w:t xml:space="preserve"> </w:t>
            </w:r>
            <w:proofErr w:type="spellStart"/>
            <w:r w:rsidRPr="00F92B54">
              <w:t>Law</w:t>
            </w:r>
            <w:proofErr w:type="spellEnd"/>
            <w:r w:rsidRPr="00F92B54">
              <w:t xml:space="preserve">" / Odbor habilitačného a inauguračného konania: Trestné právo / </w:t>
            </w:r>
            <w:proofErr w:type="spellStart"/>
            <w:r w:rsidRPr="00F92B54">
              <w:t>The</w:t>
            </w:r>
            <w:proofErr w:type="spellEnd"/>
            <w:r w:rsidRPr="00F92B54">
              <w:t xml:space="preserve"> </w:t>
            </w:r>
            <w:proofErr w:type="spellStart"/>
            <w:r w:rsidRPr="00F92B54">
              <w:t>field</w:t>
            </w:r>
            <w:proofErr w:type="spellEnd"/>
            <w:r w:rsidRPr="00F92B54">
              <w:t xml:space="preserve"> of </w:t>
            </w:r>
            <w:proofErr w:type="spellStart"/>
            <w:r w:rsidRPr="00F92B54">
              <w:t>the</w:t>
            </w:r>
            <w:proofErr w:type="spellEnd"/>
            <w:r w:rsidRPr="00F92B54">
              <w:t xml:space="preserve"> </w:t>
            </w:r>
            <w:proofErr w:type="spellStart"/>
            <w:r w:rsidRPr="00F92B54">
              <w:t>habilitation</w:t>
            </w:r>
            <w:proofErr w:type="spellEnd"/>
            <w:r w:rsidRPr="00F92B54">
              <w:t xml:space="preserve"> </w:t>
            </w:r>
            <w:proofErr w:type="spellStart"/>
            <w:r w:rsidRPr="00F92B54">
              <w:t>procedure</w:t>
            </w:r>
            <w:proofErr w:type="spellEnd"/>
            <w:r w:rsidRPr="00F92B54">
              <w:t xml:space="preserve"> and </w:t>
            </w:r>
            <w:proofErr w:type="spellStart"/>
            <w:r w:rsidRPr="00F92B54">
              <w:t>inaugural</w:t>
            </w:r>
            <w:proofErr w:type="spellEnd"/>
            <w:r w:rsidRPr="00F92B54">
              <w:t xml:space="preserve"> </w:t>
            </w:r>
            <w:proofErr w:type="spellStart"/>
            <w:r w:rsidRPr="00F92B54">
              <w:t>procedure</w:t>
            </w:r>
            <w:proofErr w:type="spellEnd"/>
            <w:r w:rsidRPr="00F92B54">
              <w:t>: "</w:t>
            </w:r>
            <w:proofErr w:type="spellStart"/>
            <w:r w:rsidRPr="00F92B54">
              <w:t>Criminal</w:t>
            </w:r>
            <w:proofErr w:type="spellEnd"/>
            <w:r w:rsidRPr="00F92B54">
              <w:t xml:space="preserve"> </w:t>
            </w:r>
            <w:proofErr w:type="spellStart"/>
            <w:r w:rsidRPr="00F92B54">
              <w:t>law</w:t>
            </w:r>
            <w:proofErr w:type="spellEnd"/>
            <w:r w:rsidRPr="00F92B54">
              <w:t>"</w:t>
            </w:r>
          </w:p>
        </w:tc>
      </w:tr>
      <w:tr w:rsidR="008E2108" w:rsidRPr="00FF6B5A" w14:paraId="4C7BFCD5" w14:textId="77777777" w:rsidTr="56EFA997">
        <w:trPr>
          <w:trHeight w:val="300"/>
        </w:trPr>
        <w:tc>
          <w:tcPr>
            <w:tcW w:w="0" w:type="auto"/>
            <w:shd w:val="clear" w:color="auto" w:fill="auto"/>
            <w:vAlign w:val="bottom"/>
          </w:tcPr>
          <w:p w14:paraId="758AF9D6"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0" w:type="auto"/>
            <w:gridSpan w:val="2"/>
            <w:shd w:val="clear" w:color="auto" w:fill="auto"/>
            <w:vAlign w:val="center"/>
          </w:tcPr>
          <w:p w14:paraId="6F9F9088" w14:textId="5CDA04FD" w:rsidR="008E2108" w:rsidRDefault="01F7EE34" w:rsidP="56EFA997">
            <w:pPr>
              <w:spacing w:after="0" w:line="240" w:lineRule="auto"/>
            </w:pPr>
            <w:r w:rsidRPr="56EFA997">
              <w:rPr>
                <w:rFonts w:ascii="Calibri" w:eastAsia="Calibri" w:hAnsi="Calibri" w:cs="Calibri"/>
              </w:rPr>
              <w:t>Zaradenie (PF TU)</w:t>
            </w:r>
          </w:p>
        </w:tc>
        <w:tc>
          <w:tcPr>
            <w:tcW w:w="0" w:type="auto"/>
            <w:shd w:val="clear" w:color="auto" w:fill="auto"/>
          </w:tcPr>
          <w:p w14:paraId="5778B31B" w14:textId="75054BA6" w:rsidR="008E2108" w:rsidRPr="00FF6B5A" w:rsidRDefault="00E64FCE"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w:t>
            </w:r>
          </w:p>
        </w:tc>
      </w:tr>
      <w:tr w:rsidR="00FF6B5A" w:rsidRPr="00FF6B5A" w14:paraId="42FC667A" w14:textId="77777777" w:rsidTr="56EFA997">
        <w:trPr>
          <w:trHeight w:val="660"/>
        </w:trPr>
        <w:tc>
          <w:tcPr>
            <w:tcW w:w="0" w:type="auto"/>
            <w:shd w:val="clear" w:color="auto" w:fill="auto"/>
            <w:vAlign w:val="bottom"/>
            <w:hideMark/>
          </w:tcPr>
          <w:p w14:paraId="4B9F520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3A1B4198" w14:textId="77777777" w:rsidR="00FF6B5A" w:rsidRDefault="00246B07" w:rsidP="008E2108">
            <w:pPr>
              <w:spacing w:after="0" w:line="240" w:lineRule="auto"/>
              <w:rPr>
                <w:rFonts w:ascii="Calibri" w:eastAsia="Times New Roman" w:hAnsi="Calibri" w:cs="Times New Roman"/>
                <w:i/>
                <w:iCs/>
                <w:color w:val="808080"/>
                <w:lang w:eastAsia="sk-SK"/>
              </w:rPr>
            </w:pPr>
            <w:hyperlink r:id="rId17"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Category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t xml:space="preserve">Výber zo 6 možností </w:t>
              </w:r>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Choice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from</w:t>
              </w:r>
              <w:proofErr w:type="spellEnd"/>
              <w:r w:rsidR="00FF6B5A" w:rsidRPr="00FF6B5A">
                <w:rPr>
                  <w:rFonts w:ascii="Calibri" w:eastAsia="Times New Roman" w:hAnsi="Calibri" w:cs="Times New Roman"/>
                  <w:i/>
                  <w:iCs/>
                  <w:color w:val="808080"/>
                  <w:lang w:eastAsia="sk-SK"/>
                </w:rPr>
                <w:t xml:space="preserve"> 6 </w:t>
              </w:r>
              <w:proofErr w:type="spellStart"/>
              <w:r w:rsidR="00FF6B5A" w:rsidRPr="00FF6B5A">
                <w:rPr>
                  <w:rFonts w:ascii="Calibri" w:eastAsia="Times New Roman" w:hAnsi="Calibri" w:cs="Times New Roman"/>
                  <w:i/>
                  <w:iCs/>
                  <w:color w:val="808080"/>
                  <w:lang w:eastAsia="sk-SK"/>
                </w:rPr>
                <w:t>opt</w:t>
              </w:r>
              <w:r w:rsidR="008E2108">
                <w:rPr>
                  <w:rFonts w:ascii="Calibri" w:eastAsia="Times New Roman" w:hAnsi="Calibri" w:cs="Times New Roman"/>
                  <w:i/>
                  <w:iCs/>
                  <w:color w:val="808080"/>
                  <w:lang w:eastAsia="sk-SK"/>
                </w:rPr>
                <w:t>ions</w:t>
              </w:r>
              <w:proofErr w:type="spellEnd"/>
              <w:r w:rsidR="00FF6B5A" w:rsidRPr="00FF6B5A">
                <w:rPr>
                  <w:rFonts w:ascii="Calibri" w:eastAsia="Times New Roman" w:hAnsi="Calibri" w:cs="Times New Roman"/>
                  <w:i/>
                  <w:iCs/>
                  <w:color w:val="808080"/>
                  <w:lang w:eastAsia="sk-SK"/>
                </w:rPr>
                <w:t xml:space="preserve">. </w:t>
              </w:r>
            </w:hyperlink>
          </w:p>
          <w:p w14:paraId="42B036A4"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scientific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professional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pedagogical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artistic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 xml:space="preserve">dokument práv duševného vlastníctva a norma / </w:t>
            </w:r>
            <w:proofErr w:type="spellStart"/>
            <w:r w:rsidRPr="00502F15">
              <w:rPr>
                <w:rFonts w:ascii="Calibri" w:eastAsia="Times New Roman" w:hAnsi="Calibri" w:cs="Times New Roman"/>
                <w:color w:val="000000"/>
                <w:sz w:val="16"/>
                <w:szCs w:val="16"/>
                <w:lang w:eastAsia="sk-SK"/>
              </w:rPr>
              <w:t>intellectual</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property</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rights</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document</w:t>
            </w:r>
            <w:proofErr w:type="spellEnd"/>
            <w:r w:rsidRPr="00502F15">
              <w:rPr>
                <w:rFonts w:ascii="Calibri" w:eastAsia="Times New Roman" w:hAnsi="Calibri" w:cs="Times New Roman"/>
                <w:color w:val="000000"/>
                <w:sz w:val="16"/>
                <w:szCs w:val="16"/>
                <w:lang w:eastAsia="sk-SK"/>
              </w:rPr>
              <w:t xml:space="preserve"> and </w:t>
            </w:r>
            <w:proofErr w:type="spellStart"/>
            <w:r w:rsidRPr="00502F15">
              <w:rPr>
                <w:rFonts w:ascii="Calibri" w:eastAsia="Times New Roman" w:hAnsi="Calibri" w:cs="Times New Roman"/>
                <w:color w:val="000000"/>
                <w:sz w:val="16"/>
                <w:szCs w:val="16"/>
                <w:lang w:eastAsia="sk-SK"/>
              </w:rPr>
              <w:t>standard</w:t>
            </w:r>
            <w:proofErr w:type="spellEnd"/>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other</w:t>
            </w:r>
            <w:proofErr w:type="spellEnd"/>
            <w:r w:rsidRPr="00502F15">
              <w:rPr>
                <w:rFonts w:ascii="Calibri" w:eastAsia="Times New Roman" w:hAnsi="Calibri" w:cs="Times New Roman"/>
                <w:color w:val="000000"/>
                <w:sz w:val="16"/>
                <w:szCs w:val="16"/>
                <w:lang w:eastAsia="sk-SK"/>
              </w:rPr>
              <w:t xml:space="preserve"> output</w:t>
            </w:r>
          </w:p>
        </w:tc>
        <w:tc>
          <w:tcPr>
            <w:tcW w:w="0" w:type="auto"/>
            <w:shd w:val="clear" w:color="auto" w:fill="auto"/>
            <w:hideMark/>
          </w:tcPr>
          <w:p w14:paraId="7D2D03EC" w14:textId="267DF43B" w:rsidR="00FF6B5A" w:rsidRPr="00422600" w:rsidRDefault="00FF6B5A" w:rsidP="00FF6B5A">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
                <w:iCs/>
                <w:lang w:eastAsia="sk-SK"/>
              </w:rPr>
              <w:t> </w:t>
            </w:r>
            <w:r w:rsidR="00422600" w:rsidRPr="00422600">
              <w:rPr>
                <w:rFonts w:ascii="Calibri" w:eastAsia="Times New Roman" w:hAnsi="Calibri" w:cs="Times New Roman"/>
                <w:iCs/>
                <w:lang w:eastAsia="sk-SK"/>
              </w:rPr>
              <w:t>vedecký výstup</w:t>
            </w:r>
            <w:r w:rsidR="00B0624C">
              <w:rPr>
                <w:rFonts w:ascii="Calibri" w:eastAsia="Times New Roman" w:hAnsi="Calibri" w:cs="Times New Roman"/>
                <w:iCs/>
                <w:lang w:eastAsia="sk-SK"/>
              </w:rPr>
              <w:t>/</w:t>
            </w:r>
            <w:r w:rsidR="00B0624C" w:rsidRPr="00B0624C">
              <w:rPr>
                <w:rFonts w:ascii="Calibri" w:eastAsia="Times New Roman" w:hAnsi="Calibri" w:cs="Times New Roman"/>
                <w:iCs/>
                <w:lang w:eastAsia="sk-SK"/>
              </w:rPr>
              <w:t> </w:t>
            </w:r>
            <w:proofErr w:type="spellStart"/>
            <w:r w:rsidR="00B0624C" w:rsidRPr="00B0624C">
              <w:rPr>
                <w:rFonts w:ascii="Calibri" w:eastAsia="Times New Roman" w:hAnsi="Calibri" w:cs="Times New Roman"/>
                <w:iCs/>
                <w:lang w:eastAsia="sk-SK"/>
              </w:rPr>
              <w:t>scientific</w:t>
            </w:r>
            <w:proofErr w:type="spellEnd"/>
            <w:r w:rsidR="00B0624C" w:rsidRPr="00B0624C">
              <w:rPr>
                <w:rFonts w:ascii="Calibri" w:eastAsia="Times New Roman" w:hAnsi="Calibri" w:cs="Times New Roman"/>
                <w:iCs/>
                <w:lang w:eastAsia="sk-SK"/>
              </w:rPr>
              <w:t> output</w:t>
            </w:r>
          </w:p>
        </w:tc>
      </w:tr>
      <w:tr w:rsidR="00FF6B5A" w:rsidRPr="00FF6B5A" w14:paraId="00D298D4" w14:textId="77777777" w:rsidTr="56EFA997">
        <w:trPr>
          <w:trHeight w:val="510"/>
        </w:trPr>
        <w:tc>
          <w:tcPr>
            <w:tcW w:w="0" w:type="auto"/>
            <w:shd w:val="clear" w:color="auto" w:fill="auto"/>
            <w:vAlign w:val="bottom"/>
            <w:hideMark/>
          </w:tcPr>
          <w:p w14:paraId="67F425F8"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gridSpan w:val="2"/>
            <w:shd w:val="clear" w:color="auto" w:fill="DAE3F3"/>
            <w:vAlign w:val="center"/>
            <w:hideMark/>
          </w:tcPr>
          <w:p w14:paraId="1C617828"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Year</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publication</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research</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artistic</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output</w:t>
            </w:r>
          </w:p>
        </w:tc>
        <w:tc>
          <w:tcPr>
            <w:tcW w:w="0" w:type="auto"/>
            <w:shd w:val="clear" w:color="auto" w:fill="auto"/>
            <w:hideMark/>
          </w:tcPr>
          <w:p w14:paraId="624B60EF" w14:textId="062EA795" w:rsidR="00FF6B5A" w:rsidRPr="00FF6B5A" w:rsidRDefault="00FF6B5A" w:rsidP="00FF6B5A">
            <w:pPr>
              <w:spacing w:after="0" w:line="240" w:lineRule="auto"/>
              <w:rPr>
                <w:rFonts w:ascii="Calibri" w:eastAsia="Times New Roman" w:hAnsi="Calibri" w:cs="Times New Roman"/>
                <w:color w:val="000000"/>
                <w:lang w:eastAsia="sk-SK"/>
              </w:rPr>
            </w:pPr>
            <w:r w:rsidRPr="78050993">
              <w:rPr>
                <w:rFonts w:ascii="Calibri" w:eastAsia="Times New Roman" w:hAnsi="Calibri" w:cs="Times New Roman"/>
                <w:color w:val="000000" w:themeColor="text1"/>
                <w:lang w:eastAsia="sk-SK"/>
              </w:rPr>
              <w:t> </w:t>
            </w:r>
            <w:r w:rsidR="006E76A8" w:rsidRPr="78050993">
              <w:rPr>
                <w:rFonts w:ascii="Calibri" w:eastAsia="Times New Roman" w:hAnsi="Calibri" w:cs="Times New Roman"/>
                <w:color w:val="000000" w:themeColor="text1"/>
                <w:lang w:eastAsia="sk-SK"/>
              </w:rPr>
              <w:t>20</w:t>
            </w:r>
            <w:r w:rsidR="7F3DD3F8" w:rsidRPr="78050993">
              <w:rPr>
                <w:rFonts w:ascii="Calibri" w:eastAsia="Times New Roman" w:hAnsi="Calibri" w:cs="Times New Roman"/>
                <w:color w:val="000000" w:themeColor="text1"/>
                <w:lang w:eastAsia="sk-SK"/>
              </w:rPr>
              <w:t>08</w:t>
            </w:r>
          </w:p>
        </w:tc>
      </w:tr>
      <w:tr w:rsidR="00FF6B5A" w:rsidRPr="00FF6B5A" w14:paraId="02BA2661" w14:textId="77777777" w:rsidTr="56EFA997">
        <w:trPr>
          <w:trHeight w:val="660"/>
        </w:trPr>
        <w:tc>
          <w:tcPr>
            <w:tcW w:w="0" w:type="auto"/>
            <w:shd w:val="clear" w:color="auto" w:fill="auto"/>
            <w:vAlign w:val="bottom"/>
            <w:hideMark/>
          </w:tcPr>
          <w:p w14:paraId="2A3DB4F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1C551BB0" w14:textId="77777777" w:rsidR="00FF6B5A" w:rsidRPr="00FF6B5A" w:rsidRDefault="00246B07"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Publication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(CRPA) or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(CRAA)</w:t>
              </w:r>
            </w:hyperlink>
            <w:r w:rsidR="00532FE9">
              <w:rPr>
                <w:rStyle w:val="Odkaznapoznmkupodiarou"/>
                <w:rFonts w:ascii="Calibri" w:eastAsia="Times New Roman" w:hAnsi="Calibri" w:cs="Times New Roman"/>
                <w:lang w:eastAsia="sk-SK"/>
              </w:rPr>
              <w:footnoteReference w:id="5"/>
            </w:r>
          </w:p>
        </w:tc>
        <w:tc>
          <w:tcPr>
            <w:tcW w:w="0" w:type="auto"/>
            <w:shd w:val="clear" w:color="auto" w:fill="auto"/>
            <w:hideMark/>
          </w:tcPr>
          <w:p w14:paraId="081402C0" w14:textId="0680E6CC" w:rsidR="00167D39" w:rsidRPr="00167D39" w:rsidRDefault="0E51100C" w:rsidP="78050993">
            <w:pPr>
              <w:spacing w:after="0" w:line="240" w:lineRule="auto"/>
              <w:rPr>
                <w:rFonts w:ascii="Helvetica" w:eastAsia="Helvetica" w:hAnsi="Helvetica" w:cs="Helvetica"/>
                <w:sz w:val="20"/>
                <w:szCs w:val="20"/>
                <w:shd w:val="clear" w:color="auto" w:fill="FFFFFF"/>
              </w:rPr>
            </w:pPr>
            <w:r w:rsidRPr="78050993">
              <w:rPr>
                <w:rFonts w:ascii="Helvetica" w:eastAsia="Helvetica" w:hAnsi="Helvetica" w:cs="Helvetica"/>
                <w:color w:val="333333"/>
                <w:sz w:val="19"/>
                <w:szCs w:val="19"/>
              </w:rPr>
              <w:t xml:space="preserve">ID: 134066 | </w:t>
            </w:r>
            <w:r w:rsidRPr="78050993">
              <w:rPr>
                <w:rFonts w:ascii="Helvetica" w:eastAsia="Helvetica" w:hAnsi="Helvetica" w:cs="Helvetica"/>
                <w:b/>
                <w:bCs/>
                <w:color w:val="653129"/>
                <w:sz w:val="19"/>
                <w:szCs w:val="19"/>
              </w:rPr>
              <w:t>Teoretické a praktické otázky dokazovania v trestnom konaní</w:t>
            </w:r>
            <w:r w:rsidRPr="78050993">
              <w:rPr>
                <w:rFonts w:ascii="Helvetica" w:eastAsia="Helvetica" w:hAnsi="Helvetica" w:cs="Helvetica"/>
                <w:color w:val="333333"/>
                <w:sz w:val="19"/>
                <w:szCs w:val="19"/>
              </w:rPr>
              <w:t xml:space="preserve"> [textový dokument (</w:t>
            </w:r>
            <w:proofErr w:type="spellStart"/>
            <w:r w:rsidRPr="78050993">
              <w:rPr>
                <w:rFonts w:ascii="Helvetica" w:eastAsia="Helvetica" w:hAnsi="Helvetica" w:cs="Helvetica"/>
                <w:color w:val="333333"/>
                <w:sz w:val="19"/>
                <w:szCs w:val="19"/>
              </w:rPr>
              <w:t>print</w:t>
            </w:r>
            <w:proofErr w:type="spellEnd"/>
            <w:r w:rsidRPr="78050993">
              <w:rPr>
                <w:rFonts w:ascii="Helvetica" w:eastAsia="Helvetica" w:hAnsi="Helvetica" w:cs="Helvetica"/>
                <w:color w:val="333333"/>
                <w:sz w:val="19"/>
                <w:szCs w:val="19"/>
              </w:rPr>
              <w:t xml:space="preserve">)] / </w:t>
            </w:r>
            <w:proofErr w:type="spellStart"/>
            <w:r w:rsidRPr="78050993">
              <w:rPr>
                <w:rFonts w:ascii="Helvetica" w:eastAsia="Helvetica" w:hAnsi="Helvetica" w:cs="Helvetica"/>
                <w:color w:val="333333"/>
                <w:sz w:val="19"/>
                <w:szCs w:val="19"/>
              </w:rPr>
              <w:t>Jalč</w:t>
            </w:r>
            <w:proofErr w:type="spellEnd"/>
            <w:r w:rsidRPr="78050993">
              <w:rPr>
                <w:rFonts w:ascii="Helvetica" w:eastAsia="Helvetica" w:hAnsi="Helvetica" w:cs="Helvetica"/>
                <w:color w:val="333333"/>
                <w:sz w:val="19"/>
                <w:szCs w:val="19"/>
              </w:rPr>
              <w:t xml:space="preserve">, Adrián [Autor, 100%]. – 1. vyd. – Bratislava (Slovensko) : </w:t>
            </w:r>
            <w:proofErr w:type="spellStart"/>
            <w:r w:rsidRPr="78050993">
              <w:rPr>
                <w:rFonts w:ascii="Helvetica" w:eastAsia="Helvetica" w:hAnsi="Helvetica" w:cs="Helvetica"/>
                <w:color w:val="333333"/>
                <w:sz w:val="19"/>
                <w:szCs w:val="19"/>
              </w:rPr>
              <w:t>Eurounion</w:t>
            </w:r>
            <w:proofErr w:type="spellEnd"/>
            <w:r w:rsidRPr="78050993">
              <w:rPr>
                <w:rFonts w:ascii="Helvetica" w:eastAsia="Helvetica" w:hAnsi="Helvetica" w:cs="Helvetica"/>
                <w:color w:val="333333"/>
                <w:sz w:val="19"/>
                <w:szCs w:val="19"/>
              </w:rPr>
              <w:t>, 2008. – 151 s. [tlačená forma]. – [recenzované]. – ISBN 978-80-89374-02-1</w:t>
            </w:r>
          </w:p>
        </w:tc>
      </w:tr>
      <w:tr w:rsidR="00FF6B5A" w:rsidRPr="00FF6B5A" w14:paraId="4BE537B4" w14:textId="77777777" w:rsidTr="56EFA997">
        <w:trPr>
          <w:trHeight w:val="525"/>
        </w:trPr>
        <w:tc>
          <w:tcPr>
            <w:tcW w:w="0" w:type="auto"/>
            <w:shd w:val="clear" w:color="auto" w:fill="auto"/>
            <w:vAlign w:val="bottom"/>
            <w:hideMark/>
          </w:tcPr>
          <w:p w14:paraId="3A5F0FE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6BF2A72A" w14:textId="77777777" w:rsidR="00FF6B5A" w:rsidRPr="00FF6B5A" w:rsidRDefault="00246B07" w:rsidP="00532FE9">
            <w:pPr>
              <w:spacing w:after="0" w:line="240" w:lineRule="auto"/>
              <w:rPr>
                <w:rFonts w:ascii="Calibri" w:eastAsia="Times New Roman" w:hAnsi="Calibri" w:cs="Times New Roman"/>
                <w:lang w:eastAsia="sk-SK"/>
              </w:rPr>
            </w:pPr>
            <w:hyperlink r:id="rId19" w:anchor="'poznamky_explanatory notes'!A1" w:history="1">
              <w:r w:rsidR="00FF6B5A" w:rsidRPr="00FF6B5A">
                <w:rPr>
                  <w:rFonts w:ascii="Calibri" w:eastAsia="Times New Roman" w:hAnsi="Calibri" w:cs="Times New Roman"/>
                  <w:lang w:eastAsia="sk-SK"/>
                </w:rPr>
                <w:t xml:space="preserve">OCA9.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CREPČ alebo CREUČ</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CRPA or CRAA </w:t>
              </w:r>
            </w:hyperlink>
            <w:r w:rsidR="00532FE9">
              <w:rPr>
                <w:rStyle w:val="Odkaznapoznmkupodiarou"/>
                <w:rFonts w:ascii="Calibri" w:eastAsia="Times New Roman" w:hAnsi="Calibri" w:cs="Times New Roman"/>
                <w:lang w:eastAsia="sk-SK"/>
              </w:rPr>
              <w:footnoteReference w:id="6"/>
            </w:r>
          </w:p>
        </w:tc>
        <w:tc>
          <w:tcPr>
            <w:tcW w:w="0" w:type="auto"/>
            <w:shd w:val="clear" w:color="auto" w:fill="auto"/>
            <w:hideMark/>
          </w:tcPr>
          <w:p w14:paraId="3CB37A5D" w14:textId="1700CD2D" w:rsidR="00167D39" w:rsidRPr="00FF6B5A" w:rsidRDefault="00167D39" w:rsidP="00167D39">
            <w:pPr>
              <w:spacing w:after="0" w:line="240" w:lineRule="auto"/>
              <w:rPr>
                <w:rFonts w:ascii="Calibri" w:eastAsia="Times New Roman" w:hAnsi="Calibri" w:cs="Times New Roman"/>
                <w:color w:val="000000"/>
                <w:lang w:eastAsia="sk-SK"/>
              </w:rPr>
            </w:pPr>
          </w:p>
          <w:p w14:paraId="5703E7EC" w14:textId="40DA45EF" w:rsidR="004553CB" w:rsidRPr="00FF6B5A" w:rsidRDefault="7B10716D" w:rsidP="00FE27EC">
            <w:pPr>
              <w:spacing w:after="0" w:line="240" w:lineRule="auto"/>
              <w:rPr>
                <w:rFonts w:ascii="Calibri" w:eastAsia="Times New Roman" w:hAnsi="Calibri" w:cs="Times New Roman"/>
                <w:color w:val="000000"/>
                <w:lang w:eastAsia="sk-SK"/>
              </w:rPr>
            </w:pPr>
            <w:r w:rsidRPr="78050993">
              <w:rPr>
                <w:rFonts w:ascii="Calibri" w:eastAsia="Times New Roman" w:hAnsi="Calibri" w:cs="Times New Roman"/>
                <w:color w:val="000000" w:themeColor="text1"/>
                <w:lang w:eastAsia="sk-SK"/>
              </w:rPr>
              <w:t>https://app.crepc.sk/?fn=detailBiblioFormChildGDG8M&amp;sid=5E30695270CDBCB7A56E7D836D&amp;seo=CREP%C4%8C-detail-kniha</w:t>
            </w:r>
          </w:p>
        </w:tc>
      </w:tr>
      <w:tr w:rsidR="00C86832" w:rsidRPr="00FF6B5A" w14:paraId="785BEBC3" w14:textId="77777777" w:rsidTr="56EFA997">
        <w:trPr>
          <w:trHeight w:val="525"/>
        </w:trPr>
        <w:tc>
          <w:tcPr>
            <w:tcW w:w="0" w:type="auto"/>
            <w:shd w:val="clear" w:color="auto" w:fill="auto"/>
            <w:vAlign w:val="bottom"/>
          </w:tcPr>
          <w:p w14:paraId="3396CE9B"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tcPr>
          <w:p w14:paraId="3B80DE76" w14:textId="77777777" w:rsidR="00C86832" w:rsidRDefault="00C86832" w:rsidP="00532FE9">
            <w:pPr>
              <w:spacing w:after="0" w:line="240" w:lineRule="auto"/>
            </w:pPr>
          </w:p>
        </w:tc>
        <w:tc>
          <w:tcPr>
            <w:tcW w:w="0" w:type="auto"/>
            <w:shd w:val="clear" w:color="auto" w:fill="auto"/>
          </w:tcPr>
          <w:p w14:paraId="59E319A6" w14:textId="77777777" w:rsidR="00C86832" w:rsidRPr="00FF6B5A" w:rsidRDefault="00C86832" w:rsidP="00FE27EC">
            <w:pPr>
              <w:spacing w:after="0" w:line="240" w:lineRule="auto"/>
              <w:rPr>
                <w:rFonts w:ascii="Calibri" w:eastAsia="Times New Roman" w:hAnsi="Calibri" w:cs="Times New Roman"/>
                <w:color w:val="000000"/>
                <w:lang w:eastAsia="sk-SK"/>
              </w:rPr>
            </w:pPr>
          </w:p>
        </w:tc>
      </w:tr>
      <w:tr w:rsidR="00FF6B5A" w:rsidRPr="00FF6B5A" w14:paraId="5D810647" w14:textId="77777777" w:rsidTr="56EFA997">
        <w:trPr>
          <w:trHeight w:val="1065"/>
        </w:trPr>
        <w:tc>
          <w:tcPr>
            <w:tcW w:w="0" w:type="auto"/>
            <w:shd w:val="clear" w:color="auto" w:fill="auto"/>
            <w:vAlign w:val="bottom"/>
            <w:hideMark/>
          </w:tcPr>
          <w:p w14:paraId="79709EB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restart"/>
            <w:shd w:val="clear" w:color="auto" w:fill="DAE3F3"/>
            <w:textDirection w:val="btLr"/>
            <w:vAlign w:val="center"/>
            <w:hideMark/>
          </w:tcPr>
          <w:p w14:paraId="70858428"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Charakteristika výstupu, ktorý nie je registrovaný v CREPČ alebo CREUČ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that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registered</w:t>
            </w:r>
            <w:proofErr w:type="spellEnd"/>
            <w:r w:rsidRPr="00FF6B5A">
              <w:rPr>
                <w:rFonts w:ascii="Calibri" w:eastAsia="Times New Roman" w:hAnsi="Calibri" w:cs="Times New Roman"/>
                <w:color w:val="000000"/>
                <w:lang w:eastAsia="sk-SK"/>
              </w:rPr>
              <w:t xml:space="preserve"> in CRPA or CRAA</w:t>
            </w:r>
          </w:p>
        </w:tc>
        <w:tc>
          <w:tcPr>
            <w:tcW w:w="0" w:type="auto"/>
            <w:shd w:val="clear" w:color="auto" w:fill="D9E1F2"/>
            <w:vAlign w:val="center"/>
            <w:hideMark/>
          </w:tcPr>
          <w:p w14:paraId="4D2BDCDB" w14:textId="77777777" w:rsidR="00FF6B5A" w:rsidRPr="00FF6B5A" w:rsidRDefault="00246B07" w:rsidP="00532FE9">
            <w:pPr>
              <w:spacing w:after="0" w:line="240" w:lineRule="auto"/>
              <w:rPr>
                <w:rFonts w:ascii="Calibri" w:eastAsia="Times New Roman" w:hAnsi="Calibri" w:cs="Times New Roman"/>
                <w:lang w:eastAsia="sk-SK"/>
              </w:rPr>
            </w:pPr>
            <w:hyperlink r:id="rId20" w:anchor="'poznamky_explanatory notes'!A1" w:history="1">
              <w:r w:rsidR="00FF6B5A" w:rsidRPr="00FF6B5A">
                <w:rPr>
                  <w:rFonts w:ascii="Calibri" w:eastAsia="Times New Roman" w:hAnsi="Calibri" w:cs="Times New Roman"/>
                  <w:lang w:eastAsia="sk-SK"/>
                </w:rPr>
                <w:t xml:space="preserve">OCA10.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inom verejne prístupnom registri</w:t>
              </w:r>
              <w:r w:rsidR="00FF6B5A" w:rsidRPr="00FF6B5A">
                <w:rPr>
                  <w:rFonts w:ascii="Calibri" w:eastAsia="Times New Roman" w:hAnsi="Calibri" w:cs="Times New Roman"/>
                  <w:lang w:eastAsia="sk-SK"/>
                </w:rPr>
                <w:t xml:space="preserve">, katalógu výstupov tvorivých činností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another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publicly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accessible</w:t>
              </w:r>
              <w:proofErr w:type="spellEnd"/>
              <w:r w:rsidR="00FF6B5A" w:rsidRPr="00FF6B5A">
                <w:rPr>
                  <w:rFonts w:ascii="Calibri" w:eastAsia="Times New Roman" w:hAnsi="Calibri" w:cs="Times New Roman"/>
                  <w:lang w:eastAsia="sk-SK"/>
                </w:rPr>
                <w:t xml:space="preserve"> register, </w:t>
              </w:r>
              <w:proofErr w:type="spellStart"/>
              <w:r w:rsidR="00FF6B5A" w:rsidRPr="00FF6B5A">
                <w:rPr>
                  <w:rFonts w:ascii="Calibri" w:eastAsia="Times New Roman" w:hAnsi="Calibri" w:cs="Times New Roman"/>
                  <w:lang w:eastAsia="sk-SK"/>
                </w:rPr>
                <w:t>catalogue</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outputs</w:t>
              </w:r>
              <w:proofErr w:type="spellEnd"/>
              <w:r w:rsidR="00FF6B5A" w:rsidRPr="00FF6B5A">
                <w:rPr>
                  <w:rFonts w:ascii="Calibri" w:eastAsia="Times New Roman" w:hAnsi="Calibri" w:cs="Times New Roman"/>
                  <w:lang w:eastAsia="sk-SK"/>
                </w:rPr>
                <w:t xml:space="preserve"> </w:t>
              </w:r>
            </w:hyperlink>
            <w:r w:rsidR="00532FE9">
              <w:rPr>
                <w:rStyle w:val="Odkaznapoznmkupodiarou"/>
                <w:rFonts w:ascii="Calibri" w:eastAsia="Times New Roman" w:hAnsi="Calibri" w:cs="Times New Roman"/>
                <w:lang w:eastAsia="sk-SK"/>
              </w:rPr>
              <w:footnoteReference w:id="7"/>
            </w:r>
          </w:p>
        </w:tc>
        <w:tc>
          <w:tcPr>
            <w:tcW w:w="0" w:type="auto"/>
            <w:shd w:val="clear" w:color="auto" w:fill="auto"/>
            <w:hideMark/>
          </w:tcPr>
          <w:p w14:paraId="26C48DCF"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15A69D70" w14:textId="77777777" w:rsidTr="56EFA997">
        <w:trPr>
          <w:trHeight w:val="1515"/>
        </w:trPr>
        <w:tc>
          <w:tcPr>
            <w:tcW w:w="0" w:type="auto"/>
            <w:shd w:val="clear" w:color="auto" w:fill="auto"/>
            <w:vAlign w:val="bottom"/>
            <w:hideMark/>
          </w:tcPr>
          <w:p w14:paraId="39DAC7F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1935C6A4"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3F1243B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alebo katalógu výstupov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in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format</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CRPA or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CRAA </w:t>
            </w:r>
            <w:proofErr w:type="spellStart"/>
            <w:r w:rsidRPr="00FF6B5A">
              <w:rPr>
                <w:rFonts w:ascii="Calibri" w:eastAsia="Times New Roman" w:hAnsi="Calibri" w:cs="Times New Roman"/>
                <w:color w:val="000000"/>
                <w:lang w:eastAsia="sk-SK"/>
              </w:rPr>
              <w:t>bibliographic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record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if</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in a </w:t>
            </w:r>
            <w:proofErr w:type="spellStart"/>
            <w:r w:rsidRPr="00FF6B5A">
              <w:rPr>
                <w:rFonts w:ascii="Calibri" w:eastAsia="Times New Roman" w:hAnsi="Calibri" w:cs="Times New Roman"/>
                <w:color w:val="000000"/>
                <w:lang w:eastAsia="sk-SK"/>
              </w:rPr>
              <w:t>publicly</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accessible</w:t>
            </w:r>
            <w:proofErr w:type="spellEnd"/>
            <w:r w:rsidRPr="00FF6B5A">
              <w:rPr>
                <w:rFonts w:ascii="Calibri" w:eastAsia="Times New Roman" w:hAnsi="Calibri" w:cs="Times New Roman"/>
                <w:color w:val="000000"/>
                <w:lang w:eastAsia="sk-SK"/>
              </w:rPr>
              <w:t xml:space="preserve"> register or </w:t>
            </w:r>
            <w:proofErr w:type="spellStart"/>
            <w:r w:rsidRPr="00FF6B5A">
              <w:rPr>
                <w:rFonts w:ascii="Calibri" w:eastAsia="Times New Roman" w:hAnsi="Calibri" w:cs="Times New Roman"/>
                <w:color w:val="000000"/>
                <w:lang w:eastAsia="sk-SK"/>
              </w:rPr>
              <w:t>catalogue</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outputs</w:t>
            </w:r>
            <w:proofErr w:type="spellEnd"/>
          </w:p>
        </w:tc>
        <w:tc>
          <w:tcPr>
            <w:tcW w:w="0" w:type="auto"/>
            <w:shd w:val="clear" w:color="auto" w:fill="auto"/>
            <w:hideMark/>
          </w:tcPr>
          <w:p w14:paraId="3ABD9269" w14:textId="4F10F4E5"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1B3873">
              <w:rPr>
                <w:rFonts w:ascii="Calibri" w:eastAsia="Times New Roman" w:hAnsi="Calibri" w:cs="Times New Roman"/>
                <w:color w:val="000000"/>
                <w:lang w:eastAsia="sk-SK"/>
              </w:rPr>
              <w:t>X</w:t>
            </w:r>
          </w:p>
        </w:tc>
      </w:tr>
      <w:tr w:rsidR="00FF6B5A" w:rsidRPr="00FF6B5A" w14:paraId="61D3FE39" w14:textId="77777777" w:rsidTr="56EFA997">
        <w:trPr>
          <w:trHeight w:val="1290"/>
        </w:trPr>
        <w:tc>
          <w:tcPr>
            <w:tcW w:w="0" w:type="auto"/>
            <w:shd w:val="clear" w:color="auto" w:fill="auto"/>
            <w:vAlign w:val="bottom"/>
            <w:hideMark/>
          </w:tcPr>
          <w:p w14:paraId="33F29C9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7D6F257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2BFC94A1" w14:textId="77777777" w:rsidR="00FF6B5A" w:rsidRPr="00FF6B5A" w:rsidRDefault="00246B07" w:rsidP="00087B3E">
            <w:pPr>
              <w:spacing w:after="0" w:line="240" w:lineRule="auto"/>
              <w:rPr>
                <w:rFonts w:ascii="Calibri" w:eastAsia="Times New Roman" w:hAnsi="Calibri" w:cs="Times New Roman"/>
                <w:lang w:eastAsia="sk-SK"/>
              </w:rPr>
            </w:pPr>
            <w:hyperlink r:id="rId21" w:anchor="Expl.OCA12!A1" w:history="1">
              <w:r w:rsidR="00FF6B5A" w:rsidRPr="00FF6B5A">
                <w:rPr>
                  <w:rFonts w:ascii="Calibri" w:eastAsia="Times New Roman" w:hAnsi="Calibri" w:cs="Times New Roman"/>
                  <w:lang w:eastAsia="sk-SK"/>
                </w:rPr>
                <w:t xml:space="preserve">OCA12. Typ výstupu (ak nie je výstup registrovaný v CREPČ alebo CREUČ) / Type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if</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not</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registered</w:t>
              </w:r>
              <w:proofErr w:type="spellEnd"/>
              <w:r w:rsidR="00FF6B5A" w:rsidRPr="00FF6B5A">
                <w:rPr>
                  <w:rFonts w:ascii="Calibri" w:eastAsia="Times New Roman" w:hAnsi="Calibri" w:cs="Times New Roman"/>
                  <w:lang w:eastAsia="sk-SK"/>
                </w:rPr>
                <w:t xml:space="preserve"> in CRPA or CRAA)</w:t>
              </w:r>
              <w:r w:rsidR="00FF6B5A" w:rsidRPr="00FF6B5A">
                <w:rPr>
                  <w:rFonts w:ascii="Calibri" w:eastAsia="Times New Roman" w:hAnsi="Calibri" w:cs="Times New Roman"/>
                  <w:lang w:eastAsia="sk-SK"/>
                </w:rPr>
                <w:br/>
              </w:r>
            </w:hyperlink>
          </w:p>
        </w:tc>
        <w:tc>
          <w:tcPr>
            <w:tcW w:w="0" w:type="auto"/>
            <w:shd w:val="clear" w:color="auto" w:fill="auto"/>
            <w:hideMark/>
          </w:tcPr>
          <w:p w14:paraId="13DEB50A" w14:textId="21848661" w:rsidR="00FF6B5A" w:rsidRPr="00087B3E" w:rsidRDefault="00FF6B5A" w:rsidP="00FF6B5A">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001B3873" w:rsidRPr="00087B3E">
              <w:rPr>
                <w:rFonts w:ascii="Calibri" w:eastAsia="Times New Roman" w:hAnsi="Calibri" w:cs="Times New Roman"/>
                <w:iCs/>
                <w:color w:val="000000"/>
                <w:lang w:eastAsia="sk-SK"/>
              </w:rPr>
              <w:t>X</w:t>
            </w:r>
          </w:p>
        </w:tc>
      </w:tr>
      <w:tr w:rsidR="00FF6B5A" w:rsidRPr="00FF6B5A" w14:paraId="4AD1AB2B" w14:textId="77777777" w:rsidTr="56EFA997">
        <w:trPr>
          <w:trHeight w:val="1110"/>
        </w:trPr>
        <w:tc>
          <w:tcPr>
            <w:tcW w:w="0" w:type="auto"/>
            <w:shd w:val="clear" w:color="auto" w:fill="auto"/>
            <w:vAlign w:val="bottom"/>
            <w:hideMark/>
          </w:tcPr>
          <w:p w14:paraId="1CCCB663"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vMerge/>
            <w:vAlign w:val="center"/>
            <w:hideMark/>
          </w:tcPr>
          <w:p w14:paraId="747DBA1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16592B86"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proofErr w:type="spellStart"/>
            <w:r w:rsidRPr="00422600">
              <w:rPr>
                <w:rFonts w:ascii="Calibri" w:eastAsia="Times New Roman" w:hAnsi="Calibri" w:cs="Times New Roman"/>
                <w:b/>
                <w:color w:val="000000"/>
                <w:lang w:eastAsia="sk-SK"/>
              </w:rPr>
              <w:t>Hyperlink</w:t>
            </w:r>
            <w:proofErr w:type="spellEnd"/>
            <w:r w:rsidRPr="00422600">
              <w:rPr>
                <w:rFonts w:ascii="Calibri" w:eastAsia="Times New Roman" w:hAnsi="Calibri" w:cs="Times New Roman"/>
                <w:b/>
                <w:color w:val="000000"/>
                <w:lang w:eastAsia="sk-SK"/>
              </w:rPr>
              <w:t xml:space="preserve"> na stránku, na ktorej je výstup sprístupnený</w:t>
            </w:r>
            <w:r w:rsidRPr="00FF6B5A">
              <w:rPr>
                <w:rFonts w:ascii="Calibri" w:eastAsia="Times New Roman" w:hAnsi="Calibri" w:cs="Times New Roman"/>
                <w:color w:val="000000"/>
                <w:lang w:eastAsia="sk-SK"/>
              </w:rPr>
              <w:t xml:space="preserve"> (úplný text, iná dokumentácia a podobne) / </w:t>
            </w:r>
            <w:proofErr w:type="spellStart"/>
            <w:r w:rsidRPr="00FF6B5A">
              <w:rPr>
                <w:rFonts w:ascii="Calibri" w:eastAsia="Times New Roman" w:hAnsi="Calibri" w:cs="Times New Roman"/>
                <w:color w:val="000000"/>
                <w:lang w:eastAsia="sk-SK"/>
              </w:rPr>
              <w:t>Hyperlink</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webpage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where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full</w:t>
            </w:r>
            <w:proofErr w:type="spellEnd"/>
            <w:r w:rsidRPr="00FF6B5A">
              <w:rPr>
                <w:rFonts w:ascii="Calibri" w:eastAsia="Times New Roman" w:hAnsi="Calibri" w:cs="Times New Roman"/>
                <w:color w:val="000000"/>
                <w:lang w:eastAsia="sk-SK"/>
              </w:rPr>
              <w:t xml:space="preserve"> text, </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documentation</w:t>
            </w:r>
            <w:proofErr w:type="spellEnd"/>
            <w:r w:rsidRPr="00FF6B5A">
              <w:rPr>
                <w:rFonts w:ascii="Calibri" w:eastAsia="Times New Roman" w:hAnsi="Calibri" w:cs="Times New Roman"/>
                <w:color w:val="000000"/>
                <w:lang w:eastAsia="sk-SK"/>
              </w:rPr>
              <w:t>, etc.)</w:t>
            </w:r>
          </w:p>
        </w:tc>
        <w:tc>
          <w:tcPr>
            <w:tcW w:w="0" w:type="auto"/>
            <w:shd w:val="clear" w:color="auto" w:fill="auto"/>
            <w:hideMark/>
          </w:tcPr>
          <w:p w14:paraId="75E77072"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56563CEA" w14:textId="77777777" w:rsidTr="56EFA997">
        <w:trPr>
          <w:trHeight w:val="765"/>
        </w:trPr>
        <w:tc>
          <w:tcPr>
            <w:tcW w:w="0" w:type="auto"/>
            <w:shd w:val="clear" w:color="auto" w:fill="auto"/>
            <w:vAlign w:val="bottom"/>
            <w:hideMark/>
          </w:tcPr>
          <w:p w14:paraId="68A05DD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B3E184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4835C3E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author's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contribution</w:t>
            </w:r>
            <w:proofErr w:type="spellEnd"/>
          </w:p>
        </w:tc>
        <w:tc>
          <w:tcPr>
            <w:tcW w:w="0" w:type="auto"/>
            <w:shd w:val="clear" w:color="auto" w:fill="auto"/>
            <w:hideMark/>
          </w:tcPr>
          <w:p w14:paraId="51A8DDEA" w14:textId="77777777" w:rsidR="00FF6B5A" w:rsidRPr="00FF6B5A" w:rsidRDefault="00422600"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x</w:t>
            </w:r>
            <w:r w:rsidR="00FF6B5A" w:rsidRPr="00FF6B5A">
              <w:rPr>
                <w:rFonts w:ascii="Calibri" w:eastAsia="Times New Roman" w:hAnsi="Calibri" w:cs="Times New Roman"/>
                <w:color w:val="000000"/>
                <w:lang w:eastAsia="sk-SK"/>
              </w:rPr>
              <w:t> </w:t>
            </w:r>
          </w:p>
        </w:tc>
      </w:tr>
      <w:tr w:rsidR="00FF6B5A" w:rsidRPr="00FF6B5A" w14:paraId="475A156F" w14:textId="77777777" w:rsidTr="56EFA997">
        <w:trPr>
          <w:trHeight w:val="2310"/>
        </w:trPr>
        <w:tc>
          <w:tcPr>
            <w:tcW w:w="0" w:type="auto"/>
            <w:shd w:val="clear" w:color="auto" w:fill="auto"/>
            <w:vAlign w:val="bottom"/>
            <w:hideMark/>
          </w:tcPr>
          <w:p w14:paraId="456BADD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4EF9840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554AAF5F" w14:textId="77777777" w:rsidR="00FF6B5A" w:rsidRPr="00FF6B5A" w:rsidRDefault="00246B07" w:rsidP="00532FE9">
            <w:pPr>
              <w:spacing w:after="0" w:line="240" w:lineRule="auto"/>
              <w:rPr>
                <w:rFonts w:ascii="Calibri" w:eastAsia="Times New Roman" w:hAnsi="Calibri" w:cs="Times New Roman"/>
                <w:lang w:eastAsia="sk-SK"/>
              </w:rPr>
            </w:pPr>
            <w:hyperlink r:id="rId22" w:anchor="'poznamky_explanatory notes'!A1" w:history="1">
              <w:r w:rsidR="00FF6B5A" w:rsidRPr="00FF6B5A">
                <w:rPr>
                  <w:rFonts w:ascii="Calibri" w:eastAsia="Times New Roman" w:hAnsi="Calibri" w:cs="Times New Roman"/>
                  <w:lang w:eastAsia="sk-SK"/>
                </w:rPr>
                <w:t xml:space="preserve">OCA15. </w:t>
              </w:r>
              <w:r w:rsidR="00FF6B5A" w:rsidRPr="00422600">
                <w:rPr>
                  <w:rFonts w:ascii="Calibri" w:eastAsia="Times New Roman" w:hAnsi="Calibri" w:cs="Times New Roman"/>
                  <w:b/>
                  <w:lang w:eastAsia="sk-SK"/>
                </w:rPr>
                <w:t>Anotácia výstupu s kontextovými informáciami týkajúcimi sa opisu tvorivého procesu a obsahu tvorivej činnosti a pod</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with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contextual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information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concerning</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description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creative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process</w:t>
              </w:r>
              <w:proofErr w:type="spellEnd"/>
              <w:r w:rsidR="00FF6B5A" w:rsidRPr="00FF6B5A">
                <w:rPr>
                  <w:rFonts w:ascii="Calibri" w:eastAsia="Times New Roman" w:hAnsi="Calibri" w:cs="Times New Roman"/>
                  <w:lang w:eastAsia="sk-SK"/>
                </w:rPr>
                <w:t xml:space="preserve"> and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content</w:t>
              </w:r>
              <w:proofErr w:type="spellEnd"/>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lang w:eastAsia="sk-SK"/>
                </w:rPr>
                <w:lastRenderedPageBreak/>
                <w:t xml:space="preserve">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etc. </w:t>
              </w:r>
              <w:r w:rsidR="00532FE9">
                <w:rPr>
                  <w:rStyle w:val="Odkaznapoznmkupodiarou"/>
                  <w:rFonts w:ascii="Calibri" w:eastAsia="Times New Roman" w:hAnsi="Calibri" w:cs="Times New Roman"/>
                  <w:lang w:eastAsia="sk-SK"/>
                </w:rPr>
                <w:footnoteReference w:id="8"/>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v slovenskom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Slovak</w:t>
              </w:r>
              <w:r w:rsidR="00FF6B5A" w:rsidRPr="00FF6B5A">
                <w:rPr>
                  <w:rFonts w:ascii="Calibri" w:eastAsia="Times New Roman" w:hAnsi="Calibri" w:cs="Times New Roman"/>
                  <w:i/>
                  <w:iCs/>
                  <w:color w:val="808080"/>
                  <w:lang w:eastAsia="sk-SK"/>
                </w:rPr>
                <w:br w:type="page"/>
                <w:t xml:space="preserve">Rozsah do 200 slov v anglickom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English </w:t>
              </w:r>
            </w:hyperlink>
          </w:p>
        </w:tc>
        <w:tc>
          <w:tcPr>
            <w:tcW w:w="0" w:type="auto"/>
            <w:shd w:val="clear" w:color="auto" w:fill="auto"/>
            <w:hideMark/>
          </w:tcPr>
          <w:p w14:paraId="2D36BD82" w14:textId="77777777" w:rsid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p>
          <w:p w14:paraId="2810F095" w14:textId="77777777" w:rsidR="00422600" w:rsidRDefault="00422600" w:rsidP="00FF6B5A">
            <w:pPr>
              <w:spacing w:after="0" w:line="240" w:lineRule="auto"/>
              <w:rPr>
                <w:rFonts w:ascii="Calibri" w:eastAsia="Times New Roman" w:hAnsi="Calibri" w:cs="Times New Roman"/>
                <w:color w:val="000000"/>
                <w:lang w:eastAsia="sk-SK"/>
              </w:rPr>
            </w:pPr>
          </w:p>
          <w:p w14:paraId="2CEA3B21" w14:textId="77777777" w:rsidR="00422600" w:rsidRDefault="00422600" w:rsidP="00FF6B5A">
            <w:pPr>
              <w:spacing w:after="0" w:line="240" w:lineRule="auto"/>
              <w:rPr>
                <w:rFonts w:ascii="Calibri" w:eastAsia="Times New Roman" w:hAnsi="Calibri" w:cs="Times New Roman"/>
                <w:color w:val="000000"/>
                <w:lang w:eastAsia="sk-SK"/>
              </w:rPr>
            </w:pPr>
          </w:p>
          <w:p w14:paraId="30EB20E7" w14:textId="77777777" w:rsidR="00422600" w:rsidRPr="00FF6B5A" w:rsidRDefault="00422600" w:rsidP="00FF6B5A">
            <w:pPr>
              <w:spacing w:after="0" w:line="240" w:lineRule="auto"/>
              <w:rPr>
                <w:rFonts w:ascii="Calibri" w:eastAsia="Times New Roman" w:hAnsi="Calibri" w:cs="Times New Roman"/>
                <w:color w:val="000000"/>
                <w:lang w:eastAsia="sk-SK"/>
              </w:rPr>
            </w:pPr>
          </w:p>
        </w:tc>
      </w:tr>
      <w:tr w:rsidR="00FF6B5A" w:rsidRPr="00FF6B5A" w14:paraId="38B05182" w14:textId="77777777" w:rsidTr="56EFA997">
        <w:trPr>
          <w:trHeight w:val="915"/>
        </w:trPr>
        <w:tc>
          <w:tcPr>
            <w:tcW w:w="0" w:type="auto"/>
            <w:shd w:val="clear" w:color="auto" w:fill="auto"/>
            <w:vAlign w:val="bottom"/>
            <w:hideMark/>
          </w:tcPr>
          <w:p w14:paraId="65F5232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08529B96" w14:textId="77777777" w:rsidR="00FF6B5A" w:rsidRPr="00FF6B5A" w:rsidRDefault="00246B07" w:rsidP="00532FE9">
            <w:pPr>
              <w:spacing w:after="0" w:line="240" w:lineRule="auto"/>
              <w:rPr>
                <w:rFonts w:ascii="Calibri" w:eastAsia="Times New Roman" w:hAnsi="Calibri" w:cs="Times New Roman"/>
                <w:lang w:eastAsia="sk-SK"/>
              </w:rPr>
            </w:pPr>
            <w:hyperlink r:id="rId23"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hyperlink>
          </w:p>
        </w:tc>
        <w:tc>
          <w:tcPr>
            <w:tcW w:w="0" w:type="auto"/>
            <w:shd w:val="clear" w:color="auto" w:fill="auto"/>
            <w:hideMark/>
          </w:tcPr>
          <w:p w14:paraId="5C36ADA4" w14:textId="311230BF" w:rsidR="00422600" w:rsidRPr="00FF6B5A" w:rsidRDefault="0036540F" w:rsidP="0036540F">
            <w:pPr>
              <w:spacing w:after="0" w:line="240" w:lineRule="auto"/>
              <w:jc w:val="both"/>
              <w:rPr>
                <w:rFonts w:ascii="Calibri" w:eastAsia="Times New Roman" w:hAnsi="Calibri" w:cs="Times New Roman"/>
                <w:color w:val="000000"/>
                <w:lang w:eastAsia="sk-SK"/>
              </w:rPr>
            </w:pPr>
            <w:proofErr w:type="spellStart"/>
            <w:r w:rsidRPr="78050993">
              <w:rPr>
                <w:rFonts w:ascii="Calibri" w:eastAsia="Times New Roman" w:hAnsi="Calibri" w:cs="Times New Roman"/>
                <w:color w:val="000000" w:themeColor="text1"/>
                <w:lang w:eastAsia="sk-SK"/>
              </w:rPr>
              <w:t>The</w:t>
            </w:r>
            <w:proofErr w:type="spellEnd"/>
            <w:r w:rsidRPr="78050993">
              <w:rPr>
                <w:rFonts w:ascii="Calibri" w:eastAsia="Times New Roman" w:hAnsi="Calibri" w:cs="Times New Roman"/>
                <w:color w:val="000000" w:themeColor="text1"/>
                <w:lang w:eastAsia="sk-SK"/>
              </w:rPr>
              <w:t xml:space="preserve"> output </w:t>
            </w:r>
            <w:proofErr w:type="spellStart"/>
            <w:r w:rsidRPr="78050993">
              <w:rPr>
                <w:rFonts w:ascii="Calibri" w:eastAsia="Times New Roman" w:hAnsi="Calibri" w:cs="Times New Roman"/>
                <w:color w:val="000000" w:themeColor="text1"/>
                <w:lang w:eastAsia="sk-SK"/>
              </w:rPr>
              <w:t>deals</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with</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the</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issue</w:t>
            </w:r>
            <w:proofErr w:type="spellEnd"/>
            <w:r w:rsidRPr="78050993">
              <w:rPr>
                <w:rFonts w:ascii="Calibri" w:eastAsia="Times New Roman" w:hAnsi="Calibri" w:cs="Times New Roman"/>
                <w:color w:val="000000" w:themeColor="text1"/>
                <w:lang w:eastAsia="sk-SK"/>
              </w:rPr>
              <w:t xml:space="preserve"> of </w:t>
            </w:r>
            <w:proofErr w:type="spellStart"/>
            <w:r w:rsidR="4E0C41FA" w:rsidRPr="78050993">
              <w:rPr>
                <w:rFonts w:ascii="Calibri" w:eastAsia="Times New Roman" w:hAnsi="Calibri" w:cs="Times New Roman"/>
                <w:color w:val="000000" w:themeColor="text1"/>
                <w:lang w:eastAsia="sk-SK"/>
              </w:rPr>
              <w:t>proving</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which</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properly</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occupies</w:t>
            </w:r>
            <w:proofErr w:type="spellEnd"/>
            <w:r w:rsidRPr="78050993">
              <w:rPr>
                <w:rFonts w:ascii="Calibri" w:eastAsia="Times New Roman" w:hAnsi="Calibri" w:cs="Times New Roman"/>
                <w:color w:val="000000" w:themeColor="text1"/>
                <w:lang w:eastAsia="sk-SK"/>
              </w:rPr>
              <w:t xml:space="preserve"> a </w:t>
            </w:r>
            <w:proofErr w:type="spellStart"/>
            <w:r w:rsidRPr="78050993">
              <w:rPr>
                <w:rFonts w:ascii="Calibri" w:eastAsia="Times New Roman" w:hAnsi="Calibri" w:cs="Times New Roman"/>
                <w:color w:val="000000" w:themeColor="text1"/>
                <w:lang w:eastAsia="sk-SK"/>
              </w:rPr>
              <w:t>particularly</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fundamental</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position</w:t>
            </w:r>
            <w:proofErr w:type="spellEnd"/>
            <w:r w:rsidRPr="78050993">
              <w:rPr>
                <w:rFonts w:ascii="Calibri" w:eastAsia="Times New Roman" w:hAnsi="Calibri" w:cs="Times New Roman"/>
                <w:color w:val="000000" w:themeColor="text1"/>
                <w:lang w:eastAsia="sk-SK"/>
              </w:rPr>
              <w:t xml:space="preserve"> in </w:t>
            </w:r>
            <w:proofErr w:type="spellStart"/>
            <w:r w:rsidRPr="78050993">
              <w:rPr>
                <w:rFonts w:ascii="Calibri" w:eastAsia="Times New Roman" w:hAnsi="Calibri" w:cs="Times New Roman"/>
                <w:color w:val="000000" w:themeColor="text1"/>
                <w:lang w:eastAsia="sk-SK"/>
              </w:rPr>
              <w:t>the</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system</w:t>
            </w:r>
            <w:proofErr w:type="spellEnd"/>
            <w:r w:rsidRPr="78050993">
              <w:rPr>
                <w:rFonts w:ascii="Calibri" w:eastAsia="Times New Roman" w:hAnsi="Calibri" w:cs="Times New Roman"/>
                <w:color w:val="000000" w:themeColor="text1"/>
                <w:lang w:eastAsia="sk-SK"/>
              </w:rPr>
              <w:t xml:space="preserve"> of</w:t>
            </w:r>
            <w:r w:rsidR="492A77E9" w:rsidRPr="78050993">
              <w:rPr>
                <w:rFonts w:ascii="Calibri" w:eastAsia="Times New Roman" w:hAnsi="Calibri" w:cs="Times New Roman"/>
                <w:color w:val="000000" w:themeColor="text1"/>
                <w:lang w:eastAsia="sk-SK"/>
              </w:rPr>
              <w:t xml:space="preserve"> </w:t>
            </w:r>
            <w:proofErr w:type="spellStart"/>
            <w:r w:rsidR="492A77E9" w:rsidRPr="78050993">
              <w:rPr>
                <w:rFonts w:ascii="Calibri" w:eastAsia="Times New Roman" w:hAnsi="Calibri" w:cs="Times New Roman"/>
                <w:color w:val="000000" w:themeColor="text1"/>
                <w:lang w:eastAsia="sk-SK"/>
              </w:rPr>
              <w:t>Criminal</w:t>
            </w:r>
            <w:proofErr w:type="spellEnd"/>
            <w:r w:rsidR="492A77E9" w:rsidRPr="78050993">
              <w:rPr>
                <w:rFonts w:ascii="Calibri" w:eastAsia="Times New Roman" w:hAnsi="Calibri" w:cs="Times New Roman"/>
                <w:color w:val="000000" w:themeColor="text1"/>
                <w:lang w:eastAsia="sk-SK"/>
              </w:rPr>
              <w:t xml:space="preserve"> </w:t>
            </w:r>
            <w:proofErr w:type="spellStart"/>
            <w:r w:rsidR="492A77E9" w:rsidRPr="78050993">
              <w:rPr>
                <w:rFonts w:ascii="Calibri" w:eastAsia="Times New Roman" w:hAnsi="Calibri" w:cs="Times New Roman"/>
                <w:color w:val="000000" w:themeColor="text1"/>
                <w:lang w:eastAsia="sk-SK"/>
              </w:rPr>
              <w:t>Procedural</w:t>
            </w:r>
            <w:proofErr w:type="spellEnd"/>
            <w:r w:rsidR="492A77E9" w:rsidRPr="78050993">
              <w:rPr>
                <w:rFonts w:ascii="Calibri" w:eastAsia="Times New Roman" w:hAnsi="Calibri" w:cs="Times New Roman"/>
                <w:color w:val="000000" w:themeColor="text1"/>
                <w:lang w:eastAsia="sk-SK"/>
              </w:rPr>
              <w:t xml:space="preserve"> </w:t>
            </w:r>
            <w:proofErr w:type="spellStart"/>
            <w:r w:rsidR="492A77E9" w:rsidRPr="78050993">
              <w:rPr>
                <w:rFonts w:ascii="Calibri" w:eastAsia="Times New Roman" w:hAnsi="Calibri" w:cs="Times New Roman"/>
                <w:color w:val="000000" w:themeColor="text1"/>
                <w:lang w:eastAsia="sk-SK"/>
              </w:rPr>
              <w:t>Law</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The</w:t>
            </w:r>
            <w:proofErr w:type="spellEnd"/>
            <w:r w:rsidR="001B3873" w:rsidRPr="78050993">
              <w:rPr>
                <w:rFonts w:ascii="Calibri" w:eastAsia="Times New Roman" w:hAnsi="Calibri" w:cs="Times New Roman"/>
                <w:color w:val="000000" w:themeColor="text1"/>
                <w:lang w:eastAsia="sk-SK"/>
              </w:rPr>
              <w:t xml:space="preserve"> </w:t>
            </w:r>
            <w:proofErr w:type="spellStart"/>
            <w:r w:rsidR="53EEA63C" w:rsidRPr="78050993">
              <w:rPr>
                <w:rFonts w:ascii="Calibri" w:eastAsia="Times New Roman" w:hAnsi="Calibri" w:cs="Times New Roman"/>
                <w:color w:val="000000" w:themeColor="text1"/>
                <w:lang w:eastAsia="sk-SK"/>
              </w:rPr>
              <w:t>proving</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is</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an</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institute</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ensuring</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control</w:t>
            </w:r>
            <w:proofErr w:type="spellEnd"/>
            <w:r w:rsidRPr="78050993">
              <w:rPr>
                <w:rFonts w:ascii="Calibri" w:eastAsia="Times New Roman" w:hAnsi="Calibri" w:cs="Times New Roman"/>
                <w:color w:val="000000" w:themeColor="text1"/>
                <w:lang w:eastAsia="sk-SK"/>
              </w:rPr>
              <w:t xml:space="preserve"> over </w:t>
            </w:r>
            <w:proofErr w:type="spellStart"/>
            <w:r w:rsidRPr="78050993">
              <w:rPr>
                <w:rFonts w:ascii="Calibri" w:eastAsia="Times New Roman" w:hAnsi="Calibri" w:cs="Times New Roman"/>
                <w:color w:val="000000" w:themeColor="text1"/>
                <w:lang w:eastAsia="sk-SK"/>
              </w:rPr>
              <w:t>the</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decisions</w:t>
            </w:r>
            <w:proofErr w:type="spellEnd"/>
            <w:r w:rsidRPr="78050993">
              <w:rPr>
                <w:rFonts w:ascii="Calibri" w:eastAsia="Times New Roman" w:hAnsi="Calibri" w:cs="Times New Roman"/>
                <w:color w:val="000000" w:themeColor="text1"/>
                <w:lang w:eastAsia="sk-SK"/>
              </w:rPr>
              <w:t xml:space="preserve"> of </w:t>
            </w:r>
            <w:proofErr w:type="spellStart"/>
            <w:r w:rsidRPr="78050993">
              <w:rPr>
                <w:rFonts w:ascii="Calibri" w:eastAsia="Times New Roman" w:hAnsi="Calibri" w:cs="Times New Roman"/>
                <w:color w:val="000000" w:themeColor="text1"/>
                <w:lang w:eastAsia="sk-SK"/>
              </w:rPr>
              <w:t>the</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criminal</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courts</w:t>
            </w:r>
            <w:proofErr w:type="spellEnd"/>
            <w:r w:rsidRPr="78050993">
              <w:rPr>
                <w:rFonts w:ascii="Calibri" w:eastAsia="Times New Roman" w:hAnsi="Calibri" w:cs="Times New Roman"/>
                <w:color w:val="000000" w:themeColor="text1"/>
                <w:lang w:eastAsia="sk-SK"/>
              </w:rPr>
              <w:t xml:space="preserve"> of </w:t>
            </w:r>
            <w:proofErr w:type="spellStart"/>
            <w:r w:rsidR="001B3873" w:rsidRPr="78050993">
              <w:rPr>
                <w:rFonts w:ascii="Calibri" w:eastAsia="Times New Roman" w:hAnsi="Calibri" w:cs="Times New Roman"/>
                <w:color w:val="000000" w:themeColor="text1"/>
                <w:lang w:eastAsia="sk-SK"/>
              </w:rPr>
              <w:t>all</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instance</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which</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for</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the</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accused</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represent</w:t>
            </w:r>
            <w:proofErr w:type="spellEnd"/>
            <w:r w:rsidRPr="78050993">
              <w:rPr>
                <w:rFonts w:ascii="Calibri" w:eastAsia="Times New Roman" w:hAnsi="Calibri" w:cs="Times New Roman"/>
                <w:color w:val="000000" w:themeColor="text1"/>
                <w:lang w:eastAsia="sk-SK"/>
              </w:rPr>
              <w:t xml:space="preserve"> a "</w:t>
            </w:r>
            <w:proofErr w:type="spellStart"/>
            <w:r w:rsidRPr="78050993">
              <w:rPr>
                <w:rFonts w:ascii="Calibri" w:eastAsia="Times New Roman" w:hAnsi="Calibri" w:cs="Times New Roman"/>
                <w:color w:val="000000" w:themeColor="text1"/>
                <w:lang w:eastAsia="sk-SK"/>
              </w:rPr>
              <w:t>verdict</w:t>
            </w:r>
            <w:proofErr w:type="spellEnd"/>
            <w:r w:rsidRPr="78050993">
              <w:rPr>
                <w:rFonts w:ascii="Calibri" w:eastAsia="Times New Roman" w:hAnsi="Calibri" w:cs="Times New Roman"/>
                <w:color w:val="000000" w:themeColor="text1"/>
                <w:lang w:eastAsia="sk-SK"/>
              </w:rPr>
              <w:t xml:space="preserve">" in </w:t>
            </w:r>
            <w:proofErr w:type="spellStart"/>
            <w:r w:rsidRPr="78050993">
              <w:rPr>
                <w:rFonts w:ascii="Calibri" w:eastAsia="Times New Roman" w:hAnsi="Calibri" w:cs="Times New Roman"/>
                <w:color w:val="000000" w:themeColor="text1"/>
                <w:lang w:eastAsia="sk-SK"/>
              </w:rPr>
              <w:t>matters</w:t>
            </w:r>
            <w:proofErr w:type="spellEnd"/>
            <w:r w:rsidRPr="78050993">
              <w:rPr>
                <w:rFonts w:ascii="Calibri" w:eastAsia="Times New Roman" w:hAnsi="Calibri" w:cs="Times New Roman"/>
                <w:color w:val="000000" w:themeColor="text1"/>
                <w:lang w:eastAsia="sk-SK"/>
              </w:rPr>
              <w:t xml:space="preserve"> of </w:t>
            </w:r>
            <w:proofErr w:type="spellStart"/>
            <w:r w:rsidRPr="78050993">
              <w:rPr>
                <w:rFonts w:ascii="Calibri" w:eastAsia="Times New Roman" w:hAnsi="Calibri" w:cs="Times New Roman"/>
                <w:color w:val="000000" w:themeColor="text1"/>
                <w:lang w:eastAsia="sk-SK"/>
              </w:rPr>
              <w:t>the</w:t>
            </w:r>
            <w:proofErr w:type="spellEnd"/>
            <w:r w:rsidRPr="78050993">
              <w:rPr>
                <w:rFonts w:ascii="Calibri" w:eastAsia="Times New Roman" w:hAnsi="Calibri" w:cs="Times New Roman"/>
                <w:color w:val="000000" w:themeColor="text1"/>
                <w:lang w:eastAsia="sk-SK"/>
              </w:rPr>
              <w:t xml:space="preserve"> most </w:t>
            </w:r>
            <w:proofErr w:type="spellStart"/>
            <w:r w:rsidRPr="78050993">
              <w:rPr>
                <w:rFonts w:ascii="Calibri" w:eastAsia="Times New Roman" w:hAnsi="Calibri" w:cs="Times New Roman"/>
                <w:color w:val="000000" w:themeColor="text1"/>
                <w:lang w:eastAsia="sk-SK"/>
              </w:rPr>
              <w:t>important</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importance</w:t>
            </w:r>
            <w:proofErr w:type="spellEnd"/>
            <w:r w:rsidRPr="78050993">
              <w:rPr>
                <w:rFonts w:ascii="Calibri" w:eastAsia="Times New Roman" w:hAnsi="Calibri" w:cs="Times New Roman"/>
                <w:color w:val="000000" w:themeColor="text1"/>
                <w:lang w:eastAsia="sk-SK"/>
              </w:rPr>
              <w:t xml:space="preserve"> - in </w:t>
            </w:r>
            <w:proofErr w:type="spellStart"/>
            <w:r w:rsidRPr="78050993">
              <w:rPr>
                <w:rFonts w:ascii="Calibri" w:eastAsia="Times New Roman" w:hAnsi="Calibri" w:cs="Times New Roman"/>
                <w:color w:val="000000" w:themeColor="text1"/>
                <w:lang w:eastAsia="sk-SK"/>
              </w:rPr>
              <w:t>matters</w:t>
            </w:r>
            <w:proofErr w:type="spellEnd"/>
            <w:r w:rsidRPr="78050993">
              <w:rPr>
                <w:rFonts w:ascii="Calibri" w:eastAsia="Times New Roman" w:hAnsi="Calibri" w:cs="Times New Roman"/>
                <w:color w:val="000000" w:themeColor="text1"/>
                <w:lang w:eastAsia="sk-SK"/>
              </w:rPr>
              <w:t xml:space="preserve"> of </w:t>
            </w:r>
            <w:proofErr w:type="spellStart"/>
            <w:r w:rsidRPr="78050993">
              <w:rPr>
                <w:rFonts w:ascii="Calibri" w:eastAsia="Times New Roman" w:hAnsi="Calibri" w:cs="Times New Roman"/>
                <w:color w:val="000000" w:themeColor="text1"/>
                <w:lang w:eastAsia="sk-SK"/>
              </w:rPr>
              <w:t>guilt</w:t>
            </w:r>
            <w:proofErr w:type="spellEnd"/>
            <w:r w:rsidRPr="78050993">
              <w:rPr>
                <w:rFonts w:ascii="Calibri" w:eastAsia="Times New Roman" w:hAnsi="Calibri" w:cs="Times New Roman"/>
                <w:color w:val="000000" w:themeColor="text1"/>
                <w:lang w:eastAsia="sk-SK"/>
              </w:rPr>
              <w:t xml:space="preserve"> and </w:t>
            </w:r>
            <w:proofErr w:type="spellStart"/>
            <w:r w:rsidRPr="78050993">
              <w:rPr>
                <w:rFonts w:ascii="Calibri" w:eastAsia="Times New Roman" w:hAnsi="Calibri" w:cs="Times New Roman"/>
                <w:color w:val="000000" w:themeColor="text1"/>
                <w:lang w:eastAsia="sk-SK"/>
              </w:rPr>
              <w:t>punishment</w:t>
            </w:r>
            <w:proofErr w:type="spellEnd"/>
            <w:r w:rsidRPr="78050993">
              <w:rPr>
                <w:rFonts w:ascii="Calibri" w:eastAsia="Times New Roman" w:hAnsi="Calibri" w:cs="Times New Roman"/>
                <w:color w:val="000000" w:themeColor="text1"/>
                <w:lang w:eastAsia="sk-SK"/>
              </w:rPr>
              <w:t xml:space="preserve">. On </w:t>
            </w:r>
            <w:proofErr w:type="spellStart"/>
            <w:r w:rsidRPr="78050993">
              <w:rPr>
                <w:rFonts w:ascii="Calibri" w:eastAsia="Times New Roman" w:hAnsi="Calibri" w:cs="Times New Roman"/>
                <w:color w:val="000000" w:themeColor="text1"/>
                <w:lang w:eastAsia="sk-SK"/>
              </w:rPr>
              <w:t>the</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basis</w:t>
            </w:r>
            <w:proofErr w:type="spellEnd"/>
            <w:r w:rsidRPr="78050993">
              <w:rPr>
                <w:rFonts w:ascii="Calibri" w:eastAsia="Times New Roman" w:hAnsi="Calibri" w:cs="Times New Roman"/>
                <w:color w:val="000000" w:themeColor="text1"/>
                <w:lang w:eastAsia="sk-SK"/>
              </w:rPr>
              <w:t xml:space="preserve"> of </w:t>
            </w:r>
            <w:proofErr w:type="spellStart"/>
            <w:r w:rsidRPr="78050993">
              <w:rPr>
                <w:rFonts w:ascii="Calibri" w:eastAsia="Times New Roman" w:hAnsi="Calibri" w:cs="Times New Roman"/>
                <w:color w:val="000000" w:themeColor="text1"/>
                <w:lang w:eastAsia="sk-SK"/>
              </w:rPr>
              <w:t>the</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above</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facts</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the</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monograph</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focused</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its</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attention</w:t>
            </w:r>
            <w:proofErr w:type="spellEnd"/>
            <w:r w:rsidRPr="78050993">
              <w:rPr>
                <w:rFonts w:ascii="Calibri" w:eastAsia="Times New Roman" w:hAnsi="Calibri" w:cs="Times New Roman"/>
                <w:color w:val="000000" w:themeColor="text1"/>
                <w:lang w:eastAsia="sk-SK"/>
              </w:rPr>
              <w:t xml:space="preserve"> on </w:t>
            </w:r>
            <w:proofErr w:type="spellStart"/>
            <w:r w:rsidRPr="78050993">
              <w:rPr>
                <w:rFonts w:ascii="Calibri" w:eastAsia="Times New Roman" w:hAnsi="Calibri" w:cs="Times New Roman"/>
                <w:color w:val="000000" w:themeColor="text1"/>
                <w:lang w:eastAsia="sk-SK"/>
              </w:rPr>
              <w:t>the</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evaluation</w:t>
            </w:r>
            <w:proofErr w:type="spellEnd"/>
            <w:r w:rsidRPr="78050993">
              <w:rPr>
                <w:rFonts w:ascii="Calibri" w:eastAsia="Times New Roman" w:hAnsi="Calibri" w:cs="Times New Roman"/>
                <w:color w:val="000000" w:themeColor="text1"/>
                <w:lang w:eastAsia="sk-SK"/>
              </w:rPr>
              <w:t xml:space="preserve"> of </w:t>
            </w:r>
            <w:proofErr w:type="spellStart"/>
            <w:r w:rsidRPr="78050993">
              <w:rPr>
                <w:rFonts w:ascii="Calibri" w:eastAsia="Times New Roman" w:hAnsi="Calibri" w:cs="Times New Roman"/>
                <w:color w:val="000000" w:themeColor="text1"/>
                <w:lang w:eastAsia="sk-SK"/>
              </w:rPr>
              <w:t>the</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legal</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regulation</w:t>
            </w:r>
            <w:proofErr w:type="spellEnd"/>
            <w:r w:rsidRPr="78050993">
              <w:rPr>
                <w:rFonts w:ascii="Calibri" w:eastAsia="Times New Roman" w:hAnsi="Calibri" w:cs="Times New Roman"/>
                <w:color w:val="000000" w:themeColor="text1"/>
                <w:lang w:eastAsia="sk-SK"/>
              </w:rPr>
              <w:t xml:space="preserve"> of de lege lata </w:t>
            </w:r>
            <w:proofErr w:type="spellStart"/>
            <w:r w:rsidR="57290DFB" w:rsidRPr="78050993">
              <w:rPr>
                <w:rFonts w:ascii="Calibri" w:eastAsia="Times New Roman" w:hAnsi="Calibri" w:cs="Times New Roman"/>
                <w:color w:val="000000" w:themeColor="text1"/>
                <w:lang w:eastAsia="sk-SK"/>
              </w:rPr>
              <w:t>evidence</w:t>
            </w:r>
            <w:proofErr w:type="spellEnd"/>
            <w:r w:rsidRPr="78050993">
              <w:rPr>
                <w:rFonts w:ascii="Calibri" w:eastAsia="Times New Roman" w:hAnsi="Calibri" w:cs="Times New Roman"/>
                <w:color w:val="000000" w:themeColor="text1"/>
                <w:lang w:eastAsia="sk-SK"/>
              </w:rPr>
              <w:t xml:space="preserve"> in </w:t>
            </w:r>
            <w:proofErr w:type="spellStart"/>
            <w:r w:rsidRPr="78050993">
              <w:rPr>
                <w:rFonts w:ascii="Calibri" w:eastAsia="Times New Roman" w:hAnsi="Calibri" w:cs="Times New Roman"/>
                <w:color w:val="000000" w:themeColor="text1"/>
                <w:lang w:eastAsia="sk-SK"/>
              </w:rPr>
              <w:t>terms</w:t>
            </w:r>
            <w:proofErr w:type="spellEnd"/>
            <w:r w:rsidRPr="78050993">
              <w:rPr>
                <w:rFonts w:ascii="Calibri" w:eastAsia="Times New Roman" w:hAnsi="Calibri" w:cs="Times New Roman"/>
                <w:color w:val="000000" w:themeColor="text1"/>
                <w:lang w:eastAsia="sk-SK"/>
              </w:rPr>
              <w:t xml:space="preserve"> of </w:t>
            </w:r>
            <w:proofErr w:type="spellStart"/>
            <w:r w:rsidRPr="78050993">
              <w:rPr>
                <w:rFonts w:ascii="Calibri" w:eastAsia="Times New Roman" w:hAnsi="Calibri" w:cs="Times New Roman"/>
                <w:color w:val="000000" w:themeColor="text1"/>
                <w:lang w:eastAsia="sk-SK"/>
              </w:rPr>
              <w:t>its</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correctness</w:t>
            </w:r>
            <w:proofErr w:type="spellEnd"/>
            <w:r w:rsidRPr="78050993">
              <w:rPr>
                <w:rFonts w:ascii="Calibri" w:eastAsia="Times New Roman" w:hAnsi="Calibri" w:cs="Times New Roman"/>
                <w:color w:val="000000" w:themeColor="text1"/>
                <w:lang w:eastAsia="sk-SK"/>
              </w:rPr>
              <w:t xml:space="preserve"> and </w:t>
            </w:r>
            <w:proofErr w:type="spellStart"/>
            <w:r w:rsidRPr="78050993">
              <w:rPr>
                <w:rFonts w:ascii="Calibri" w:eastAsia="Times New Roman" w:hAnsi="Calibri" w:cs="Times New Roman"/>
                <w:color w:val="000000" w:themeColor="text1"/>
                <w:lang w:eastAsia="sk-SK"/>
              </w:rPr>
              <w:t>sufficiency</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related</w:t>
            </w:r>
            <w:proofErr w:type="spellEnd"/>
            <w:r w:rsidRPr="78050993">
              <w:rPr>
                <w:rFonts w:ascii="Calibri" w:eastAsia="Times New Roman" w:hAnsi="Calibri" w:cs="Times New Roman"/>
                <w:color w:val="000000" w:themeColor="text1"/>
                <w:lang w:eastAsia="sk-SK"/>
              </w:rPr>
              <w:t xml:space="preserve"> to </w:t>
            </w:r>
            <w:proofErr w:type="spellStart"/>
            <w:r w:rsidRPr="78050993">
              <w:rPr>
                <w:rFonts w:ascii="Calibri" w:eastAsia="Times New Roman" w:hAnsi="Calibri" w:cs="Times New Roman"/>
                <w:color w:val="000000" w:themeColor="text1"/>
                <w:lang w:eastAsia="sk-SK"/>
              </w:rPr>
              <w:t>the</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protection</w:t>
            </w:r>
            <w:proofErr w:type="spellEnd"/>
            <w:r w:rsidRPr="78050993">
              <w:rPr>
                <w:rFonts w:ascii="Calibri" w:eastAsia="Times New Roman" w:hAnsi="Calibri" w:cs="Times New Roman"/>
                <w:color w:val="000000" w:themeColor="text1"/>
                <w:lang w:eastAsia="sk-SK"/>
              </w:rPr>
              <w:t xml:space="preserve"> of </w:t>
            </w:r>
            <w:proofErr w:type="spellStart"/>
            <w:r w:rsidRPr="78050993">
              <w:rPr>
                <w:rFonts w:ascii="Calibri" w:eastAsia="Times New Roman" w:hAnsi="Calibri" w:cs="Times New Roman"/>
                <w:color w:val="000000" w:themeColor="text1"/>
                <w:lang w:eastAsia="sk-SK"/>
              </w:rPr>
              <w:t>the</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interests</w:t>
            </w:r>
            <w:proofErr w:type="spellEnd"/>
            <w:r w:rsidRPr="78050993">
              <w:rPr>
                <w:rFonts w:ascii="Calibri" w:eastAsia="Times New Roman" w:hAnsi="Calibri" w:cs="Times New Roman"/>
                <w:color w:val="000000" w:themeColor="text1"/>
                <w:lang w:eastAsia="sk-SK"/>
              </w:rPr>
              <w:t xml:space="preserve"> of </w:t>
            </w:r>
            <w:proofErr w:type="spellStart"/>
            <w:r w:rsidRPr="78050993">
              <w:rPr>
                <w:rFonts w:ascii="Calibri" w:eastAsia="Times New Roman" w:hAnsi="Calibri" w:cs="Times New Roman"/>
                <w:color w:val="000000" w:themeColor="text1"/>
                <w:lang w:eastAsia="sk-SK"/>
              </w:rPr>
              <w:t>persons</w:t>
            </w:r>
            <w:proofErr w:type="spellEnd"/>
            <w:r w:rsidRPr="78050993">
              <w:rPr>
                <w:rFonts w:ascii="Calibri" w:eastAsia="Times New Roman" w:hAnsi="Calibri" w:cs="Times New Roman"/>
                <w:color w:val="000000" w:themeColor="text1"/>
                <w:lang w:eastAsia="sk-SK"/>
              </w:rPr>
              <w:t xml:space="preserve"> </w:t>
            </w:r>
            <w:r w:rsidR="6A1AD10D" w:rsidRPr="78050993">
              <w:rPr>
                <w:rFonts w:ascii="Calibri" w:eastAsia="Times New Roman" w:hAnsi="Calibri" w:cs="Times New Roman"/>
                <w:color w:val="000000" w:themeColor="text1"/>
                <w:lang w:eastAsia="sk-SK"/>
              </w:rPr>
              <w:t xml:space="preserve">in </w:t>
            </w:r>
            <w:proofErr w:type="spellStart"/>
            <w:r w:rsidR="6A1AD10D" w:rsidRPr="78050993">
              <w:rPr>
                <w:rFonts w:ascii="Calibri" w:eastAsia="Times New Roman" w:hAnsi="Calibri" w:cs="Times New Roman"/>
                <w:color w:val="000000" w:themeColor="text1"/>
                <w:lang w:eastAsia="sk-SK"/>
              </w:rPr>
              <w:t>criminal</w:t>
            </w:r>
            <w:proofErr w:type="spellEnd"/>
            <w:r w:rsidR="6A1AD10D" w:rsidRPr="78050993">
              <w:rPr>
                <w:rFonts w:ascii="Calibri" w:eastAsia="Times New Roman" w:hAnsi="Calibri" w:cs="Times New Roman"/>
                <w:color w:val="000000" w:themeColor="text1"/>
                <w:lang w:eastAsia="sk-SK"/>
              </w:rPr>
              <w:t xml:space="preserve"> </w:t>
            </w:r>
            <w:proofErr w:type="spellStart"/>
            <w:r w:rsidR="001B3873" w:rsidRPr="78050993">
              <w:rPr>
                <w:rFonts w:ascii="Calibri" w:eastAsia="Times New Roman" w:hAnsi="Calibri" w:cs="Times New Roman"/>
                <w:color w:val="000000" w:themeColor="text1"/>
                <w:lang w:eastAsia="sk-SK"/>
              </w:rPr>
              <w:t>process</w:t>
            </w:r>
            <w:proofErr w:type="spellEnd"/>
            <w:r w:rsidRPr="78050993">
              <w:rPr>
                <w:rFonts w:ascii="Calibri" w:eastAsia="Times New Roman" w:hAnsi="Calibri" w:cs="Times New Roman"/>
                <w:color w:val="000000" w:themeColor="text1"/>
                <w:lang w:eastAsia="sk-SK"/>
              </w:rPr>
              <w:t xml:space="preserve">. In </w:t>
            </w:r>
            <w:proofErr w:type="spellStart"/>
            <w:r w:rsidRPr="78050993">
              <w:rPr>
                <w:rFonts w:ascii="Calibri" w:eastAsia="Times New Roman" w:hAnsi="Calibri" w:cs="Times New Roman"/>
                <w:color w:val="000000" w:themeColor="text1"/>
                <w:lang w:eastAsia="sk-SK"/>
              </w:rPr>
              <w:t>direct</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connection</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with</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the</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above-mentioned</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monographs</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it</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also</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identified</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the</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main</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shortcomings</w:t>
            </w:r>
            <w:proofErr w:type="spellEnd"/>
            <w:r w:rsidRPr="78050993">
              <w:rPr>
                <w:rFonts w:ascii="Calibri" w:eastAsia="Times New Roman" w:hAnsi="Calibri" w:cs="Times New Roman"/>
                <w:color w:val="000000" w:themeColor="text1"/>
                <w:lang w:eastAsia="sk-SK"/>
              </w:rPr>
              <w:t xml:space="preserve"> of </w:t>
            </w:r>
            <w:proofErr w:type="spellStart"/>
            <w:r w:rsidRPr="78050993">
              <w:rPr>
                <w:rFonts w:ascii="Calibri" w:eastAsia="Times New Roman" w:hAnsi="Calibri" w:cs="Times New Roman"/>
                <w:color w:val="000000" w:themeColor="text1"/>
                <w:lang w:eastAsia="sk-SK"/>
              </w:rPr>
              <w:t>the</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current</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legislation</w:t>
            </w:r>
            <w:proofErr w:type="spellEnd"/>
            <w:r w:rsidRPr="78050993">
              <w:rPr>
                <w:rFonts w:ascii="Calibri" w:eastAsia="Times New Roman" w:hAnsi="Calibri" w:cs="Times New Roman"/>
                <w:color w:val="000000" w:themeColor="text1"/>
                <w:lang w:eastAsia="sk-SK"/>
              </w:rPr>
              <w:t xml:space="preserve"> and </w:t>
            </w:r>
            <w:proofErr w:type="spellStart"/>
            <w:r w:rsidRPr="78050993">
              <w:rPr>
                <w:rFonts w:ascii="Calibri" w:eastAsia="Times New Roman" w:hAnsi="Calibri" w:cs="Times New Roman"/>
                <w:color w:val="000000" w:themeColor="text1"/>
                <w:lang w:eastAsia="sk-SK"/>
              </w:rPr>
              <w:t>drafted</w:t>
            </w:r>
            <w:proofErr w:type="spellEnd"/>
            <w:r w:rsidRPr="78050993">
              <w:rPr>
                <w:rFonts w:ascii="Calibri" w:eastAsia="Times New Roman" w:hAnsi="Calibri" w:cs="Times New Roman"/>
                <w:color w:val="000000" w:themeColor="text1"/>
                <w:lang w:eastAsia="sk-SK"/>
              </w:rPr>
              <w:t xml:space="preserve"> de lege </w:t>
            </w:r>
            <w:proofErr w:type="spellStart"/>
            <w:r w:rsidRPr="78050993">
              <w:rPr>
                <w:rFonts w:ascii="Calibri" w:eastAsia="Times New Roman" w:hAnsi="Calibri" w:cs="Times New Roman"/>
                <w:color w:val="000000" w:themeColor="text1"/>
                <w:lang w:eastAsia="sk-SK"/>
              </w:rPr>
              <w:t>ferenda</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proposals</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aimed</w:t>
            </w:r>
            <w:proofErr w:type="spellEnd"/>
            <w:r w:rsidRPr="78050993">
              <w:rPr>
                <w:rFonts w:ascii="Calibri" w:eastAsia="Times New Roman" w:hAnsi="Calibri" w:cs="Times New Roman"/>
                <w:color w:val="000000" w:themeColor="text1"/>
                <w:lang w:eastAsia="sk-SK"/>
              </w:rPr>
              <w:t xml:space="preserve"> at </w:t>
            </w:r>
            <w:proofErr w:type="spellStart"/>
            <w:r w:rsidRPr="78050993">
              <w:rPr>
                <w:rFonts w:ascii="Calibri" w:eastAsia="Times New Roman" w:hAnsi="Calibri" w:cs="Times New Roman"/>
                <w:color w:val="000000" w:themeColor="text1"/>
                <w:lang w:eastAsia="sk-SK"/>
              </w:rPr>
              <w:t>their</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elimination</w:t>
            </w:r>
            <w:proofErr w:type="spellEnd"/>
            <w:r w:rsidRPr="78050993">
              <w:rPr>
                <w:rFonts w:ascii="Calibri" w:eastAsia="Times New Roman" w:hAnsi="Calibri" w:cs="Times New Roman"/>
                <w:color w:val="000000" w:themeColor="text1"/>
                <w:lang w:eastAsia="sk-SK"/>
              </w:rPr>
              <w:t xml:space="preserve">, as </w:t>
            </w:r>
            <w:proofErr w:type="spellStart"/>
            <w:r w:rsidRPr="78050993">
              <w:rPr>
                <w:rFonts w:ascii="Calibri" w:eastAsia="Times New Roman" w:hAnsi="Calibri" w:cs="Times New Roman"/>
                <w:color w:val="000000" w:themeColor="text1"/>
                <w:lang w:eastAsia="sk-SK"/>
              </w:rPr>
              <w:t>well</w:t>
            </w:r>
            <w:proofErr w:type="spellEnd"/>
            <w:r w:rsidRPr="78050993">
              <w:rPr>
                <w:rFonts w:ascii="Calibri" w:eastAsia="Times New Roman" w:hAnsi="Calibri" w:cs="Times New Roman"/>
                <w:color w:val="000000" w:themeColor="text1"/>
                <w:lang w:eastAsia="sk-SK"/>
              </w:rPr>
              <w:t xml:space="preserve"> as </w:t>
            </w:r>
            <w:proofErr w:type="spellStart"/>
            <w:r w:rsidRPr="78050993">
              <w:rPr>
                <w:rFonts w:ascii="Calibri" w:eastAsia="Times New Roman" w:hAnsi="Calibri" w:cs="Times New Roman"/>
                <w:color w:val="000000" w:themeColor="text1"/>
                <w:lang w:eastAsia="sk-SK"/>
              </w:rPr>
              <w:t>the</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subsequent</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overall</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streamlining</w:t>
            </w:r>
            <w:proofErr w:type="spellEnd"/>
            <w:r w:rsidRPr="78050993">
              <w:rPr>
                <w:rFonts w:ascii="Calibri" w:eastAsia="Times New Roman" w:hAnsi="Calibri" w:cs="Times New Roman"/>
                <w:color w:val="000000" w:themeColor="text1"/>
                <w:lang w:eastAsia="sk-SK"/>
              </w:rPr>
              <w:t xml:space="preserve"> of </w:t>
            </w:r>
            <w:proofErr w:type="spellStart"/>
            <w:r w:rsidRPr="78050993">
              <w:rPr>
                <w:rFonts w:ascii="Calibri" w:eastAsia="Times New Roman" w:hAnsi="Calibri" w:cs="Times New Roman"/>
                <w:color w:val="000000" w:themeColor="text1"/>
                <w:lang w:eastAsia="sk-SK"/>
              </w:rPr>
              <w:t>the</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legislation</w:t>
            </w:r>
            <w:proofErr w:type="spellEnd"/>
            <w:r w:rsidRPr="78050993">
              <w:rPr>
                <w:rFonts w:ascii="Calibri" w:eastAsia="Times New Roman" w:hAnsi="Calibri" w:cs="Times New Roman"/>
                <w:color w:val="000000" w:themeColor="text1"/>
                <w:lang w:eastAsia="sk-SK"/>
              </w:rPr>
              <w:t xml:space="preserve"> in </w:t>
            </w:r>
            <w:proofErr w:type="spellStart"/>
            <w:r w:rsidRPr="78050993">
              <w:rPr>
                <w:rFonts w:ascii="Calibri" w:eastAsia="Times New Roman" w:hAnsi="Calibri" w:cs="Times New Roman"/>
                <w:color w:val="000000" w:themeColor="text1"/>
                <w:lang w:eastAsia="sk-SK"/>
              </w:rPr>
              <w:t>question</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Based</w:t>
            </w:r>
            <w:proofErr w:type="spellEnd"/>
            <w:r w:rsidRPr="78050993">
              <w:rPr>
                <w:rFonts w:ascii="Calibri" w:eastAsia="Times New Roman" w:hAnsi="Calibri" w:cs="Times New Roman"/>
                <w:color w:val="000000" w:themeColor="text1"/>
                <w:lang w:eastAsia="sk-SK"/>
              </w:rPr>
              <w:t xml:space="preserve"> on a </w:t>
            </w:r>
            <w:proofErr w:type="spellStart"/>
            <w:r w:rsidRPr="78050993">
              <w:rPr>
                <w:rFonts w:ascii="Calibri" w:eastAsia="Times New Roman" w:hAnsi="Calibri" w:cs="Times New Roman"/>
                <w:color w:val="000000" w:themeColor="text1"/>
                <w:lang w:eastAsia="sk-SK"/>
              </w:rPr>
              <w:t>detailed</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analysis</w:t>
            </w:r>
            <w:proofErr w:type="spellEnd"/>
            <w:r w:rsidRPr="78050993">
              <w:rPr>
                <w:rFonts w:ascii="Calibri" w:eastAsia="Times New Roman" w:hAnsi="Calibri" w:cs="Times New Roman"/>
                <w:color w:val="000000" w:themeColor="text1"/>
                <w:lang w:eastAsia="sk-SK"/>
              </w:rPr>
              <w:t xml:space="preserve"> of </w:t>
            </w:r>
            <w:proofErr w:type="spellStart"/>
            <w:r w:rsidRPr="78050993">
              <w:rPr>
                <w:rFonts w:ascii="Calibri" w:eastAsia="Times New Roman" w:hAnsi="Calibri" w:cs="Times New Roman"/>
                <w:color w:val="000000" w:themeColor="text1"/>
                <w:lang w:eastAsia="sk-SK"/>
              </w:rPr>
              <w:t>the</w:t>
            </w:r>
            <w:proofErr w:type="spellEnd"/>
            <w:r w:rsidRPr="78050993">
              <w:rPr>
                <w:rFonts w:ascii="Calibri" w:eastAsia="Times New Roman" w:hAnsi="Calibri" w:cs="Times New Roman"/>
                <w:color w:val="000000" w:themeColor="text1"/>
                <w:lang w:eastAsia="sk-SK"/>
              </w:rPr>
              <w:t xml:space="preserve"> most </w:t>
            </w:r>
            <w:proofErr w:type="spellStart"/>
            <w:r w:rsidRPr="78050993">
              <w:rPr>
                <w:rFonts w:ascii="Calibri" w:eastAsia="Times New Roman" w:hAnsi="Calibri" w:cs="Times New Roman"/>
                <w:color w:val="000000" w:themeColor="text1"/>
                <w:lang w:eastAsia="sk-SK"/>
              </w:rPr>
              <w:t>significant</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negatives</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reported</w:t>
            </w:r>
            <w:proofErr w:type="spellEnd"/>
            <w:r w:rsidRPr="78050993">
              <w:rPr>
                <w:rFonts w:ascii="Calibri" w:eastAsia="Times New Roman" w:hAnsi="Calibri" w:cs="Times New Roman"/>
                <w:color w:val="000000" w:themeColor="text1"/>
                <w:lang w:eastAsia="sk-SK"/>
              </w:rPr>
              <w:t xml:space="preserve"> by </w:t>
            </w:r>
            <w:proofErr w:type="spellStart"/>
            <w:r w:rsidRPr="78050993">
              <w:rPr>
                <w:rFonts w:ascii="Calibri" w:eastAsia="Times New Roman" w:hAnsi="Calibri" w:cs="Times New Roman"/>
                <w:color w:val="000000" w:themeColor="text1"/>
                <w:lang w:eastAsia="sk-SK"/>
              </w:rPr>
              <w:t>the</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legislation</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presented</w:t>
            </w:r>
            <w:proofErr w:type="spellEnd"/>
            <w:r w:rsidRPr="78050993">
              <w:rPr>
                <w:rFonts w:ascii="Calibri" w:eastAsia="Times New Roman" w:hAnsi="Calibri" w:cs="Times New Roman"/>
                <w:color w:val="000000" w:themeColor="text1"/>
                <w:lang w:eastAsia="sk-SK"/>
              </w:rPr>
              <w:t xml:space="preserve"> in </w:t>
            </w:r>
            <w:proofErr w:type="spellStart"/>
            <w:r w:rsidRPr="78050993">
              <w:rPr>
                <w:rFonts w:ascii="Calibri" w:eastAsia="Times New Roman" w:hAnsi="Calibri" w:cs="Times New Roman"/>
                <w:color w:val="000000" w:themeColor="text1"/>
                <w:lang w:eastAsia="sk-SK"/>
              </w:rPr>
              <w:t>individual</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chapters</w:t>
            </w:r>
            <w:proofErr w:type="spellEnd"/>
            <w:r w:rsidRPr="78050993">
              <w:rPr>
                <w:rFonts w:ascii="Calibri" w:eastAsia="Times New Roman" w:hAnsi="Calibri" w:cs="Times New Roman"/>
                <w:color w:val="000000" w:themeColor="text1"/>
                <w:lang w:eastAsia="sk-SK"/>
              </w:rPr>
              <w:t xml:space="preserve"> of </w:t>
            </w:r>
            <w:proofErr w:type="spellStart"/>
            <w:r w:rsidRPr="78050993">
              <w:rPr>
                <w:rFonts w:ascii="Calibri" w:eastAsia="Times New Roman" w:hAnsi="Calibri" w:cs="Times New Roman"/>
                <w:color w:val="000000" w:themeColor="text1"/>
                <w:lang w:eastAsia="sk-SK"/>
              </w:rPr>
              <w:t>the</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monograph</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the</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author</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concluded</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that</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there</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was</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an</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urgent</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need</w:t>
            </w:r>
            <w:proofErr w:type="spellEnd"/>
            <w:r w:rsidRPr="78050993">
              <w:rPr>
                <w:rFonts w:ascii="Calibri" w:eastAsia="Times New Roman" w:hAnsi="Calibri" w:cs="Times New Roman"/>
                <w:color w:val="000000" w:themeColor="text1"/>
                <w:lang w:eastAsia="sk-SK"/>
              </w:rPr>
              <w:t xml:space="preserve"> to </w:t>
            </w:r>
            <w:proofErr w:type="spellStart"/>
            <w:r w:rsidRPr="78050993">
              <w:rPr>
                <w:rFonts w:ascii="Calibri" w:eastAsia="Times New Roman" w:hAnsi="Calibri" w:cs="Times New Roman"/>
                <w:color w:val="000000" w:themeColor="text1"/>
                <w:lang w:eastAsia="sk-SK"/>
              </w:rPr>
              <w:t>reconsider</w:t>
            </w:r>
            <w:proofErr w:type="spellEnd"/>
            <w:r w:rsidRPr="78050993">
              <w:rPr>
                <w:rFonts w:ascii="Calibri" w:eastAsia="Times New Roman" w:hAnsi="Calibri" w:cs="Times New Roman"/>
                <w:color w:val="000000" w:themeColor="text1"/>
                <w:lang w:eastAsia="sk-SK"/>
              </w:rPr>
              <w:t xml:space="preserve"> and </w:t>
            </w:r>
            <w:proofErr w:type="spellStart"/>
            <w:r w:rsidRPr="78050993">
              <w:rPr>
                <w:rFonts w:ascii="Calibri" w:eastAsia="Times New Roman" w:hAnsi="Calibri" w:cs="Times New Roman"/>
                <w:color w:val="000000" w:themeColor="text1"/>
                <w:lang w:eastAsia="sk-SK"/>
              </w:rPr>
              <w:t>amend</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individual</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provisions</w:t>
            </w:r>
            <w:proofErr w:type="spellEnd"/>
            <w:r w:rsidRPr="78050993">
              <w:rPr>
                <w:rFonts w:ascii="Calibri" w:eastAsia="Times New Roman" w:hAnsi="Calibri" w:cs="Times New Roman"/>
                <w:color w:val="000000" w:themeColor="text1"/>
                <w:lang w:eastAsia="sk-SK"/>
              </w:rPr>
              <w:t xml:space="preserve"> of </w:t>
            </w:r>
            <w:proofErr w:type="spellStart"/>
            <w:r w:rsidRPr="78050993">
              <w:rPr>
                <w:rFonts w:ascii="Calibri" w:eastAsia="Times New Roman" w:hAnsi="Calibri" w:cs="Times New Roman"/>
                <w:color w:val="000000" w:themeColor="text1"/>
                <w:lang w:eastAsia="sk-SK"/>
              </w:rPr>
              <w:t>the</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Criminal</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Procedure</w:t>
            </w:r>
            <w:proofErr w:type="spellEnd"/>
            <w:r w:rsidRPr="78050993">
              <w:rPr>
                <w:rFonts w:ascii="Calibri" w:eastAsia="Times New Roman" w:hAnsi="Calibri" w:cs="Times New Roman"/>
                <w:color w:val="000000" w:themeColor="text1"/>
                <w:lang w:eastAsia="sk-SK"/>
              </w:rPr>
              <w:t xml:space="preserve"> </w:t>
            </w:r>
            <w:proofErr w:type="spellStart"/>
            <w:r w:rsidRPr="78050993">
              <w:rPr>
                <w:rFonts w:ascii="Calibri" w:eastAsia="Times New Roman" w:hAnsi="Calibri" w:cs="Times New Roman"/>
                <w:color w:val="000000" w:themeColor="text1"/>
                <w:lang w:eastAsia="sk-SK"/>
              </w:rPr>
              <w:t>Code</w:t>
            </w:r>
            <w:proofErr w:type="spellEnd"/>
            <w:r w:rsidR="001B3873" w:rsidRPr="78050993">
              <w:rPr>
                <w:rFonts w:ascii="Calibri" w:eastAsia="Times New Roman" w:hAnsi="Calibri" w:cs="Times New Roman"/>
                <w:color w:val="000000" w:themeColor="text1"/>
                <w:lang w:eastAsia="sk-SK"/>
              </w:rPr>
              <w:t>.</w:t>
            </w:r>
          </w:p>
        </w:tc>
      </w:tr>
      <w:tr w:rsidR="00FF6B5A" w:rsidRPr="00FF6B5A" w14:paraId="2F1C6838" w14:textId="77777777" w:rsidTr="56EFA997">
        <w:trPr>
          <w:trHeight w:val="810"/>
        </w:trPr>
        <w:tc>
          <w:tcPr>
            <w:tcW w:w="0" w:type="auto"/>
            <w:shd w:val="clear" w:color="auto" w:fill="auto"/>
            <w:vAlign w:val="bottom"/>
            <w:hideMark/>
          </w:tcPr>
          <w:p w14:paraId="5F33B56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5DC30DB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w:t>
            </w:r>
            <w:proofErr w:type="spellStart"/>
            <w:r w:rsidRPr="00FF6B5A">
              <w:rPr>
                <w:rFonts w:ascii="Calibri" w:eastAsia="Times New Roman" w:hAnsi="Calibri" w:cs="Times New Roman"/>
                <w:color w:val="000000"/>
                <w:lang w:eastAsia="sk-SK"/>
              </w:rPr>
              <w:t>significant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citations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corresponding</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p>
        </w:tc>
        <w:tc>
          <w:tcPr>
            <w:tcW w:w="0" w:type="auto"/>
            <w:shd w:val="clear" w:color="auto" w:fill="auto"/>
            <w:hideMark/>
          </w:tcPr>
          <w:tbl>
            <w:tblPr>
              <w:tblStyle w:val="Mriekatabuky"/>
              <w:tblW w:w="0" w:type="auto"/>
              <w:tblLayout w:type="fixed"/>
              <w:tblLook w:val="06A0" w:firstRow="1" w:lastRow="0" w:firstColumn="1" w:lastColumn="0" w:noHBand="1" w:noVBand="1"/>
            </w:tblPr>
            <w:tblGrid>
              <w:gridCol w:w="602"/>
              <w:gridCol w:w="597"/>
              <w:gridCol w:w="4179"/>
              <w:gridCol w:w="597"/>
              <w:gridCol w:w="1194"/>
            </w:tblGrid>
            <w:tr w:rsidR="78050993" w14:paraId="6C9E81D5" w14:textId="77777777" w:rsidTr="78050993">
              <w:tc>
                <w:tcPr>
                  <w:tcW w:w="597" w:type="dxa"/>
                  <w:tcBorders>
                    <w:top w:val="single" w:sz="6" w:space="0" w:color="DDDDDD"/>
                  </w:tcBorders>
                </w:tcPr>
                <w:p w14:paraId="63588AE3" w14:textId="1A0EE99B" w:rsidR="78050993" w:rsidRDefault="78050993" w:rsidP="78050993">
                  <w:pPr>
                    <w:jc w:val="center"/>
                  </w:pPr>
                  <w:r w:rsidRPr="78050993">
                    <w:rPr>
                      <w:color w:val="333333"/>
                      <w:sz w:val="19"/>
                      <w:szCs w:val="19"/>
                    </w:rPr>
                    <w:t>2019</w:t>
                  </w:r>
                </w:p>
              </w:tc>
              <w:tc>
                <w:tcPr>
                  <w:tcW w:w="597" w:type="dxa"/>
                  <w:tcBorders>
                    <w:top w:val="single" w:sz="6" w:space="0" w:color="DDDDDD"/>
                  </w:tcBorders>
                </w:tcPr>
                <w:p w14:paraId="058AC0C9" w14:textId="21AE495E" w:rsidR="78050993" w:rsidRDefault="78050993">
                  <w:r w:rsidRPr="78050993">
                    <w:rPr>
                      <w:color w:val="333333"/>
                      <w:sz w:val="19"/>
                      <w:szCs w:val="19"/>
                    </w:rPr>
                    <w:t>04</w:t>
                  </w:r>
                </w:p>
              </w:tc>
              <w:tc>
                <w:tcPr>
                  <w:tcW w:w="4179" w:type="dxa"/>
                  <w:tcBorders>
                    <w:top w:val="single" w:sz="6" w:space="0" w:color="DDDDDD"/>
                  </w:tcBorders>
                </w:tcPr>
                <w:p w14:paraId="48BA0F9C" w14:textId="4BA288BE" w:rsidR="78050993" w:rsidRDefault="78050993">
                  <w:r w:rsidRPr="78050993">
                    <w:rPr>
                      <w:color w:val="333333"/>
                      <w:sz w:val="19"/>
                      <w:szCs w:val="19"/>
                    </w:rPr>
                    <w:t xml:space="preserve">134024: Zabezpečovanie relevantných informácií v trestnom konaní a dôkazné právo = </w:t>
                  </w:r>
                  <w:proofErr w:type="spellStart"/>
                  <w:r w:rsidRPr="78050993">
                    <w:rPr>
                      <w:color w:val="333333"/>
                      <w:sz w:val="19"/>
                      <w:szCs w:val="19"/>
                    </w:rPr>
                    <w:t>Securing</w:t>
                  </w:r>
                  <w:proofErr w:type="spellEnd"/>
                  <w:r w:rsidRPr="78050993">
                    <w:rPr>
                      <w:color w:val="333333"/>
                      <w:sz w:val="19"/>
                      <w:szCs w:val="19"/>
                    </w:rPr>
                    <w:t xml:space="preserve"> </w:t>
                  </w:r>
                  <w:proofErr w:type="spellStart"/>
                  <w:r w:rsidRPr="78050993">
                    <w:rPr>
                      <w:color w:val="333333"/>
                      <w:sz w:val="19"/>
                      <w:szCs w:val="19"/>
                    </w:rPr>
                    <w:t>relevant</w:t>
                  </w:r>
                  <w:proofErr w:type="spellEnd"/>
                  <w:r w:rsidRPr="78050993">
                    <w:rPr>
                      <w:color w:val="333333"/>
                      <w:sz w:val="19"/>
                      <w:szCs w:val="19"/>
                    </w:rPr>
                    <w:t xml:space="preserve"> </w:t>
                  </w:r>
                  <w:proofErr w:type="spellStart"/>
                  <w:r w:rsidRPr="78050993">
                    <w:rPr>
                      <w:color w:val="333333"/>
                      <w:sz w:val="19"/>
                      <w:szCs w:val="19"/>
                    </w:rPr>
                    <w:t>information</w:t>
                  </w:r>
                  <w:proofErr w:type="spellEnd"/>
                  <w:r w:rsidRPr="78050993">
                    <w:rPr>
                      <w:color w:val="333333"/>
                      <w:sz w:val="19"/>
                      <w:szCs w:val="19"/>
                    </w:rPr>
                    <w:t xml:space="preserve"> in </w:t>
                  </w:r>
                  <w:proofErr w:type="spellStart"/>
                  <w:r w:rsidRPr="78050993">
                    <w:rPr>
                      <w:color w:val="333333"/>
                      <w:sz w:val="19"/>
                      <w:szCs w:val="19"/>
                    </w:rPr>
                    <w:t>criminal</w:t>
                  </w:r>
                  <w:proofErr w:type="spellEnd"/>
                  <w:r w:rsidRPr="78050993">
                    <w:rPr>
                      <w:color w:val="333333"/>
                      <w:sz w:val="19"/>
                      <w:szCs w:val="19"/>
                    </w:rPr>
                    <w:t xml:space="preserve"> </w:t>
                  </w:r>
                  <w:proofErr w:type="spellStart"/>
                  <w:r w:rsidRPr="78050993">
                    <w:rPr>
                      <w:color w:val="333333"/>
                      <w:sz w:val="19"/>
                      <w:szCs w:val="19"/>
                    </w:rPr>
                    <w:t>proceedings</w:t>
                  </w:r>
                  <w:proofErr w:type="spellEnd"/>
                  <w:r w:rsidRPr="78050993">
                    <w:rPr>
                      <w:color w:val="333333"/>
                      <w:sz w:val="19"/>
                      <w:szCs w:val="19"/>
                    </w:rPr>
                    <w:t xml:space="preserve"> and </w:t>
                  </w:r>
                  <w:proofErr w:type="spellStart"/>
                  <w:r w:rsidRPr="78050993">
                    <w:rPr>
                      <w:color w:val="333333"/>
                      <w:sz w:val="19"/>
                      <w:szCs w:val="19"/>
                    </w:rPr>
                    <w:t>evidencing</w:t>
                  </w:r>
                  <w:proofErr w:type="spellEnd"/>
                  <w:r w:rsidRPr="78050993">
                    <w:rPr>
                      <w:color w:val="333333"/>
                      <w:sz w:val="19"/>
                      <w:szCs w:val="19"/>
                    </w:rPr>
                    <w:t xml:space="preserve"> </w:t>
                  </w:r>
                  <w:proofErr w:type="spellStart"/>
                  <w:r w:rsidRPr="78050993">
                    <w:rPr>
                      <w:color w:val="333333"/>
                      <w:sz w:val="19"/>
                      <w:szCs w:val="19"/>
                    </w:rPr>
                    <w:t>law</w:t>
                  </w:r>
                  <w:proofErr w:type="spellEnd"/>
                  <w:r w:rsidRPr="78050993">
                    <w:rPr>
                      <w:color w:val="333333"/>
                      <w:sz w:val="19"/>
                      <w:szCs w:val="19"/>
                    </w:rPr>
                    <w:t xml:space="preserve"> / </w:t>
                  </w:r>
                  <w:proofErr w:type="spellStart"/>
                  <w:r w:rsidRPr="78050993">
                    <w:rPr>
                      <w:color w:val="333333"/>
                      <w:sz w:val="19"/>
                      <w:szCs w:val="19"/>
                    </w:rPr>
                    <w:t>Šimovček</w:t>
                  </w:r>
                  <w:proofErr w:type="spellEnd"/>
                  <w:r w:rsidRPr="78050993">
                    <w:rPr>
                      <w:color w:val="333333"/>
                      <w:sz w:val="19"/>
                      <w:szCs w:val="19"/>
                    </w:rPr>
                    <w:t>, Ivan [Autor, 100%] ; Banskobystrické zámocké dni práva, 4 [22.11.2018-23.11.2018, Vígľaš, Slovensko]</w:t>
                  </w:r>
                  <w:r>
                    <w:br/>
                  </w:r>
                  <w:r w:rsidRPr="78050993">
                    <w:rPr>
                      <w:color w:val="333333"/>
                      <w:sz w:val="19"/>
                      <w:szCs w:val="19"/>
                    </w:rPr>
                    <w:t xml:space="preserve">In: </w:t>
                  </w:r>
                  <w:r w:rsidRPr="78050993">
                    <w:rPr>
                      <w:i/>
                      <w:iCs/>
                      <w:color w:val="333333"/>
                      <w:sz w:val="19"/>
                      <w:szCs w:val="19"/>
                    </w:rPr>
                    <w:t>Banskobystrické zámocké dni práva</w:t>
                  </w:r>
                  <w:r w:rsidRPr="78050993">
                    <w:rPr>
                      <w:color w:val="333333"/>
                      <w:sz w:val="19"/>
                      <w:szCs w:val="19"/>
                    </w:rPr>
                    <w:t xml:space="preserve"> (Sekcia verejného práva "Vplyv informačných a komunikačných technológií na normy verejného práva") [elektronický dokument] : zborník zo 4. ročníka medzinárodnej vedeckej konferencie na tému "Strategické determinanty kreovania právnych noriem" / </w:t>
                  </w:r>
                  <w:proofErr w:type="spellStart"/>
                  <w:r w:rsidRPr="78050993">
                    <w:rPr>
                      <w:color w:val="333333"/>
                      <w:sz w:val="19"/>
                      <w:szCs w:val="19"/>
                    </w:rPr>
                    <w:t>Turošík</w:t>
                  </w:r>
                  <w:proofErr w:type="spellEnd"/>
                  <w:r w:rsidRPr="78050993">
                    <w:rPr>
                      <w:color w:val="333333"/>
                      <w:sz w:val="19"/>
                      <w:szCs w:val="19"/>
                    </w:rPr>
                    <w:t xml:space="preserve">, Michal [Zostavovateľ, editor] ; Némethová, Monika [Zostavovateľ, editor] ; </w:t>
                  </w:r>
                  <w:proofErr w:type="spellStart"/>
                  <w:r w:rsidRPr="78050993">
                    <w:rPr>
                      <w:color w:val="333333"/>
                      <w:sz w:val="19"/>
                      <w:szCs w:val="19"/>
                    </w:rPr>
                    <w:t>Kukuľa</w:t>
                  </w:r>
                  <w:proofErr w:type="spellEnd"/>
                  <w:r w:rsidRPr="78050993">
                    <w:rPr>
                      <w:color w:val="333333"/>
                      <w:sz w:val="19"/>
                      <w:szCs w:val="19"/>
                    </w:rPr>
                    <w:t xml:space="preserve">, Patrik [Zostavovateľ, editor] ; </w:t>
                  </w:r>
                  <w:proofErr w:type="spellStart"/>
                  <w:r w:rsidRPr="78050993">
                    <w:rPr>
                      <w:color w:val="333333"/>
                      <w:sz w:val="19"/>
                      <w:szCs w:val="19"/>
                    </w:rPr>
                    <w:t>Mamojka</w:t>
                  </w:r>
                  <w:proofErr w:type="spellEnd"/>
                  <w:r w:rsidRPr="78050993">
                    <w:rPr>
                      <w:color w:val="333333"/>
                      <w:sz w:val="19"/>
                      <w:szCs w:val="19"/>
                    </w:rPr>
                    <w:t xml:space="preserve">, Mojmír [Recenzent] ; </w:t>
                  </w:r>
                  <w:proofErr w:type="spellStart"/>
                  <w:r w:rsidRPr="78050993">
                    <w:rPr>
                      <w:color w:val="333333"/>
                      <w:sz w:val="19"/>
                      <w:szCs w:val="19"/>
                    </w:rPr>
                    <w:t>Cirák</w:t>
                  </w:r>
                  <w:proofErr w:type="spellEnd"/>
                  <w:r w:rsidRPr="78050993">
                    <w:rPr>
                      <w:color w:val="333333"/>
                      <w:sz w:val="19"/>
                      <w:szCs w:val="19"/>
                    </w:rPr>
                    <w:t xml:space="preserve">, Ján [Recenzent] ; </w:t>
                  </w:r>
                  <w:proofErr w:type="spellStart"/>
                  <w:r w:rsidRPr="78050993">
                    <w:rPr>
                      <w:color w:val="333333"/>
                      <w:sz w:val="19"/>
                      <w:szCs w:val="19"/>
                    </w:rPr>
                    <w:t>Kubincová</w:t>
                  </w:r>
                  <w:proofErr w:type="spellEnd"/>
                  <w:r w:rsidRPr="78050993">
                    <w:rPr>
                      <w:color w:val="333333"/>
                      <w:sz w:val="19"/>
                      <w:szCs w:val="19"/>
                    </w:rPr>
                    <w:t xml:space="preserve">, Soňa [Recenzent] ; Klátik, Jaroslav [Recenzent]. – 1 vyd. – Banská Bystrica (Slovensko) : Univerzita Mateja Bela v Banskej Bystrici. </w:t>
                  </w:r>
                  <w:r w:rsidRPr="78050993">
                    <w:rPr>
                      <w:color w:val="333333"/>
                      <w:sz w:val="19"/>
                      <w:szCs w:val="19"/>
                    </w:rPr>
                    <w:lastRenderedPageBreak/>
                    <w:t xml:space="preserve">Vydavateľstvo Univerzity Mateja Bela v Banskej Bystrici - </w:t>
                  </w:r>
                  <w:proofErr w:type="spellStart"/>
                  <w:r w:rsidRPr="78050993">
                    <w:rPr>
                      <w:color w:val="333333"/>
                      <w:sz w:val="19"/>
                      <w:szCs w:val="19"/>
                    </w:rPr>
                    <w:t>Belianum</w:t>
                  </w:r>
                  <w:proofErr w:type="spellEnd"/>
                  <w:r w:rsidRPr="78050993">
                    <w:rPr>
                      <w:color w:val="333333"/>
                      <w:sz w:val="19"/>
                      <w:szCs w:val="19"/>
                    </w:rPr>
                    <w:t>, 2019. – ISBN (elektronické) 978-80-557-1554-4, s. 41-52 [online]</w:t>
                  </w:r>
                </w:p>
              </w:tc>
              <w:tc>
                <w:tcPr>
                  <w:tcW w:w="597" w:type="dxa"/>
                  <w:tcBorders>
                    <w:top w:val="single" w:sz="6" w:space="0" w:color="DDDDDD"/>
                  </w:tcBorders>
                </w:tcPr>
                <w:p w14:paraId="477590D4" w14:textId="6CE359C6" w:rsidR="78050993" w:rsidRDefault="78050993" w:rsidP="78050993">
                  <w:pPr>
                    <w:rPr>
                      <w:color w:val="333333"/>
                      <w:sz w:val="19"/>
                      <w:szCs w:val="19"/>
                    </w:rPr>
                  </w:pPr>
                </w:p>
              </w:tc>
              <w:tc>
                <w:tcPr>
                  <w:tcW w:w="1194" w:type="dxa"/>
                  <w:tcBorders>
                    <w:top w:val="single" w:sz="6" w:space="0" w:color="DDDDDD"/>
                  </w:tcBorders>
                </w:tcPr>
                <w:p w14:paraId="02547A20" w14:textId="4C1BBAED" w:rsidR="78050993" w:rsidRDefault="78050993" w:rsidP="78050993">
                  <w:pPr>
                    <w:jc w:val="right"/>
                  </w:pPr>
                  <w:r w:rsidRPr="78050993">
                    <w:rPr>
                      <w:color w:val="653129"/>
                      <w:sz w:val="30"/>
                      <w:szCs w:val="30"/>
                    </w:rPr>
                    <w:t xml:space="preserve"> </w:t>
                  </w:r>
                </w:p>
              </w:tc>
            </w:tr>
            <w:tr w:rsidR="78050993" w14:paraId="3BA00EDF" w14:textId="77777777" w:rsidTr="78050993">
              <w:tc>
                <w:tcPr>
                  <w:tcW w:w="597" w:type="dxa"/>
                  <w:tcBorders>
                    <w:top w:val="single" w:sz="6" w:space="0" w:color="DDDDDD"/>
                  </w:tcBorders>
                </w:tcPr>
                <w:p w14:paraId="79E2AED1" w14:textId="4D66955D" w:rsidR="78050993" w:rsidRDefault="78050993" w:rsidP="78050993">
                  <w:pPr>
                    <w:jc w:val="center"/>
                  </w:pPr>
                  <w:r w:rsidRPr="78050993">
                    <w:rPr>
                      <w:color w:val="333333"/>
                      <w:sz w:val="19"/>
                      <w:szCs w:val="19"/>
                    </w:rPr>
                    <w:t>2019</w:t>
                  </w:r>
                </w:p>
              </w:tc>
              <w:tc>
                <w:tcPr>
                  <w:tcW w:w="597" w:type="dxa"/>
                  <w:tcBorders>
                    <w:top w:val="single" w:sz="6" w:space="0" w:color="DDDDDD"/>
                  </w:tcBorders>
                </w:tcPr>
                <w:p w14:paraId="4DA8C494" w14:textId="153CB4B4" w:rsidR="78050993" w:rsidRDefault="78050993">
                  <w:r w:rsidRPr="78050993">
                    <w:rPr>
                      <w:color w:val="333333"/>
                      <w:sz w:val="19"/>
                      <w:szCs w:val="19"/>
                    </w:rPr>
                    <w:t>03</w:t>
                  </w:r>
                </w:p>
              </w:tc>
              <w:tc>
                <w:tcPr>
                  <w:tcW w:w="4179" w:type="dxa"/>
                  <w:tcBorders>
                    <w:top w:val="single" w:sz="6" w:space="0" w:color="DDDDDD"/>
                  </w:tcBorders>
                </w:tcPr>
                <w:p w14:paraId="4EF441DC" w14:textId="1D2B5DEB" w:rsidR="78050993" w:rsidRDefault="78050993">
                  <w:r w:rsidRPr="78050993">
                    <w:rPr>
                      <w:color w:val="333333"/>
                      <w:sz w:val="19"/>
                      <w:szCs w:val="19"/>
                    </w:rPr>
                    <w:t>149518: Neoprávnené nakladanie s odpadmi - trestnoprávne aspekty [textový dokument (</w:t>
                  </w:r>
                  <w:proofErr w:type="spellStart"/>
                  <w:r w:rsidRPr="78050993">
                    <w:rPr>
                      <w:color w:val="333333"/>
                      <w:sz w:val="19"/>
                      <w:szCs w:val="19"/>
                    </w:rPr>
                    <w:t>print</w:t>
                  </w:r>
                  <w:proofErr w:type="spellEnd"/>
                  <w:r w:rsidRPr="78050993">
                    <w:rPr>
                      <w:color w:val="333333"/>
                      <w:sz w:val="19"/>
                      <w:szCs w:val="19"/>
                    </w:rPr>
                    <w:t xml:space="preserve">)] / Kučerová, Dominika [Autor, 100%] ; Szabová, Eva [Recenzent] ; </w:t>
                  </w:r>
                  <w:proofErr w:type="spellStart"/>
                  <w:r w:rsidRPr="78050993">
                    <w:rPr>
                      <w:color w:val="333333"/>
                      <w:sz w:val="19"/>
                      <w:szCs w:val="19"/>
                    </w:rPr>
                    <w:t>Jalč</w:t>
                  </w:r>
                  <w:proofErr w:type="spellEnd"/>
                  <w:r w:rsidRPr="78050993">
                    <w:rPr>
                      <w:color w:val="333333"/>
                      <w:sz w:val="19"/>
                      <w:szCs w:val="19"/>
                    </w:rPr>
                    <w:t xml:space="preserve">, Adrián [Recenzent]. – 1. vyd. – Praha (Česko) : Nakladatelství Leges, 2019. – 104 s. [tlačená forma]. – (Litera </w:t>
                  </w:r>
                  <w:proofErr w:type="spellStart"/>
                  <w:r w:rsidRPr="78050993">
                    <w:rPr>
                      <w:color w:val="333333"/>
                      <w:sz w:val="19"/>
                      <w:szCs w:val="19"/>
                    </w:rPr>
                    <w:t>scripta</w:t>
                  </w:r>
                  <w:proofErr w:type="spellEnd"/>
                  <w:r w:rsidRPr="78050993">
                    <w:rPr>
                      <w:color w:val="333333"/>
                      <w:sz w:val="19"/>
                      <w:szCs w:val="19"/>
                    </w:rPr>
                    <w:t xml:space="preserve"> </w:t>
                  </w:r>
                  <w:proofErr w:type="spellStart"/>
                  <w:r w:rsidRPr="78050993">
                    <w:rPr>
                      <w:color w:val="333333"/>
                      <w:sz w:val="19"/>
                      <w:szCs w:val="19"/>
                    </w:rPr>
                    <w:t>manet</w:t>
                  </w:r>
                  <w:proofErr w:type="spellEnd"/>
                  <w:r w:rsidRPr="78050993">
                    <w:rPr>
                      <w:color w:val="333333"/>
                      <w:sz w:val="19"/>
                      <w:szCs w:val="19"/>
                    </w:rPr>
                    <w:t xml:space="preserve"> : edícia malých monografií doktorandov Právnickej fakulty Trnavskej univerzity v Trnave). – ISBN 978-80-7502-374-2</w:t>
                  </w:r>
                </w:p>
              </w:tc>
              <w:tc>
                <w:tcPr>
                  <w:tcW w:w="597" w:type="dxa"/>
                  <w:tcBorders>
                    <w:top w:val="single" w:sz="6" w:space="0" w:color="DDDDDD"/>
                  </w:tcBorders>
                </w:tcPr>
                <w:p w14:paraId="1A9A34FC" w14:textId="2FE785D4" w:rsidR="78050993" w:rsidRDefault="78050993" w:rsidP="78050993">
                  <w:pPr>
                    <w:rPr>
                      <w:color w:val="333333"/>
                      <w:sz w:val="19"/>
                      <w:szCs w:val="19"/>
                    </w:rPr>
                  </w:pPr>
                </w:p>
              </w:tc>
              <w:tc>
                <w:tcPr>
                  <w:tcW w:w="1194" w:type="dxa"/>
                  <w:tcBorders>
                    <w:top w:val="single" w:sz="6" w:space="0" w:color="DDDDDD"/>
                  </w:tcBorders>
                </w:tcPr>
                <w:p w14:paraId="09DB1E31" w14:textId="77E064C6" w:rsidR="78050993" w:rsidRDefault="78050993" w:rsidP="78050993">
                  <w:pPr>
                    <w:jc w:val="right"/>
                  </w:pPr>
                  <w:r w:rsidRPr="78050993">
                    <w:rPr>
                      <w:color w:val="653129"/>
                      <w:sz w:val="30"/>
                      <w:szCs w:val="30"/>
                    </w:rPr>
                    <w:t xml:space="preserve"> </w:t>
                  </w:r>
                </w:p>
              </w:tc>
            </w:tr>
            <w:tr w:rsidR="78050993" w14:paraId="494C7A3D" w14:textId="77777777" w:rsidTr="78050993">
              <w:tc>
                <w:tcPr>
                  <w:tcW w:w="597" w:type="dxa"/>
                  <w:tcBorders>
                    <w:top w:val="single" w:sz="6" w:space="0" w:color="DDDDDD"/>
                  </w:tcBorders>
                </w:tcPr>
                <w:p w14:paraId="79D80955" w14:textId="5D6BB77F" w:rsidR="78050993" w:rsidRDefault="78050993" w:rsidP="78050993">
                  <w:pPr>
                    <w:jc w:val="center"/>
                  </w:pPr>
                  <w:r w:rsidRPr="78050993">
                    <w:rPr>
                      <w:color w:val="333333"/>
                      <w:sz w:val="19"/>
                      <w:szCs w:val="19"/>
                    </w:rPr>
                    <w:t>2020</w:t>
                  </w:r>
                </w:p>
              </w:tc>
              <w:tc>
                <w:tcPr>
                  <w:tcW w:w="597" w:type="dxa"/>
                  <w:tcBorders>
                    <w:top w:val="single" w:sz="6" w:space="0" w:color="DDDDDD"/>
                  </w:tcBorders>
                </w:tcPr>
                <w:p w14:paraId="3464E937" w14:textId="32667AA7" w:rsidR="78050993" w:rsidRDefault="78050993">
                  <w:r w:rsidRPr="78050993">
                    <w:rPr>
                      <w:color w:val="333333"/>
                      <w:sz w:val="19"/>
                      <w:szCs w:val="19"/>
                    </w:rPr>
                    <w:t>03</w:t>
                  </w:r>
                </w:p>
              </w:tc>
              <w:tc>
                <w:tcPr>
                  <w:tcW w:w="4179" w:type="dxa"/>
                  <w:tcBorders>
                    <w:top w:val="single" w:sz="6" w:space="0" w:color="DDDDDD"/>
                  </w:tcBorders>
                </w:tcPr>
                <w:p w14:paraId="7E481641" w14:textId="3E95AB5E" w:rsidR="78050993" w:rsidRDefault="78050993">
                  <w:r w:rsidRPr="78050993">
                    <w:rPr>
                      <w:color w:val="333333"/>
                      <w:sz w:val="19"/>
                      <w:szCs w:val="19"/>
                    </w:rPr>
                    <w:t xml:space="preserve">210527: Zabezpečovanie dôkazov o trestných činoch proti zdraviu / </w:t>
                  </w:r>
                  <w:proofErr w:type="spellStart"/>
                  <w:r w:rsidRPr="78050993">
                    <w:rPr>
                      <w:color w:val="333333"/>
                      <w:sz w:val="19"/>
                      <w:szCs w:val="19"/>
                    </w:rPr>
                    <w:t>Šimovček</w:t>
                  </w:r>
                  <w:proofErr w:type="spellEnd"/>
                  <w:r w:rsidRPr="78050993">
                    <w:rPr>
                      <w:color w:val="333333"/>
                      <w:sz w:val="19"/>
                      <w:szCs w:val="19"/>
                    </w:rPr>
                    <w:t>, Ivan [Autor, 100%]. – [recenzované]</w:t>
                  </w:r>
                  <w:r>
                    <w:br/>
                  </w:r>
                  <w:r w:rsidRPr="78050993">
                    <w:rPr>
                      <w:color w:val="333333"/>
                      <w:sz w:val="19"/>
                      <w:szCs w:val="19"/>
                    </w:rPr>
                    <w:t xml:space="preserve">In: </w:t>
                  </w:r>
                  <w:r w:rsidRPr="78050993">
                    <w:rPr>
                      <w:i/>
                      <w:iCs/>
                      <w:color w:val="333333"/>
                      <w:sz w:val="19"/>
                      <w:szCs w:val="19"/>
                    </w:rPr>
                    <w:t xml:space="preserve">Pocta </w:t>
                  </w:r>
                  <w:proofErr w:type="spellStart"/>
                  <w:r w:rsidRPr="78050993">
                    <w:rPr>
                      <w:i/>
                      <w:iCs/>
                      <w:color w:val="333333"/>
                      <w:sz w:val="19"/>
                      <w:szCs w:val="19"/>
                    </w:rPr>
                    <w:t>Jiřímu</w:t>
                  </w:r>
                  <w:proofErr w:type="spellEnd"/>
                  <w:r w:rsidRPr="78050993">
                    <w:rPr>
                      <w:i/>
                      <w:iCs/>
                      <w:color w:val="333333"/>
                      <w:sz w:val="19"/>
                      <w:szCs w:val="19"/>
                    </w:rPr>
                    <w:t xml:space="preserve"> Jelínkovi</w:t>
                  </w:r>
                  <w:r w:rsidRPr="78050993">
                    <w:rPr>
                      <w:color w:val="333333"/>
                      <w:sz w:val="19"/>
                      <w:szCs w:val="19"/>
                    </w:rPr>
                    <w:t xml:space="preserve"> [textový dokument (</w:t>
                  </w:r>
                  <w:proofErr w:type="spellStart"/>
                  <w:r w:rsidRPr="78050993">
                    <w:rPr>
                      <w:color w:val="333333"/>
                      <w:sz w:val="19"/>
                      <w:szCs w:val="19"/>
                    </w:rPr>
                    <w:t>print</w:t>
                  </w:r>
                  <w:proofErr w:type="spellEnd"/>
                  <w:r w:rsidRPr="78050993">
                    <w:rPr>
                      <w:color w:val="333333"/>
                      <w:sz w:val="19"/>
                      <w:szCs w:val="19"/>
                    </w:rPr>
                    <w:t xml:space="preserve">)] / </w:t>
                  </w:r>
                  <w:proofErr w:type="spellStart"/>
                  <w:r w:rsidRPr="78050993">
                    <w:rPr>
                      <w:color w:val="333333"/>
                      <w:sz w:val="19"/>
                      <w:szCs w:val="19"/>
                    </w:rPr>
                    <w:t>Tlapák</w:t>
                  </w:r>
                  <w:proofErr w:type="spellEnd"/>
                  <w:r w:rsidRPr="78050993">
                    <w:rPr>
                      <w:color w:val="333333"/>
                      <w:sz w:val="19"/>
                      <w:szCs w:val="19"/>
                    </w:rPr>
                    <w:t xml:space="preserve"> Navrátilová, Jana [Zostavovateľ, editor] ; </w:t>
                  </w:r>
                  <w:proofErr w:type="spellStart"/>
                  <w:r w:rsidRPr="78050993">
                    <w:rPr>
                      <w:color w:val="333333"/>
                      <w:sz w:val="19"/>
                      <w:szCs w:val="19"/>
                    </w:rPr>
                    <w:t>Galovcová</w:t>
                  </w:r>
                  <w:proofErr w:type="spellEnd"/>
                  <w:r w:rsidRPr="78050993">
                    <w:rPr>
                      <w:color w:val="333333"/>
                      <w:sz w:val="19"/>
                      <w:szCs w:val="19"/>
                    </w:rPr>
                    <w:t>, Ingrid [Zostavovateľ, editor]. – 1. vyd. – Praha (Česko) : Nakladatelství Leges, 2020. – (Teoretik). – ISBN 978-80-7502-464-0, s. 438-446 [tlačená forma]</w:t>
                  </w:r>
                </w:p>
              </w:tc>
              <w:tc>
                <w:tcPr>
                  <w:tcW w:w="597" w:type="dxa"/>
                  <w:tcBorders>
                    <w:top w:val="single" w:sz="6" w:space="0" w:color="DDDDDD"/>
                  </w:tcBorders>
                </w:tcPr>
                <w:p w14:paraId="64767D6C" w14:textId="3C6814A2" w:rsidR="78050993" w:rsidRDefault="78050993" w:rsidP="78050993">
                  <w:pPr>
                    <w:rPr>
                      <w:color w:val="333333"/>
                      <w:sz w:val="19"/>
                      <w:szCs w:val="19"/>
                    </w:rPr>
                  </w:pPr>
                </w:p>
              </w:tc>
              <w:tc>
                <w:tcPr>
                  <w:tcW w:w="1194" w:type="dxa"/>
                  <w:tcBorders>
                    <w:top w:val="single" w:sz="6" w:space="0" w:color="DDDDDD"/>
                  </w:tcBorders>
                </w:tcPr>
                <w:p w14:paraId="583CFBB2" w14:textId="4CFCAD21" w:rsidR="78050993" w:rsidRDefault="78050993" w:rsidP="78050993">
                  <w:pPr>
                    <w:jc w:val="right"/>
                  </w:pPr>
                  <w:r w:rsidRPr="78050993">
                    <w:rPr>
                      <w:color w:val="653129"/>
                      <w:sz w:val="30"/>
                      <w:szCs w:val="30"/>
                    </w:rPr>
                    <w:t xml:space="preserve"> </w:t>
                  </w:r>
                </w:p>
              </w:tc>
            </w:tr>
            <w:tr w:rsidR="78050993" w14:paraId="4D7F147F" w14:textId="77777777" w:rsidTr="78050993">
              <w:tc>
                <w:tcPr>
                  <w:tcW w:w="597" w:type="dxa"/>
                  <w:tcBorders>
                    <w:top w:val="single" w:sz="6" w:space="0" w:color="DDDDDD"/>
                  </w:tcBorders>
                </w:tcPr>
                <w:p w14:paraId="3CAF933D" w14:textId="45D98531" w:rsidR="78050993" w:rsidRDefault="78050993" w:rsidP="78050993">
                  <w:pPr>
                    <w:jc w:val="center"/>
                  </w:pPr>
                  <w:r w:rsidRPr="78050993">
                    <w:rPr>
                      <w:color w:val="333333"/>
                      <w:sz w:val="19"/>
                      <w:szCs w:val="19"/>
                    </w:rPr>
                    <w:t>2020</w:t>
                  </w:r>
                </w:p>
              </w:tc>
              <w:tc>
                <w:tcPr>
                  <w:tcW w:w="597" w:type="dxa"/>
                  <w:tcBorders>
                    <w:top w:val="single" w:sz="6" w:space="0" w:color="DDDDDD"/>
                  </w:tcBorders>
                </w:tcPr>
                <w:p w14:paraId="63B6E26F" w14:textId="6A488D74" w:rsidR="78050993" w:rsidRDefault="78050993">
                  <w:r w:rsidRPr="78050993">
                    <w:rPr>
                      <w:color w:val="333333"/>
                      <w:sz w:val="19"/>
                      <w:szCs w:val="19"/>
                    </w:rPr>
                    <w:t>03</w:t>
                  </w:r>
                </w:p>
              </w:tc>
              <w:tc>
                <w:tcPr>
                  <w:tcW w:w="4179" w:type="dxa"/>
                  <w:tcBorders>
                    <w:top w:val="single" w:sz="6" w:space="0" w:color="DDDDDD"/>
                  </w:tcBorders>
                </w:tcPr>
                <w:p w14:paraId="06C02BF0" w14:textId="47916A18" w:rsidR="78050993" w:rsidRDefault="78050993">
                  <w:r w:rsidRPr="78050993">
                    <w:rPr>
                      <w:color w:val="333333"/>
                      <w:sz w:val="19"/>
                      <w:szCs w:val="19"/>
                    </w:rPr>
                    <w:t xml:space="preserve">209930: Terorizmus ako aspekt formovania právneho poriadku a komparácia vybraných inštitútov kontradiktórnosti v právnych úpravách / </w:t>
                  </w:r>
                  <w:proofErr w:type="spellStart"/>
                  <w:r w:rsidRPr="78050993">
                    <w:rPr>
                      <w:color w:val="333333"/>
                      <w:sz w:val="19"/>
                      <w:szCs w:val="19"/>
                    </w:rPr>
                    <w:t>Bališ</w:t>
                  </w:r>
                  <w:proofErr w:type="spellEnd"/>
                  <w:r w:rsidRPr="78050993">
                    <w:rPr>
                      <w:color w:val="333333"/>
                      <w:sz w:val="19"/>
                      <w:szCs w:val="19"/>
                    </w:rPr>
                    <w:t>, Juraj [Autor, 100%] ; Legislatíva EÚ a jednotlivých štátov EÚ v oblasti boja proti terorizmu: výzvy pre Slovenskú republiku [29.02.2020, Trnava, Slovensko]</w:t>
                  </w:r>
                  <w:r>
                    <w:br/>
                  </w:r>
                  <w:r w:rsidRPr="78050993">
                    <w:rPr>
                      <w:color w:val="333333"/>
                      <w:sz w:val="19"/>
                      <w:szCs w:val="19"/>
                    </w:rPr>
                    <w:t xml:space="preserve">In: </w:t>
                  </w:r>
                  <w:r w:rsidRPr="78050993">
                    <w:rPr>
                      <w:i/>
                      <w:iCs/>
                      <w:color w:val="333333"/>
                      <w:sz w:val="19"/>
                      <w:szCs w:val="19"/>
                    </w:rPr>
                    <w:t>Legislatíva EÚ a jednotlivých štátov EÚ v oblasti boja proti terorizmu: Výzvy pre Slovenskú republiku</w:t>
                  </w:r>
                  <w:r w:rsidRPr="78050993">
                    <w:rPr>
                      <w:color w:val="333333"/>
                      <w:sz w:val="19"/>
                      <w:szCs w:val="19"/>
                    </w:rPr>
                    <w:t xml:space="preserve"> [textový dokument (</w:t>
                  </w:r>
                  <w:proofErr w:type="spellStart"/>
                  <w:r w:rsidRPr="78050993">
                    <w:rPr>
                      <w:color w:val="333333"/>
                      <w:sz w:val="19"/>
                      <w:szCs w:val="19"/>
                    </w:rPr>
                    <w:t>print</w:t>
                  </w:r>
                  <w:proofErr w:type="spellEnd"/>
                  <w:r w:rsidRPr="78050993">
                    <w:rPr>
                      <w:color w:val="333333"/>
                      <w:sz w:val="19"/>
                      <w:szCs w:val="19"/>
                    </w:rPr>
                    <w:t xml:space="preserve">)] : zborník z medzinárodnej vedeckej konferencie / </w:t>
                  </w:r>
                  <w:proofErr w:type="spellStart"/>
                  <w:r w:rsidRPr="78050993">
                    <w:rPr>
                      <w:color w:val="333333"/>
                      <w:sz w:val="19"/>
                      <w:szCs w:val="19"/>
                    </w:rPr>
                    <w:t>Jalč</w:t>
                  </w:r>
                  <w:proofErr w:type="spellEnd"/>
                  <w:r w:rsidRPr="78050993">
                    <w:rPr>
                      <w:color w:val="333333"/>
                      <w:sz w:val="19"/>
                      <w:szCs w:val="19"/>
                    </w:rPr>
                    <w:t xml:space="preserve">, Adrián [Zostavovateľ, editor] ; </w:t>
                  </w:r>
                  <w:proofErr w:type="spellStart"/>
                  <w:r w:rsidRPr="78050993">
                    <w:rPr>
                      <w:color w:val="333333"/>
                      <w:sz w:val="19"/>
                      <w:szCs w:val="19"/>
                    </w:rPr>
                    <w:t>Vráblová</w:t>
                  </w:r>
                  <w:proofErr w:type="spellEnd"/>
                  <w:r w:rsidRPr="78050993">
                    <w:rPr>
                      <w:color w:val="333333"/>
                      <w:sz w:val="19"/>
                      <w:szCs w:val="19"/>
                    </w:rPr>
                    <w:t>, Miroslava [Recenzent] ; Lacko, Miloš [Recenzent]. – 1. vyd. – Praha (Česko) : Nakladatelství Leges, 2020. – (Teoretik). – ISBN 978-80-7502-448-0, s. 11-52 [tlačená forma]</w:t>
                  </w:r>
                </w:p>
              </w:tc>
              <w:tc>
                <w:tcPr>
                  <w:tcW w:w="597" w:type="dxa"/>
                  <w:tcBorders>
                    <w:top w:val="single" w:sz="6" w:space="0" w:color="DDDDDD"/>
                  </w:tcBorders>
                </w:tcPr>
                <w:p w14:paraId="03E28BDA" w14:textId="3474C923" w:rsidR="78050993" w:rsidRDefault="78050993" w:rsidP="78050993">
                  <w:pPr>
                    <w:rPr>
                      <w:color w:val="333333"/>
                      <w:sz w:val="19"/>
                      <w:szCs w:val="19"/>
                    </w:rPr>
                  </w:pPr>
                </w:p>
              </w:tc>
              <w:tc>
                <w:tcPr>
                  <w:tcW w:w="1194" w:type="dxa"/>
                  <w:tcBorders>
                    <w:top w:val="single" w:sz="6" w:space="0" w:color="DDDDDD"/>
                  </w:tcBorders>
                </w:tcPr>
                <w:p w14:paraId="09B61ACD" w14:textId="494EDE1C" w:rsidR="78050993" w:rsidRDefault="78050993" w:rsidP="78050993">
                  <w:pPr>
                    <w:jc w:val="right"/>
                  </w:pPr>
                  <w:r w:rsidRPr="78050993">
                    <w:rPr>
                      <w:color w:val="653129"/>
                      <w:sz w:val="30"/>
                      <w:szCs w:val="30"/>
                    </w:rPr>
                    <w:t xml:space="preserve"> </w:t>
                  </w:r>
                </w:p>
              </w:tc>
            </w:tr>
            <w:tr w:rsidR="78050993" w14:paraId="6DD05BD3" w14:textId="77777777" w:rsidTr="78050993">
              <w:tc>
                <w:tcPr>
                  <w:tcW w:w="597" w:type="dxa"/>
                  <w:tcBorders>
                    <w:top w:val="single" w:sz="6" w:space="0" w:color="DDDDDD"/>
                  </w:tcBorders>
                </w:tcPr>
                <w:p w14:paraId="44B973BF" w14:textId="6D6DC205" w:rsidR="78050993" w:rsidRDefault="78050993" w:rsidP="78050993">
                  <w:pPr>
                    <w:jc w:val="center"/>
                  </w:pPr>
                  <w:r w:rsidRPr="78050993">
                    <w:rPr>
                      <w:color w:val="333333"/>
                      <w:sz w:val="19"/>
                      <w:szCs w:val="19"/>
                    </w:rPr>
                    <w:t>2021</w:t>
                  </w:r>
                </w:p>
              </w:tc>
              <w:tc>
                <w:tcPr>
                  <w:tcW w:w="597" w:type="dxa"/>
                  <w:tcBorders>
                    <w:top w:val="single" w:sz="6" w:space="0" w:color="DDDDDD"/>
                  </w:tcBorders>
                </w:tcPr>
                <w:p w14:paraId="34E86DA6" w14:textId="41F38063" w:rsidR="78050993" w:rsidRDefault="78050993">
                  <w:r w:rsidRPr="78050993">
                    <w:rPr>
                      <w:color w:val="333333"/>
                      <w:sz w:val="19"/>
                      <w:szCs w:val="19"/>
                    </w:rPr>
                    <w:t>04</w:t>
                  </w:r>
                </w:p>
              </w:tc>
              <w:tc>
                <w:tcPr>
                  <w:tcW w:w="4179" w:type="dxa"/>
                  <w:tcBorders>
                    <w:top w:val="single" w:sz="6" w:space="0" w:color="DDDDDD"/>
                  </w:tcBorders>
                </w:tcPr>
                <w:p w14:paraId="162139D3" w14:textId="71E595E6" w:rsidR="78050993" w:rsidRDefault="78050993">
                  <w:r w:rsidRPr="78050993">
                    <w:rPr>
                      <w:color w:val="333333"/>
                      <w:sz w:val="19"/>
                      <w:szCs w:val="19"/>
                    </w:rPr>
                    <w:t xml:space="preserve">419430: Teoretické a pojmové východiská dokazovania v trestnom procese = </w:t>
                  </w:r>
                  <w:proofErr w:type="spellStart"/>
                  <w:r w:rsidRPr="78050993">
                    <w:rPr>
                      <w:color w:val="333333"/>
                      <w:sz w:val="19"/>
                      <w:szCs w:val="19"/>
                    </w:rPr>
                    <w:t>Teoretical</w:t>
                  </w:r>
                  <w:proofErr w:type="spellEnd"/>
                  <w:r w:rsidRPr="78050993">
                    <w:rPr>
                      <w:color w:val="333333"/>
                      <w:sz w:val="19"/>
                      <w:szCs w:val="19"/>
                    </w:rPr>
                    <w:t xml:space="preserve"> and </w:t>
                  </w:r>
                  <w:proofErr w:type="spellStart"/>
                  <w:r w:rsidRPr="78050993">
                    <w:rPr>
                      <w:color w:val="333333"/>
                      <w:sz w:val="19"/>
                      <w:szCs w:val="19"/>
                    </w:rPr>
                    <w:t>conceptual</w:t>
                  </w:r>
                  <w:proofErr w:type="spellEnd"/>
                  <w:r w:rsidRPr="78050993">
                    <w:rPr>
                      <w:color w:val="333333"/>
                      <w:sz w:val="19"/>
                      <w:szCs w:val="19"/>
                    </w:rPr>
                    <w:t xml:space="preserve"> </w:t>
                  </w:r>
                  <w:proofErr w:type="spellStart"/>
                  <w:r w:rsidRPr="78050993">
                    <w:rPr>
                      <w:color w:val="333333"/>
                      <w:sz w:val="19"/>
                      <w:szCs w:val="19"/>
                    </w:rPr>
                    <w:t>basis</w:t>
                  </w:r>
                  <w:proofErr w:type="spellEnd"/>
                  <w:r w:rsidRPr="78050993">
                    <w:rPr>
                      <w:color w:val="333333"/>
                      <w:sz w:val="19"/>
                      <w:szCs w:val="19"/>
                    </w:rPr>
                    <w:t xml:space="preserve"> of </w:t>
                  </w:r>
                  <w:proofErr w:type="spellStart"/>
                  <w:r w:rsidRPr="78050993">
                    <w:rPr>
                      <w:color w:val="333333"/>
                      <w:sz w:val="19"/>
                      <w:szCs w:val="19"/>
                    </w:rPr>
                    <w:t>evidence</w:t>
                  </w:r>
                  <w:proofErr w:type="spellEnd"/>
                  <w:r w:rsidRPr="78050993">
                    <w:rPr>
                      <w:color w:val="333333"/>
                      <w:sz w:val="19"/>
                      <w:szCs w:val="19"/>
                    </w:rPr>
                    <w:t xml:space="preserve"> in </w:t>
                  </w:r>
                  <w:proofErr w:type="spellStart"/>
                  <w:r w:rsidRPr="78050993">
                    <w:rPr>
                      <w:color w:val="333333"/>
                      <w:sz w:val="19"/>
                      <w:szCs w:val="19"/>
                    </w:rPr>
                    <w:t>criminal</w:t>
                  </w:r>
                  <w:proofErr w:type="spellEnd"/>
                  <w:r w:rsidRPr="78050993">
                    <w:rPr>
                      <w:color w:val="333333"/>
                      <w:sz w:val="19"/>
                      <w:szCs w:val="19"/>
                    </w:rPr>
                    <w:t xml:space="preserve"> </w:t>
                  </w:r>
                  <w:proofErr w:type="spellStart"/>
                  <w:r w:rsidRPr="78050993">
                    <w:rPr>
                      <w:color w:val="333333"/>
                      <w:sz w:val="19"/>
                      <w:szCs w:val="19"/>
                    </w:rPr>
                    <w:t>proceedings</w:t>
                  </w:r>
                  <w:proofErr w:type="spellEnd"/>
                  <w:r w:rsidRPr="78050993">
                    <w:rPr>
                      <w:color w:val="333333"/>
                      <w:sz w:val="19"/>
                      <w:szCs w:val="19"/>
                    </w:rPr>
                    <w:t xml:space="preserve"> / </w:t>
                  </w:r>
                  <w:proofErr w:type="spellStart"/>
                  <w:r w:rsidRPr="78050993">
                    <w:rPr>
                      <w:color w:val="333333"/>
                      <w:sz w:val="19"/>
                      <w:szCs w:val="19"/>
                    </w:rPr>
                    <w:t>Viktoryová</w:t>
                  </w:r>
                  <w:proofErr w:type="spellEnd"/>
                  <w:r w:rsidRPr="78050993">
                    <w:rPr>
                      <w:color w:val="333333"/>
                      <w:sz w:val="19"/>
                      <w:szCs w:val="19"/>
                    </w:rPr>
                    <w:t>, Jana [Autor, 50%] ; Blatnický, Jaroslav [Autor, 50%] ; Teória a prax dokazovania vo vyšetrovaní [21.04.2021, Bratislava, Slovensko]</w:t>
                  </w:r>
                  <w:r>
                    <w:br/>
                  </w:r>
                  <w:r w:rsidRPr="78050993">
                    <w:rPr>
                      <w:color w:val="333333"/>
                      <w:sz w:val="19"/>
                      <w:szCs w:val="19"/>
                    </w:rPr>
                    <w:t xml:space="preserve">In: </w:t>
                  </w:r>
                  <w:r w:rsidRPr="78050993">
                    <w:rPr>
                      <w:i/>
                      <w:iCs/>
                      <w:color w:val="333333"/>
                      <w:sz w:val="19"/>
                      <w:szCs w:val="19"/>
                    </w:rPr>
                    <w:t>Teória a prax dokazovania vo vyšetrovaní</w:t>
                  </w:r>
                  <w:r w:rsidRPr="78050993">
                    <w:rPr>
                      <w:color w:val="333333"/>
                      <w:sz w:val="19"/>
                      <w:szCs w:val="19"/>
                    </w:rPr>
                    <w:t xml:space="preserve"> [textový dokument (</w:t>
                  </w:r>
                  <w:proofErr w:type="spellStart"/>
                  <w:r w:rsidRPr="78050993">
                    <w:rPr>
                      <w:color w:val="333333"/>
                      <w:sz w:val="19"/>
                      <w:szCs w:val="19"/>
                    </w:rPr>
                    <w:t>print</w:t>
                  </w:r>
                  <w:proofErr w:type="spellEnd"/>
                  <w:r w:rsidRPr="78050993">
                    <w:rPr>
                      <w:color w:val="333333"/>
                      <w:sz w:val="19"/>
                      <w:szCs w:val="19"/>
                    </w:rPr>
                    <w:t xml:space="preserve">)] : zborník vedeckých prác / </w:t>
                  </w:r>
                  <w:proofErr w:type="spellStart"/>
                  <w:r w:rsidRPr="78050993">
                    <w:rPr>
                      <w:color w:val="333333"/>
                      <w:sz w:val="19"/>
                      <w:szCs w:val="19"/>
                    </w:rPr>
                    <w:t>Viktoryová</w:t>
                  </w:r>
                  <w:proofErr w:type="spellEnd"/>
                  <w:r w:rsidRPr="78050993">
                    <w:rPr>
                      <w:color w:val="333333"/>
                      <w:sz w:val="19"/>
                      <w:szCs w:val="19"/>
                    </w:rPr>
                    <w:t xml:space="preserve">, Jana [Zostavovateľ, editor] ; Blatnický, Jaroslav [Zostavovateľ, editor] ; </w:t>
                  </w:r>
                  <w:proofErr w:type="spellStart"/>
                  <w:r w:rsidRPr="78050993">
                    <w:rPr>
                      <w:color w:val="333333"/>
                      <w:sz w:val="19"/>
                      <w:szCs w:val="19"/>
                    </w:rPr>
                    <w:t>Marczyová</w:t>
                  </w:r>
                  <w:proofErr w:type="spellEnd"/>
                  <w:r w:rsidRPr="78050993">
                    <w:rPr>
                      <w:color w:val="333333"/>
                      <w:sz w:val="19"/>
                      <w:szCs w:val="19"/>
                    </w:rPr>
                    <w:t xml:space="preserve">, Klaudia [Recenzent] ; </w:t>
                  </w:r>
                  <w:proofErr w:type="spellStart"/>
                  <w:r w:rsidRPr="78050993">
                    <w:rPr>
                      <w:color w:val="333333"/>
                      <w:sz w:val="19"/>
                      <w:szCs w:val="19"/>
                    </w:rPr>
                    <w:t>Masnicová</w:t>
                  </w:r>
                  <w:proofErr w:type="spellEnd"/>
                  <w:r w:rsidRPr="78050993">
                    <w:rPr>
                      <w:color w:val="333333"/>
                      <w:sz w:val="19"/>
                      <w:szCs w:val="19"/>
                    </w:rPr>
                    <w:t>, Soňa [Recenzent]. – 1. vyd. – Bratislava (Slovensko) : Akadémia Policajného zboru v Bratislave, 2021. – ISBN 978-80-8054-897-1, s. 329-354</w:t>
                  </w:r>
                </w:p>
              </w:tc>
              <w:tc>
                <w:tcPr>
                  <w:tcW w:w="597" w:type="dxa"/>
                  <w:vAlign w:val="center"/>
                </w:tcPr>
                <w:p w14:paraId="2172A706" w14:textId="3F3175AA" w:rsidR="78050993" w:rsidRDefault="78050993"/>
              </w:tc>
              <w:tc>
                <w:tcPr>
                  <w:tcW w:w="1194" w:type="dxa"/>
                  <w:vAlign w:val="center"/>
                </w:tcPr>
                <w:p w14:paraId="39158FF9" w14:textId="49D37216" w:rsidR="78050993" w:rsidRDefault="78050993"/>
              </w:tc>
            </w:tr>
          </w:tbl>
          <w:p w14:paraId="346F5BAA" w14:textId="788B730F" w:rsidR="006B0214" w:rsidRPr="00FF6B5A" w:rsidRDefault="006B0214" w:rsidP="78050993">
            <w:pPr>
              <w:spacing w:after="0" w:line="240" w:lineRule="auto"/>
              <w:rPr>
                <w:rFonts w:ascii="Calibri" w:eastAsia="Times New Roman" w:hAnsi="Calibri" w:cs="Times New Roman"/>
                <w:color w:val="000000"/>
                <w:lang w:eastAsia="sk-SK"/>
              </w:rPr>
            </w:pPr>
          </w:p>
        </w:tc>
      </w:tr>
      <w:tr w:rsidR="00FF6B5A" w:rsidRPr="00FF6B5A" w14:paraId="6AEB7548" w14:textId="77777777" w:rsidTr="56EFA997">
        <w:trPr>
          <w:trHeight w:val="1170"/>
        </w:trPr>
        <w:tc>
          <w:tcPr>
            <w:tcW w:w="0" w:type="auto"/>
            <w:shd w:val="clear" w:color="auto" w:fill="auto"/>
            <w:vAlign w:val="bottom"/>
            <w:hideMark/>
          </w:tcPr>
          <w:p w14:paraId="6FD6EF8D" w14:textId="77777777" w:rsidR="00FF6B5A" w:rsidRPr="00FF6B5A" w:rsidRDefault="00FF6B5A" w:rsidP="00FF6B5A">
            <w:pPr>
              <w:spacing w:after="0" w:line="240" w:lineRule="auto"/>
              <w:rPr>
                <w:rFonts w:ascii="Calibri" w:eastAsia="Times New Roman" w:hAnsi="Calibri" w:cs="Times New Roman"/>
                <w:color w:val="000000"/>
                <w:lang w:eastAsia="sk-SK"/>
              </w:rPr>
            </w:pPr>
            <w:bookmarkStart w:id="1" w:name="_Hlk91509945"/>
          </w:p>
        </w:tc>
        <w:tc>
          <w:tcPr>
            <w:tcW w:w="0" w:type="auto"/>
            <w:gridSpan w:val="2"/>
            <w:shd w:val="clear" w:color="auto" w:fill="DAE3F3"/>
            <w:vAlign w:val="center"/>
            <w:hideMark/>
          </w:tcPr>
          <w:p w14:paraId="23B0F1CE"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lastRenderedPageBreak/>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output's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socio-economic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practice</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151FBBF4" w14:textId="7730EEBA" w:rsidR="00A001FD" w:rsidRDefault="0036540F" w:rsidP="006B0214">
            <w:pPr>
              <w:spacing w:after="0" w:line="240" w:lineRule="auto"/>
              <w:jc w:val="both"/>
              <w:rPr>
                <w:rFonts w:ascii="Calibri" w:eastAsia="Times New Roman" w:hAnsi="Calibri" w:cs="Times New Roman"/>
                <w:color w:val="000000"/>
                <w:lang w:eastAsia="sk-SK"/>
              </w:rPr>
            </w:pPr>
            <w:r w:rsidRPr="78050993">
              <w:rPr>
                <w:rFonts w:ascii="Calibri" w:eastAsia="Times New Roman" w:hAnsi="Calibri" w:cs="Times New Roman"/>
                <w:color w:val="000000" w:themeColor="text1"/>
                <w:lang w:eastAsia="sk-SK"/>
              </w:rPr>
              <w:lastRenderedPageBreak/>
              <w:t>Výstup</w:t>
            </w:r>
            <w:r w:rsidR="0052542C" w:rsidRPr="78050993">
              <w:rPr>
                <w:rFonts w:ascii="Calibri" w:eastAsia="Times New Roman" w:hAnsi="Calibri" w:cs="Times New Roman"/>
                <w:color w:val="000000" w:themeColor="text1"/>
                <w:lang w:eastAsia="sk-SK"/>
              </w:rPr>
              <w:t xml:space="preserve"> je zameraný na analýzu právnej úprav de lege lata dotýkajúcej sa</w:t>
            </w:r>
            <w:r w:rsidR="00A001FD" w:rsidRPr="78050993">
              <w:rPr>
                <w:rFonts w:ascii="Calibri" w:eastAsia="Times New Roman" w:hAnsi="Calibri" w:cs="Times New Roman"/>
                <w:color w:val="000000" w:themeColor="text1"/>
                <w:lang w:eastAsia="sk-SK"/>
              </w:rPr>
              <w:t xml:space="preserve"> </w:t>
            </w:r>
            <w:r w:rsidR="0E50FB08" w:rsidRPr="78050993">
              <w:rPr>
                <w:rFonts w:ascii="Calibri" w:eastAsia="Times New Roman" w:hAnsi="Calibri" w:cs="Times New Roman"/>
                <w:color w:val="000000" w:themeColor="text1"/>
                <w:lang w:eastAsia="sk-SK"/>
              </w:rPr>
              <w:t>dokazovania</w:t>
            </w:r>
            <w:r w:rsidR="0052542C" w:rsidRPr="78050993">
              <w:rPr>
                <w:rFonts w:ascii="Calibri" w:eastAsia="Times New Roman" w:hAnsi="Calibri" w:cs="Times New Roman"/>
                <w:color w:val="000000" w:themeColor="text1"/>
                <w:lang w:eastAsia="sk-SK"/>
              </w:rPr>
              <w:t>. Monografia identifikova</w:t>
            </w:r>
            <w:r w:rsidR="00A001FD" w:rsidRPr="78050993">
              <w:rPr>
                <w:rFonts w:ascii="Calibri" w:eastAsia="Times New Roman" w:hAnsi="Calibri" w:cs="Times New Roman"/>
                <w:color w:val="000000" w:themeColor="text1"/>
                <w:lang w:eastAsia="sk-SK"/>
              </w:rPr>
              <w:t>la</w:t>
            </w:r>
            <w:r w:rsidR="0052542C" w:rsidRPr="78050993">
              <w:rPr>
                <w:rFonts w:ascii="Calibri" w:eastAsia="Times New Roman" w:hAnsi="Calibri" w:cs="Times New Roman"/>
                <w:color w:val="000000" w:themeColor="text1"/>
                <w:lang w:eastAsia="sk-SK"/>
              </w:rPr>
              <w:t xml:space="preserve"> najzásadnejšie pochybenia </w:t>
            </w:r>
            <w:r w:rsidR="00A001FD" w:rsidRPr="78050993">
              <w:rPr>
                <w:rFonts w:ascii="Calibri" w:eastAsia="Times New Roman" w:hAnsi="Calibri" w:cs="Times New Roman"/>
                <w:color w:val="000000" w:themeColor="text1"/>
                <w:lang w:eastAsia="sk-SK"/>
              </w:rPr>
              <w:t>platnej</w:t>
            </w:r>
            <w:r w:rsidR="0052542C" w:rsidRPr="78050993">
              <w:rPr>
                <w:rFonts w:ascii="Calibri" w:eastAsia="Times New Roman" w:hAnsi="Calibri" w:cs="Times New Roman"/>
                <w:color w:val="000000" w:themeColor="text1"/>
                <w:lang w:eastAsia="sk-SK"/>
              </w:rPr>
              <w:t xml:space="preserve"> právnej úpravy, ktoré sťažujú uplatňovanie </w:t>
            </w:r>
            <w:r w:rsidR="7580CDB3" w:rsidRPr="78050993">
              <w:rPr>
                <w:rFonts w:ascii="Calibri" w:eastAsia="Times New Roman" w:hAnsi="Calibri" w:cs="Times New Roman"/>
                <w:color w:val="000000" w:themeColor="text1"/>
                <w:lang w:eastAsia="sk-SK"/>
              </w:rPr>
              <w:t>zákonnosti</w:t>
            </w:r>
            <w:r w:rsidR="0052542C" w:rsidRPr="78050993">
              <w:rPr>
                <w:rFonts w:ascii="Calibri" w:eastAsia="Times New Roman" w:hAnsi="Calibri" w:cs="Times New Roman"/>
                <w:color w:val="000000" w:themeColor="text1"/>
                <w:lang w:eastAsia="sk-SK"/>
              </w:rPr>
              <w:t xml:space="preserve"> v aplikačnej prax</w:t>
            </w:r>
            <w:r w:rsidR="002133AB" w:rsidRPr="78050993">
              <w:rPr>
                <w:rFonts w:ascii="Calibri" w:eastAsia="Times New Roman" w:hAnsi="Calibri" w:cs="Times New Roman"/>
                <w:color w:val="000000" w:themeColor="text1"/>
                <w:lang w:eastAsia="sk-SK"/>
              </w:rPr>
              <w:t>i</w:t>
            </w:r>
            <w:r w:rsidR="0052542C" w:rsidRPr="78050993">
              <w:rPr>
                <w:rFonts w:ascii="Calibri" w:eastAsia="Times New Roman" w:hAnsi="Calibri" w:cs="Times New Roman"/>
                <w:color w:val="000000" w:themeColor="text1"/>
                <w:lang w:eastAsia="sk-SK"/>
              </w:rPr>
              <w:t>. Primárne bolo poukázané na potrebu práva</w:t>
            </w:r>
            <w:r w:rsidR="001F7D88" w:rsidRPr="78050993">
              <w:rPr>
                <w:rFonts w:ascii="Calibri" w:eastAsia="Times New Roman" w:hAnsi="Calibri" w:cs="Times New Roman"/>
                <w:color w:val="000000" w:themeColor="text1"/>
                <w:lang w:eastAsia="sk-SK"/>
              </w:rPr>
              <w:t xml:space="preserve"> na obhajcu</w:t>
            </w:r>
            <w:r w:rsidR="0052542C" w:rsidRPr="78050993">
              <w:rPr>
                <w:rFonts w:ascii="Calibri" w:eastAsia="Times New Roman" w:hAnsi="Calibri" w:cs="Times New Roman"/>
                <w:color w:val="000000" w:themeColor="text1"/>
                <w:lang w:eastAsia="sk-SK"/>
              </w:rPr>
              <w:t xml:space="preserve">. Vychádzajúc zo skutočnosti, že formulovanie </w:t>
            </w:r>
            <w:r w:rsidR="498B798C" w:rsidRPr="78050993">
              <w:rPr>
                <w:rFonts w:ascii="Calibri" w:eastAsia="Times New Roman" w:hAnsi="Calibri" w:cs="Times New Roman"/>
                <w:color w:val="000000" w:themeColor="text1"/>
                <w:lang w:eastAsia="sk-SK"/>
              </w:rPr>
              <w:t>dôkaznej situácie</w:t>
            </w:r>
            <w:r w:rsidR="0052542C" w:rsidRPr="78050993">
              <w:rPr>
                <w:rFonts w:ascii="Calibri" w:eastAsia="Times New Roman" w:hAnsi="Calibri" w:cs="Times New Roman"/>
                <w:color w:val="000000" w:themeColor="text1"/>
                <w:lang w:eastAsia="sk-SK"/>
              </w:rPr>
              <w:t xml:space="preserve"> je pre osobu neznalú právnych noriem úlohou neľahkou, </w:t>
            </w:r>
            <w:r w:rsidR="001F7D88" w:rsidRPr="78050993">
              <w:rPr>
                <w:rFonts w:ascii="Calibri" w:eastAsia="Times New Roman" w:hAnsi="Calibri" w:cs="Times New Roman"/>
                <w:color w:val="000000" w:themeColor="text1"/>
                <w:lang w:eastAsia="sk-SK"/>
              </w:rPr>
              <w:t>bola vyslovená</w:t>
            </w:r>
            <w:r w:rsidR="0052542C" w:rsidRPr="78050993">
              <w:rPr>
                <w:rFonts w:ascii="Calibri" w:eastAsia="Times New Roman" w:hAnsi="Calibri" w:cs="Times New Roman"/>
                <w:color w:val="000000" w:themeColor="text1"/>
                <w:lang w:eastAsia="sk-SK"/>
              </w:rPr>
              <w:t xml:space="preserve"> domnienk</w:t>
            </w:r>
            <w:r w:rsidR="001F7D88" w:rsidRPr="78050993">
              <w:rPr>
                <w:rFonts w:ascii="Calibri" w:eastAsia="Times New Roman" w:hAnsi="Calibri" w:cs="Times New Roman"/>
                <w:color w:val="000000" w:themeColor="text1"/>
                <w:lang w:eastAsia="sk-SK"/>
              </w:rPr>
              <w:t>a</w:t>
            </w:r>
            <w:r w:rsidR="0052542C" w:rsidRPr="78050993">
              <w:rPr>
                <w:rFonts w:ascii="Calibri" w:eastAsia="Times New Roman" w:hAnsi="Calibri" w:cs="Times New Roman"/>
                <w:color w:val="000000" w:themeColor="text1"/>
                <w:lang w:eastAsia="sk-SK"/>
              </w:rPr>
              <w:t xml:space="preserve">, v zmysle ktorej by bolo de lege </w:t>
            </w:r>
            <w:proofErr w:type="spellStart"/>
            <w:r w:rsidR="0052542C" w:rsidRPr="78050993">
              <w:rPr>
                <w:rFonts w:ascii="Calibri" w:eastAsia="Times New Roman" w:hAnsi="Calibri" w:cs="Times New Roman"/>
                <w:color w:val="000000" w:themeColor="text1"/>
                <w:lang w:eastAsia="sk-SK"/>
              </w:rPr>
              <w:t>ferenda</w:t>
            </w:r>
            <w:proofErr w:type="spellEnd"/>
            <w:r w:rsidR="0052542C" w:rsidRPr="78050993">
              <w:rPr>
                <w:rFonts w:ascii="Calibri" w:eastAsia="Times New Roman" w:hAnsi="Calibri" w:cs="Times New Roman"/>
                <w:color w:val="000000" w:themeColor="text1"/>
                <w:lang w:eastAsia="sk-SK"/>
              </w:rPr>
              <w:t xml:space="preserve"> viac ako žiaduce zadefinovať v </w:t>
            </w:r>
            <w:r w:rsidR="0052542C" w:rsidRPr="78050993">
              <w:rPr>
                <w:rFonts w:ascii="Calibri" w:eastAsia="Times New Roman" w:hAnsi="Calibri" w:cs="Times New Roman"/>
                <w:color w:val="000000" w:themeColor="text1"/>
                <w:lang w:eastAsia="sk-SK"/>
              </w:rPr>
              <w:lastRenderedPageBreak/>
              <w:t xml:space="preserve">rámci </w:t>
            </w:r>
            <w:r w:rsidR="001F7D88" w:rsidRPr="78050993">
              <w:rPr>
                <w:rFonts w:ascii="Calibri" w:eastAsia="Times New Roman" w:hAnsi="Calibri" w:cs="Times New Roman"/>
                <w:color w:val="000000" w:themeColor="text1"/>
                <w:lang w:eastAsia="sk-SK"/>
              </w:rPr>
              <w:t>Trestného poriadku</w:t>
            </w:r>
            <w:r w:rsidR="0052542C" w:rsidRPr="78050993">
              <w:rPr>
                <w:rFonts w:ascii="Calibri" w:eastAsia="Times New Roman" w:hAnsi="Calibri" w:cs="Times New Roman"/>
                <w:color w:val="000000" w:themeColor="text1"/>
                <w:lang w:eastAsia="sk-SK"/>
              </w:rPr>
              <w:t xml:space="preserve"> nový dôvod smerujúci k založeniu povinnej obhajoby</w:t>
            </w:r>
            <w:r w:rsidR="001F7D88" w:rsidRPr="78050993">
              <w:rPr>
                <w:rFonts w:ascii="Calibri" w:eastAsia="Times New Roman" w:hAnsi="Calibri" w:cs="Times New Roman"/>
                <w:color w:val="000000" w:themeColor="text1"/>
                <w:lang w:eastAsia="sk-SK"/>
              </w:rPr>
              <w:t xml:space="preserve">. S cieľom zrýchliť a zefektívniť konanie prebiehajúce na súde prvého stupňa bola formulovaná úvaha o zakomponovaní presných lehôt na odstránenie nedostatkov podaného chybného </w:t>
            </w:r>
            <w:r w:rsidR="00E8415B" w:rsidRPr="78050993">
              <w:rPr>
                <w:rFonts w:ascii="Calibri" w:eastAsia="Times New Roman" w:hAnsi="Calibri" w:cs="Times New Roman"/>
                <w:color w:val="000000" w:themeColor="text1"/>
                <w:lang w:eastAsia="sk-SK"/>
              </w:rPr>
              <w:t>návrhu</w:t>
            </w:r>
            <w:r w:rsidR="00047A85" w:rsidRPr="78050993">
              <w:rPr>
                <w:rFonts w:ascii="Calibri" w:eastAsia="Times New Roman" w:hAnsi="Calibri" w:cs="Times New Roman"/>
                <w:color w:val="000000" w:themeColor="text1"/>
                <w:lang w:eastAsia="sk-SK"/>
              </w:rPr>
              <w:t xml:space="preserve">. </w:t>
            </w:r>
            <w:r w:rsidR="001F7D88" w:rsidRPr="78050993">
              <w:rPr>
                <w:rFonts w:ascii="Calibri" w:eastAsia="Times New Roman" w:hAnsi="Calibri" w:cs="Times New Roman"/>
                <w:color w:val="000000" w:themeColor="text1"/>
                <w:lang w:eastAsia="sk-SK"/>
              </w:rPr>
              <w:t>Monografia koncipuje</w:t>
            </w:r>
            <w:r w:rsidR="002133AB" w:rsidRPr="78050993">
              <w:rPr>
                <w:rFonts w:ascii="Calibri" w:eastAsia="Times New Roman" w:hAnsi="Calibri" w:cs="Times New Roman"/>
                <w:color w:val="000000" w:themeColor="text1"/>
                <w:lang w:eastAsia="sk-SK"/>
              </w:rPr>
              <w:t xml:space="preserve"> aj </w:t>
            </w:r>
            <w:r w:rsidR="001F7D88" w:rsidRPr="78050993">
              <w:rPr>
                <w:rFonts w:ascii="Calibri" w:eastAsia="Times New Roman" w:hAnsi="Calibri" w:cs="Times New Roman"/>
                <w:color w:val="000000" w:themeColor="text1"/>
                <w:lang w:eastAsia="sk-SK"/>
              </w:rPr>
              <w:t>niekoľko ďalších</w:t>
            </w:r>
            <w:r w:rsidR="00047A85" w:rsidRPr="78050993">
              <w:rPr>
                <w:rFonts w:ascii="Calibri" w:eastAsia="Times New Roman" w:hAnsi="Calibri" w:cs="Times New Roman"/>
                <w:color w:val="000000" w:themeColor="text1"/>
                <w:lang w:eastAsia="sk-SK"/>
              </w:rPr>
              <w:t xml:space="preserve"> </w:t>
            </w:r>
            <w:r w:rsidR="00A001FD" w:rsidRPr="78050993">
              <w:rPr>
                <w:rFonts w:ascii="Calibri" w:eastAsia="Times New Roman" w:hAnsi="Calibri" w:cs="Times New Roman"/>
                <w:color w:val="000000" w:themeColor="text1"/>
                <w:lang w:eastAsia="sk-SK"/>
              </w:rPr>
              <w:t xml:space="preserve">návrhov ako zabezpečiť čo najširšiu ochranu </w:t>
            </w:r>
            <w:r w:rsidR="00E8415B" w:rsidRPr="78050993">
              <w:rPr>
                <w:rFonts w:ascii="Calibri" w:eastAsia="Times New Roman" w:hAnsi="Calibri" w:cs="Times New Roman"/>
                <w:color w:val="000000" w:themeColor="text1"/>
                <w:lang w:eastAsia="sk-SK"/>
              </w:rPr>
              <w:t>obvineného</w:t>
            </w:r>
            <w:r w:rsidR="00A001FD" w:rsidRPr="78050993">
              <w:rPr>
                <w:rFonts w:ascii="Calibri" w:eastAsia="Times New Roman" w:hAnsi="Calibri" w:cs="Times New Roman"/>
                <w:color w:val="000000" w:themeColor="text1"/>
                <w:lang w:eastAsia="sk-SK"/>
              </w:rPr>
              <w:t xml:space="preserve"> neznalého právnych noriem, pričom osobitnú pozornosť sústreďuje na otázku rozšírenej prieskumnej povinnosti </w:t>
            </w:r>
            <w:r w:rsidR="00E8415B" w:rsidRPr="78050993">
              <w:rPr>
                <w:rFonts w:ascii="Calibri" w:eastAsia="Times New Roman" w:hAnsi="Calibri" w:cs="Times New Roman"/>
                <w:color w:val="000000" w:themeColor="text1"/>
                <w:lang w:eastAsia="sk-SK"/>
              </w:rPr>
              <w:t> </w:t>
            </w:r>
            <w:r w:rsidR="00A001FD" w:rsidRPr="78050993">
              <w:rPr>
                <w:rFonts w:ascii="Calibri" w:eastAsia="Times New Roman" w:hAnsi="Calibri" w:cs="Times New Roman"/>
                <w:color w:val="000000" w:themeColor="text1"/>
                <w:lang w:eastAsia="sk-SK"/>
              </w:rPr>
              <w:t>súdu</w:t>
            </w:r>
            <w:r w:rsidR="00E8415B" w:rsidRPr="78050993">
              <w:rPr>
                <w:rFonts w:ascii="Calibri" w:eastAsia="Times New Roman" w:hAnsi="Calibri" w:cs="Times New Roman"/>
                <w:color w:val="000000" w:themeColor="text1"/>
                <w:lang w:eastAsia="sk-SK"/>
              </w:rPr>
              <w:t>.</w:t>
            </w:r>
          </w:p>
          <w:p w14:paraId="57A56DED" w14:textId="77777777" w:rsidR="0079509B" w:rsidRDefault="0079509B" w:rsidP="006B0214">
            <w:pPr>
              <w:spacing w:after="0" w:line="240" w:lineRule="auto"/>
              <w:jc w:val="both"/>
              <w:rPr>
                <w:rFonts w:ascii="Calibri" w:eastAsia="Times New Roman" w:hAnsi="Calibri" w:cs="Times New Roman"/>
                <w:color w:val="000000"/>
                <w:lang w:eastAsia="sk-SK"/>
              </w:rPr>
            </w:pPr>
          </w:p>
          <w:p w14:paraId="56392FCB" w14:textId="35A9F376" w:rsidR="0079509B" w:rsidRPr="0079509B" w:rsidRDefault="0079509B" w:rsidP="006B0214">
            <w:pPr>
              <w:spacing w:after="0" w:line="240" w:lineRule="auto"/>
              <w:jc w:val="both"/>
              <w:rPr>
                <w:rFonts w:ascii="Calibri" w:eastAsia="Times New Roman" w:hAnsi="Calibri" w:cs="Times New Roman"/>
                <w:color w:val="000000"/>
                <w:lang w:val="en-GB" w:eastAsia="sk-SK"/>
              </w:rPr>
            </w:pPr>
            <w:r w:rsidRPr="78050993">
              <w:rPr>
                <w:rFonts w:ascii="Calibri" w:eastAsia="Times New Roman" w:hAnsi="Calibri" w:cs="Times New Roman"/>
                <w:color w:val="000000" w:themeColor="text1"/>
                <w:lang w:val="en-GB" w:eastAsia="sk-SK"/>
              </w:rPr>
              <w:t xml:space="preserve">The output focuses on the analysis of the de lege </w:t>
            </w:r>
            <w:proofErr w:type="spellStart"/>
            <w:r w:rsidRPr="78050993">
              <w:rPr>
                <w:rFonts w:ascii="Calibri" w:eastAsia="Times New Roman" w:hAnsi="Calibri" w:cs="Times New Roman"/>
                <w:color w:val="000000" w:themeColor="text1"/>
                <w:lang w:val="en-GB" w:eastAsia="sk-SK"/>
              </w:rPr>
              <w:t>lata</w:t>
            </w:r>
            <w:proofErr w:type="spellEnd"/>
            <w:r w:rsidRPr="78050993">
              <w:rPr>
                <w:rFonts w:ascii="Calibri" w:eastAsia="Times New Roman" w:hAnsi="Calibri" w:cs="Times New Roman"/>
                <w:color w:val="000000" w:themeColor="text1"/>
                <w:lang w:val="en-GB" w:eastAsia="sk-SK"/>
              </w:rPr>
              <w:t xml:space="preserve"> legislation on </w:t>
            </w:r>
            <w:r w:rsidR="3A489C7E" w:rsidRPr="78050993">
              <w:rPr>
                <w:rFonts w:ascii="Calibri" w:eastAsia="Times New Roman" w:hAnsi="Calibri" w:cs="Times New Roman"/>
                <w:color w:val="000000" w:themeColor="text1"/>
                <w:lang w:val="en-GB" w:eastAsia="sk-SK"/>
              </w:rPr>
              <w:t>the evidentiary process</w:t>
            </w:r>
            <w:r w:rsidRPr="78050993">
              <w:rPr>
                <w:rFonts w:ascii="Calibri" w:eastAsia="Times New Roman" w:hAnsi="Calibri" w:cs="Times New Roman"/>
                <w:color w:val="000000" w:themeColor="text1"/>
                <w:lang w:val="en-GB" w:eastAsia="sk-SK"/>
              </w:rPr>
              <w:t xml:space="preserve">. The monograph identified the most fundamental errors of the current legislation, which make it difficult to apply the </w:t>
            </w:r>
            <w:r w:rsidR="020A4DB1" w:rsidRPr="78050993">
              <w:rPr>
                <w:rFonts w:ascii="Calibri" w:eastAsia="Times New Roman" w:hAnsi="Calibri" w:cs="Times New Roman"/>
                <w:color w:val="000000" w:themeColor="text1"/>
                <w:lang w:val="en-GB" w:eastAsia="sk-SK"/>
              </w:rPr>
              <w:t>legality</w:t>
            </w:r>
            <w:r w:rsidRPr="78050993">
              <w:rPr>
                <w:rFonts w:ascii="Calibri" w:eastAsia="Times New Roman" w:hAnsi="Calibri" w:cs="Times New Roman"/>
                <w:color w:val="000000" w:themeColor="text1"/>
                <w:lang w:val="en-GB" w:eastAsia="sk-SK"/>
              </w:rPr>
              <w:t xml:space="preserve"> in application practice. The need to link the right to a lawyer with. Based on the fact that formulating an</w:t>
            </w:r>
            <w:r w:rsidR="1C5144B4" w:rsidRPr="78050993">
              <w:rPr>
                <w:rFonts w:ascii="Calibri" w:eastAsia="Times New Roman" w:hAnsi="Calibri" w:cs="Times New Roman"/>
                <w:color w:val="000000" w:themeColor="text1"/>
                <w:lang w:val="en-GB" w:eastAsia="sk-SK"/>
              </w:rPr>
              <w:t xml:space="preserve"> evidentiary situation</w:t>
            </w:r>
            <w:r w:rsidRPr="78050993">
              <w:rPr>
                <w:rFonts w:ascii="Calibri" w:eastAsia="Times New Roman" w:hAnsi="Calibri" w:cs="Times New Roman"/>
                <w:color w:val="000000" w:themeColor="text1"/>
                <w:lang w:val="en-GB" w:eastAsia="sk-SK"/>
              </w:rPr>
              <w:t xml:space="preserve"> is not an easy task for a person unfamiliar with legal norms, it has been assumed that it would be more than desirable to define in the Criminal Procedure Code a new reason for establishing a compulsory </w:t>
            </w:r>
            <w:proofErr w:type="spellStart"/>
            <w:r w:rsidRPr="78050993">
              <w:rPr>
                <w:rFonts w:ascii="Calibri" w:eastAsia="Times New Roman" w:hAnsi="Calibri" w:cs="Times New Roman"/>
                <w:color w:val="000000" w:themeColor="text1"/>
                <w:lang w:val="en-GB" w:eastAsia="sk-SK"/>
              </w:rPr>
              <w:t>defense</w:t>
            </w:r>
            <w:proofErr w:type="spellEnd"/>
            <w:r w:rsidRPr="78050993">
              <w:rPr>
                <w:rFonts w:ascii="Calibri" w:eastAsia="Times New Roman" w:hAnsi="Calibri" w:cs="Times New Roman"/>
                <w:color w:val="000000" w:themeColor="text1"/>
                <w:lang w:val="en-GB" w:eastAsia="sk-SK"/>
              </w:rPr>
              <w:t xml:space="preserve">. In order to speed up the proceedings, consideration has been given to incorporating precise time-limits for remedying the shortcomings of the erroneous </w:t>
            </w:r>
            <w:r w:rsidR="00E8415B" w:rsidRPr="78050993">
              <w:rPr>
                <w:rFonts w:ascii="Calibri" w:eastAsia="Times New Roman" w:hAnsi="Calibri" w:cs="Times New Roman"/>
                <w:color w:val="000000" w:themeColor="text1"/>
                <w:lang w:val="en-GB" w:eastAsia="sk-SK"/>
              </w:rPr>
              <w:t>proposal</w:t>
            </w:r>
            <w:r w:rsidRPr="78050993">
              <w:rPr>
                <w:rFonts w:ascii="Calibri" w:eastAsia="Times New Roman" w:hAnsi="Calibri" w:cs="Times New Roman"/>
                <w:color w:val="000000" w:themeColor="text1"/>
                <w:lang w:val="en-GB" w:eastAsia="sk-SK"/>
              </w:rPr>
              <w:t xml:space="preserve"> lodged. The monograph also makes a number of other suggestions on how to ensure the wider</w:t>
            </w:r>
            <w:r w:rsidR="005A7FBA" w:rsidRPr="78050993">
              <w:rPr>
                <w:rFonts w:ascii="Calibri" w:eastAsia="Times New Roman" w:hAnsi="Calibri" w:cs="Times New Roman"/>
                <w:color w:val="000000" w:themeColor="text1"/>
                <w:lang w:val="en-GB" w:eastAsia="sk-SK"/>
              </w:rPr>
              <w:t xml:space="preserve"> </w:t>
            </w:r>
            <w:r w:rsidRPr="78050993">
              <w:rPr>
                <w:rFonts w:ascii="Calibri" w:eastAsia="Times New Roman" w:hAnsi="Calibri" w:cs="Times New Roman"/>
                <w:color w:val="000000" w:themeColor="text1"/>
                <w:lang w:val="en-GB" w:eastAsia="sk-SK"/>
              </w:rPr>
              <w:t>protection for an appellant unfamiliar with legal rules, focusing</w:t>
            </w:r>
            <w:r w:rsidR="005A7FBA" w:rsidRPr="78050993">
              <w:rPr>
                <w:rFonts w:ascii="Calibri" w:eastAsia="Times New Roman" w:hAnsi="Calibri" w:cs="Times New Roman"/>
                <w:color w:val="000000" w:themeColor="text1"/>
                <w:lang w:val="en-GB" w:eastAsia="sk-SK"/>
              </w:rPr>
              <w:t xml:space="preserve"> </w:t>
            </w:r>
            <w:r w:rsidRPr="78050993">
              <w:rPr>
                <w:rFonts w:ascii="Calibri" w:eastAsia="Times New Roman" w:hAnsi="Calibri" w:cs="Times New Roman"/>
                <w:color w:val="000000" w:themeColor="text1"/>
                <w:lang w:val="en-GB" w:eastAsia="sk-SK"/>
              </w:rPr>
              <w:t>on the issue of the Court extended investigative duty</w:t>
            </w:r>
            <w:r w:rsidR="00E8415B" w:rsidRPr="78050993">
              <w:rPr>
                <w:rFonts w:ascii="Calibri" w:eastAsia="Times New Roman" w:hAnsi="Calibri" w:cs="Times New Roman"/>
                <w:color w:val="000000" w:themeColor="text1"/>
                <w:lang w:val="en-GB" w:eastAsia="sk-SK"/>
              </w:rPr>
              <w:t>.</w:t>
            </w:r>
          </w:p>
        </w:tc>
      </w:tr>
      <w:bookmarkEnd w:id="1"/>
      <w:tr w:rsidR="00FF6B5A" w:rsidRPr="00FF6B5A" w14:paraId="61C49B5F" w14:textId="77777777" w:rsidTr="56EFA997">
        <w:trPr>
          <w:trHeight w:val="1290"/>
        </w:trPr>
        <w:tc>
          <w:tcPr>
            <w:tcW w:w="0" w:type="auto"/>
            <w:shd w:val="clear" w:color="auto" w:fill="auto"/>
            <w:vAlign w:val="bottom"/>
            <w:hideMark/>
          </w:tcPr>
          <w:p w14:paraId="65FF32A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0A4644D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and </w:t>
            </w:r>
            <w:proofErr w:type="spellStart"/>
            <w:r w:rsidRPr="00FF6B5A">
              <w:rPr>
                <w:rFonts w:ascii="Calibri" w:eastAsia="Times New Roman" w:hAnsi="Calibri" w:cs="Times New Roman"/>
                <w:color w:val="000000"/>
                <w:lang w:eastAsia="sk-SK"/>
              </w:rPr>
              <w:t>related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activities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educational</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process</w:t>
            </w:r>
            <w:proofErr w:type="spellEnd"/>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16111B69" w14:textId="37C4F837" w:rsidR="006B0214" w:rsidRDefault="006B0214" w:rsidP="006B0214">
            <w:pPr>
              <w:spacing w:after="0" w:line="240" w:lineRule="auto"/>
              <w:jc w:val="both"/>
              <w:rPr>
                <w:rFonts w:ascii="Calibri" w:eastAsia="Times New Roman" w:hAnsi="Calibri" w:cs="Times New Roman"/>
                <w:color w:val="000000"/>
                <w:lang w:eastAsia="sk-SK"/>
              </w:rPr>
            </w:pPr>
            <w:r w:rsidRPr="78050993">
              <w:rPr>
                <w:rFonts w:ascii="Calibri" w:eastAsia="Times New Roman" w:hAnsi="Calibri" w:cs="Times New Roman"/>
                <w:color w:val="000000" w:themeColor="text1"/>
                <w:lang w:eastAsia="sk-SK"/>
              </w:rPr>
              <w:t>Výstup je orientovaný na</w:t>
            </w:r>
            <w:r w:rsidR="00351347" w:rsidRPr="78050993">
              <w:rPr>
                <w:rFonts w:ascii="Calibri" w:eastAsia="Times New Roman" w:hAnsi="Calibri" w:cs="Times New Roman"/>
                <w:color w:val="000000" w:themeColor="text1"/>
                <w:lang w:eastAsia="sk-SK"/>
              </w:rPr>
              <w:t xml:space="preserve"> otázky</w:t>
            </w:r>
            <w:r w:rsidR="002133AB" w:rsidRPr="78050993">
              <w:rPr>
                <w:rFonts w:ascii="Calibri" w:eastAsia="Times New Roman" w:hAnsi="Calibri" w:cs="Times New Roman"/>
                <w:color w:val="000000" w:themeColor="text1"/>
                <w:lang w:eastAsia="sk-SK"/>
              </w:rPr>
              <w:t xml:space="preserve"> </w:t>
            </w:r>
            <w:r w:rsidR="2E6C8745" w:rsidRPr="78050993">
              <w:rPr>
                <w:rFonts w:ascii="Calibri" w:eastAsia="Times New Roman" w:hAnsi="Calibri" w:cs="Times New Roman"/>
                <w:color w:val="000000" w:themeColor="text1"/>
                <w:lang w:eastAsia="sk-SK"/>
              </w:rPr>
              <w:t>dokazovania</w:t>
            </w:r>
            <w:r w:rsidR="002133AB" w:rsidRPr="78050993">
              <w:rPr>
                <w:rFonts w:ascii="Calibri" w:eastAsia="Times New Roman" w:hAnsi="Calibri" w:cs="Times New Roman"/>
                <w:color w:val="000000" w:themeColor="text1"/>
                <w:lang w:eastAsia="sk-SK"/>
              </w:rPr>
              <w:t xml:space="preserve"> a z uvedeného dôvodu sa viaže primárne </w:t>
            </w:r>
            <w:r w:rsidR="004A3192" w:rsidRPr="78050993">
              <w:rPr>
                <w:rFonts w:ascii="Calibri" w:eastAsia="Times New Roman" w:hAnsi="Calibri" w:cs="Times New Roman"/>
                <w:color w:val="000000" w:themeColor="text1"/>
                <w:lang w:eastAsia="sk-SK"/>
              </w:rPr>
              <w:t xml:space="preserve">na výučbu predmetu trestné právo procesné a čiastočne na výučbu predmetu </w:t>
            </w:r>
            <w:r w:rsidR="002133AB" w:rsidRPr="78050993">
              <w:rPr>
                <w:rFonts w:ascii="Calibri" w:eastAsia="Times New Roman" w:hAnsi="Calibri" w:cs="Times New Roman"/>
                <w:color w:val="000000" w:themeColor="text1"/>
                <w:lang w:eastAsia="sk-SK"/>
              </w:rPr>
              <w:t>klinika trestného práva</w:t>
            </w:r>
            <w:r w:rsidR="004A3192" w:rsidRPr="78050993">
              <w:rPr>
                <w:rFonts w:ascii="Calibri" w:eastAsia="Times New Roman" w:hAnsi="Calibri" w:cs="Times New Roman"/>
                <w:color w:val="000000" w:themeColor="text1"/>
                <w:lang w:eastAsia="sk-SK"/>
              </w:rPr>
              <w:t xml:space="preserve">. </w:t>
            </w:r>
            <w:r w:rsidRPr="78050993">
              <w:rPr>
                <w:rFonts w:ascii="Calibri" w:eastAsia="Times New Roman" w:hAnsi="Calibri" w:cs="Times New Roman"/>
                <w:color w:val="000000" w:themeColor="text1"/>
                <w:lang w:eastAsia="sk-SK"/>
              </w:rPr>
              <w:t>Do vzdelávacieho procesu budú z tohto výstupu implementované poznatky</w:t>
            </w:r>
            <w:r w:rsidR="004A3192" w:rsidRPr="78050993">
              <w:rPr>
                <w:rFonts w:ascii="Calibri" w:eastAsia="Times New Roman" w:hAnsi="Calibri" w:cs="Times New Roman"/>
                <w:color w:val="000000" w:themeColor="text1"/>
                <w:lang w:eastAsia="sk-SK"/>
              </w:rPr>
              <w:t xml:space="preserve"> </w:t>
            </w:r>
            <w:r w:rsidRPr="78050993">
              <w:rPr>
                <w:rFonts w:ascii="Calibri" w:eastAsia="Times New Roman" w:hAnsi="Calibri" w:cs="Times New Roman"/>
                <w:color w:val="000000" w:themeColor="text1"/>
                <w:lang w:eastAsia="sk-SK"/>
              </w:rPr>
              <w:t>a</w:t>
            </w:r>
            <w:r w:rsidR="004A3192" w:rsidRPr="78050993">
              <w:rPr>
                <w:rFonts w:ascii="Calibri" w:eastAsia="Times New Roman" w:hAnsi="Calibri" w:cs="Times New Roman"/>
                <w:color w:val="000000" w:themeColor="text1"/>
                <w:lang w:eastAsia="sk-SK"/>
              </w:rPr>
              <w:t> </w:t>
            </w:r>
            <w:r w:rsidRPr="78050993">
              <w:rPr>
                <w:rFonts w:ascii="Calibri" w:eastAsia="Times New Roman" w:hAnsi="Calibri" w:cs="Times New Roman"/>
                <w:color w:val="000000" w:themeColor="text1"/>
                <w:lang w:eastAsia="sk-SK"/>
              </w:rPr>
              <w:t>výsledky</w:t>
            </w:r>
            <w:r w:rsidR="004A3192" w:rsidRPr="78050993">
              <w:rPr>
                <w:rFonts w:ascii="Calibri" w:eastAsia="Times New Roman" w:hAnsi="Calibri" w:cs="Times New Roman"/>
                <w:color w:val="000000" w:themeColor="text1"/>
                <w:lang w:eastAsia="sk-SK"/>
              </w:rPr>
              <w:t xml:space="preserve"> získané analýzou </w:t>
            </w:r>
            <w:r w:rsidR="002133AB" w:rsidRPr="78050993">
              <w:rPr>
                <w:rFonts w:ascii="Calibri" w:eastAsia="Times New Roman" w:hAnsi="Calibri" w:cs="Times New Roman"/>
                <w:color w:val="000000" w:themeColor="text1"/>
                <w:lang w:eastAsia="sk-SK"/>
              </w:rPr>
              <w:t>platnej právnej úpravy</w:t>
            </w:r>
            <w:r w:rsidR="004C6324" w:rsidRPr="78050993">
              <w:rPr>
                <w:rFonts w:ascii="Calibri" w:eastAsia="Times New Roman" w:hAnsi="Calibri" w:cs="Times New Roman"/>
                <w:color w:val="000000" w:themeColor="text1"/>
                <w:lang w:eastAsia="sk-SK"/>
              </w:rPr>
              <w:t>. O</w:t>
            </w:r>
            <w:r w:rsidR="002133AB" w:rsidRPr="78050993">
              <w:rPr>
                <w:rFonts w:ascii="Calibri" w:eastAsia="Times New Roman" w:hAnsi="Calibri" w:cs="Times New Roman"/>
                <w:color w:val="000000" w:themeColor="text1"/>
                <w:lang w:eastAsia="sk-SK"/>
              </w:rPr>
              <w:t xml:space="preserve">sobitný význam budú mať poznatky plynúce z výstupu </w:t>
            </w:r>
            <w:r w:rsidR="004C6324" w:rsidRPr="78050993">
              <w:rPr>
                <w:rFonts w:ascii="Calibri" w:eastAsia="Times New Roman" w:hAnsi="Calibri" w:cs="Times New Roman"/>
                <w:color w:val="000000" w:themeColor="text1"/>
                <w:lang w:eastAsia="sk-SK"/>
              </w:rPr>
              <w:t xml:space="preserve">pri </w:t>
            </w:r>
            <w:r w:rsidR="002133AB" w:rsidRPr="78050993">
              <w:rPr>
                <w:rFonts w:ascii="Calibri" w:eastAsia="Times New Roman" w:hAnsi="Calibri" w:cs="Times New Roman"/>
                <w:color w:val="000000" w:themeColor="text1"/>
                <w:lang w:eastAsia="sk-SK"/>
              </w:rPr>
              <w:t>koncipovan</w:t>
            </w:r>
            <w:r w:rsidR="004C6324" w:rsidRPr="78050993">
              <w:rPr>
                <w:rFonts w:ascii="Calibri" w:eastAsia="Times New Roman" w:hAnsi="Calibri" w:cs="Times New Roman"/>
                <w:color w:val="000000" w:themeColor="text1"/>
                <w:lang w:eastAsia="sk-SK"/>
              </w:rPr>
              <w:t xml:space="preserve">í </w:t>
            </w:r>
            <w:r w:rsidR="424CE7E4" w:rsidRPr="78050993">
              <w:rPr>
                <w:rFonts w:ascii="Calibri" w:eastAsia="Times New Roman" w:hAnsi="Calibri" w:cs="Times New Roman"/>
                <w:color w:val="000000" w:themeColor="text1"/>
                <w:lang w:eastAsia="sk-SK"/>
              </w:rPr>
              <w:t>rôznych návrhov</w:t>
            </w:r>
            <w:r w:rsidR="004C6324" w:rsidRPr="78050993">
              <w:rPr>
                <w:rFonts w:ascii="Calibri" w:eastAsia="Times New Roman" w:hAnsi="Calibri" w:cs="Times New Roman"/>
                <w:color w:val="000000" w:themeColor="text1"/>
                <w:lang w:eastAsia="sk-SK"/>
              </w:rPr>
              <w:t xml:space="preserve"> zo strany študentov. Výstup bude vhodnou pomôckou pre dostatočné pochopenie súvisiacej judikatúry, ktorej aplikácia je pre správne formulovanie </w:t>
            </w:r>
            <w:r w:rsidR="00E8415B" w:rsidRPr="78050993">
              <w:rPr>
                <w:rFonts w:ascii="Calibri" w:eastAsia="Times New Roman" w:hAnsi="Calibri" w:cs="Times New Roman"/>
                <w:color w:val="000000" w:themeColor="text1"/>
                <w:lang w:eastAsia="sk-SK"/>
              </w:rPr>
              <w:t>návrhu</w:t>
            </w:r>
            <w:r w:rsidR="165793BD" w:rsidRPr="78050993">
              <w:rPr>
                <w:rFonts w:ascii="Calibri" w:eastAsia="Times New Roman" w:hAnsi="Calibri" w:cs="Times New Roman"/>
                <w:color w:val="000000" w:themeColor="text1"/>
                <w:lang w:eastAsia="sk-SK"/>
              </w:rPr>
              <w:t xml:space="preserve"> nevyhnutná</w:t>
            </w:r>
            <w:r w:rsidR="004C6324" w:rsidRPr="78050993">
              <w:rPr>
                <w:rFonts w:ascii="Calibri" w:eastAsia="Times New Roman" w:hAnsi="Calibri" w:cs="Times New Roman"/>
                <w:color w:val="000000" w:themeColor="text1"/>
                <w:lang w:eastAsia="sk-SK"/>
              </w:rPr>
              <w:t>.</w:t>
            </w:r>
          </w:p>
          <w:p w14:paraId="45BDA908" w14:textId="77777777" w:rsidR="005A7FBA" w:rsidRDefault="005A7FBA" w:rsidP="006B0214">
            <w:pPr>
              <w:spacing w:after="0" w:line="240" w:lineRule="auto"/>
              <w:jc w:val="both"/>
              <w:rPr>
                <w:rFonts w:ascii="Calibri" w:eastAsia="Times New Roman" w:hAnsi="Calibri" w:cs="Times New Roman"/>
                <w:color w:val="000000"/>
                <w:lang w:eastAsia="sk-SK"/>
              </w:rPr>
            </w:pPr>
          </w:p>
          <w:p w14:paraId="44CC040F" w14:textId="4D77E543" w:rsidR="005A7FBA" w:rsidRPr="00FF6B5A" w:rsidRDefault="005A7FBA" w:rsidP="78050993">
            <w:pPr>
              <w:spacing w:after="0" w:line="240" w:lineRule="auto"/>
              <w:jc w:val="both"/>
              <w:rPr>
                <w:rFonts w:ascii="Calibri" w:eastAsia="Times New Roman" w:hAnsi="Calibri" w:cs="Times New Roman"/>
                <w:color w:val="000000"/>
                <w:lang w:eastAsia="sk-SK"/>
              </w:rPr>
            </w:pPr>
            <w:r w:rsidRPr="78050993">
              <w:rPr>
                <w:rFonts w:ascii="Calibri" w:eastAsia="Times New Roman" w:hAnsi="Calibri" w:cs="Times New Roman"/>
                <w:color w:val="000000" w:themeColor="text1"/>
                <w:lang w:val="en-GB" w:eastAsia="sk-SK"/>
              </w:rPr>
              <w:t xml:space="preserve">The output is focused on issues of </w:t>
            </w:r>
            <w:r w:rsidR="0D3AC7BC" w:rsidRPr="78050993">
              <w:rPr>
                <w:rFonts w:ascii="Calibri" w:eastAsia="Calibri" w:hAnsi="Calibri" w:cs="Calibri"/>
                <w:color w:val="000000" w:themeColor="text1"/>
                <w:lang w:val="en-GB"/>
              </w:rPr>
              <w:t>evidentiary process</w:t>
            </w:r>
            <w:r w:rsidR="108C9135" w:rsidRPr="78050993">
              <w:rPr>
                <w:rFonts w:ascii="Calibri" w:eastAsia="Times New Roman" w:hAnsi="Calibri" w:cs="Times New Roman"/>
                <w:color w:val="000000" w:themeColor="text1"/>
                <w:lang w:val="en-GB" w:eastAsia="sk-SK"/>
              </w:rPr>
              <w:t xml:space="preserve"> </w:t>
            </w:r>
            <w:r w:rsidRPr="78050993">
              <w:rPr>
                <w:rFonts w:ascii="Calibri" w:eastAsia="Times New Roman" w:hAnsi="Calibri" w:cs="Times New Roman"/>
                <w:color w:val="000000" w:themeColor="text1"/>
                <w:lang w:val="en-GB" w:eastAsia="sk-SK"/>
              </w:rPr>
              <w:t xml:space="preserve">and for this reason is related primarily to the teaching of the subject of criminal procedural law and partly to the teaching of the subject of criminal law clinics. From this output, the knowledge and results obtained by the analysis of the valid legal regulation will be implemented into the educational process. Of particular importance will be the knowledge gained from the output in the process of creating the </w:t>
            </w:r>
            <w:r w:rsidR="54FC78EE" w:rsidRPr="78050993">
              <w:rPr>
                <w:rFonts w:ascii="Calibri" w:eastAsia="Times New Roman" w:hAnsi="Calibri" w:cs="Times New Roman"/>
                <w:color w:val="000000" w:themeColor="text1"/>
                <w:lang w:val="en-GB" w:eastAsia="sk-SK"/>
              </w:rPr>
              <w:t>various proposals</w:t>
            </w:r>
            <w:r w:rsidRPr="78050993">
              <w:rPr>
                <w:rFonts w:ascii="Calibri" w:eastAsia="Times New Roman" w:hAnsi="Calibri" w:cs="Times New Roman"/>
                <w:color w:val="000000" w:themeColor="text1"/>
                <w:lang w:val="en-GB" w:eastAsia="sk-SK"/>
              </w:rPr>
              <w:t xml:space="preserve"> by students. The output will be a suitable tool for a sufficient understanding of the related case law, the application of which is necessary for the correct formulation of the </w:t>
            </w:r>
            <w:r w:rsidR="00E8415B" w:rsidRPr="78050993">
              <w:rPr>
                <w:rFonts w:ascii="Calibri" w:eastAsia="Times New Roman" w:hAnsi="Calibri" w:cs="Times New Roman"/>
                <w:color w:val="000000" w:themeColor="text1"/>
                <w:lang w:val="en-GB" w:eastAsia="sk-SK"/>
              </w:rPr>
              <w:t>proposal</w:t>
            </w:r>
            <w:r w:rsidRPr="78050993">
              <w:rPr>
                <w:rFonts w:ascii="Calibri" w:eastAsia="Times New Roman" w:hAnsi="Calibri" w:cs="Times New Roman"/>
                <w:color w:val="000000" w:themeColor="text1"/>
                <w:lang w:eastAsia="sk-SK"/>
              </w:rPr>
              <w:t>.</w:t>
            </w:r>
          </w:p>
        </w:tc>
      </w:tr>
      <w:tr w:rsidR="00FF6B5A" w:rsidRPr="00FF6B5A" w14:paraId="357A3CED" w14:textId="77777777" w:rsidTr="56EFA997">
        <w:trPr>
          <w:trHeight w:val="204"/>
        </w:trPr>
        <w:tc>
          <w:tcPr>
            <w:tcW w:w="0" w:type="auto"/>
            <w:shd w:val="clear" w:color="auto" w:fill="auto"/>
            <w:vAlign w:val="bottom"/>
            <w:hideMark/>
          </w:tcPr>
          <w:p w14:paraId="4E89893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0D62E16C"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56EB42B"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hideMark/>
          </w:tcPr>
          <w:p w14:paraId="2302977C"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r>
    </w:tbl>
    <w:p w14:paraId="3AD0D1F5" w14:textId="7B98F637" w:rsidR="00C86832" w:rsidRPr="00FF6B5A" w:rsidRDefault="00C86832"/>
    <w:sectPr w:rsidR="00C86832" w:rsidRPr="00FF6B5A" w:rsidSect="008E2108">
      <w:headerReference w:type="even" r:id="rId24"/>
      <w:headerReference w:type="default" r:id="rId25"/>
      <w:footerReference w:type="even" r:id="rId26"/>
      <w:footerReference w:type="default" r:id="rId27"/>
      <w:headerReference w:type="first" r:id="rId28"/>
      <w:footerReference w:type="first" r:id="rId29"/>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935D4" w14:textId="77777777" w:rsidR="00077EA5" w:rsidRDefault="00077EA5" w:rsidP="00816E73">
      <w:pPr>
        <w:spacing w:after="0" w:line="240" w:lineRule="auto"/>
      </w:pPr>
      <w:r>
        <w:separator/>
      </w:r>
    </w:p>
  </w:endnote>
  <w:endnote w:type="continuationSeparator" w:id="0">
    <w:p w14:paraId="5529D6DB" w14:textId="77777777" w:rsidR="00077EA5" w:rsidRDefault="00077EA5"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7AFE"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9E19" w14:textId="77777777" w:rsidR="00A23768" w:rsidRDefault="00A23768">
    <w:pPr>
      <w:pStyle w:val="Pta"/>
    </w:pPr>
    <w:r w:rsidRPr="00A23768">
      <w:t>T_Z_VTCAj_1/ 2020</w:t>
    </w:r>
  </w:p>
  <w:p w14:paraId="22C1ED51"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ADBA"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3F187" w14:textId="77777777" w:rsidR="00077EA5" w:rsidRDefault="00077EA5" w:rsidP="00816E73">
      <w:pPr>
        <w:spacing w:after="0" w:line="240" w:lineRule="auto"/>
      </w:pPr>
      <w:r>
        <w:separator/>
      </w:r>
    </w:p>
  </w:footnote>
  <w:footnote w:type="continuationSeparator" w:id="0">
    <w:p w14:paraId="0FABAC42" w14:textId="77777777" w:rsidR="00077EA5" w:rsidRDefault="00077EA5" w:rsidP="00816E73">
      <w:pPr>
        <w:spacing w:after="0" w:line="240" w:lineRule="auto"/>
      </w:pPr>
      <w:r>
        <w:continuationSeparator/>
      </w:r>
    </w:p>
  </w:footnote>
  <w:footnote w:id="1">
    <w:p w14:paraId="64F97D2B"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5243C937"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Podľa čl. 20 Metodiky na vyhodnocovanie štandardov. /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Art. 20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Methodology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Standards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Evaluation</w:t>
      </w:r>
      <w:proofErr w:type="spellEnd"/>
      <w:r w:rsidRPr="001F26CD">
        <w:rPr>
          <w:rFonts w:ascii="Calibri" w:eastAsia="Times New Roman" w:hAnsi="Calibri" w:cs="Times New Roman"/>
          <w:color w:val="000000"/>
          <w:sz w:val="18"/>
          <w:szCs w:val="18"/>
          <w:lang w:eastAsia="sk-SK"/>
        </w:rPr>
        <w:t>.</w:t>
      </w:r>
    </w:p>
  </w:footnote>
  <w:footnote w:id="3">
    <w:p w14:paraId="0D8B20B8"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Uvedie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osoby v Registri zamestnancov vysokých škôl: https://www.portalvs.sk/regzam.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person's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entry</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Register of </w:t>
      </w:r>
      <w:proofErr w:type="spellStart"/>
      <w:r w:rsidRPr="001F26CD">
        <w:rPr>
          <w:rFonts w:ascii="Calibri" w:eastAsia="Times New Roman" w:hAnsi="Calibri" w:cs="Times New Roman"/>
          <w:color w:val="000000"/>
          <w:sz w:val="18"/>
          <w:szCs w:val="18"/>
          <w:lang w:eastAsia="sk-SK"/>
        </w:rPr>
        <w:t>University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Staff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https://www.portalvs.sk/regzam.</w:t>
      </w:r>
    </w:p>
  </w:footnote>
  <w:footnote w:id="4">
    <w:p w14:paraId="2D72EF3D"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degree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study </w:t>
      </w:r>
      <w:proofErr w:type="spellStart"/>
      <w:r w:rsidRPr="001F26CD">
        <w:rPr>
          <w:rFonts w:ascii="Calibri" w:eastAsia="Times New Roman" w:hAnsi="Calibri" w:cs="Times New Roman"/>
          <w:color w:val="000000"/>
          <w:sz w:val="18"/>
          <w:szCs w:val="18"/>
          <w:lang w:eastAsia="sk-SK"/>
        </w:rPr>
        <w:t>programme</w:t>
      </w:r>
      <w:proofErr w:type="spellEnd"/>
      <w:r w:rsidRPr="001F26CD">
        <w:rPr>
          <w:rFonts w:ascii="Calibri" w:eastAsia="Times New Roman" w:hAnsi="Calibri" w:cs="Times New Roman"/>
          <w:color w:val="000000"/>
          <w:sz w:val="18"/>
          <w:szCs w:val="18"/>
          <w:lang w:eastAsia="sk-SK"/>
        </w:rPr>
        <w:t xml:space="preserve">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field</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habilitation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inaugural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type of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5">
    <w:p w14:paraId="2D50BA13"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ID záznamu v registri CREPČ alebo CREUČ. /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ID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6">
    <w:p w14:paraId="0CFF2640"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which</w:t>
      </w:r>
      <w:proofErr w:type="spellEnd"/>
      <w:r w:rsidRPr="001F26CD">
        <w:rPr>
          <w:rFonts w:ascii="Calibri" w:eastAsia="Times New Roman" w:hAnsi="Calibri" w:cs="Times New Roman"/>
          <w:color w:val="000000"/>
          <w:sz w:val="18"/>
          <w:szCs w:val="18"/>
          <w:lang w:eastAsia="sk-SK"/>
        </w:rPr>
        <w:t xml:space="preserve"> are </w:t>
      </w:r>
      <w:proofErr w:type="spellStart"/>
      <w:r w:rsidRPr="001F26CD">
        <w:rPr>
          <w:rFonts w:ascii="Calibri" w:eastAsia="Times New Roman" w:hAnsi="Calibri" w:cs="Times New Roman"/>
          <w:color w:val="000000"/>
          <w:sz w:val="18"/>
          <w:szCs w:val="18"/>
          <w:lang w:eastAsia="sk-SK"/>
        </w:rPr>
        <w:t>available</w:t>
      </w:r>
      <w:proofErr w:type="spellEnd"/>
      <w:r w:rsidRPr="001F26CD">
        <w:rPr>
          <w:rFonts w:ascii="Calibri" w:eastAsia="Times New Roman" w:hAnsi="Calibri" w:cs="Times New Roman"/>
          <w:color w:val="000000"/>
          <w:sz w:val="18"/>
          <w:szCs w:val="18"/>
          <w:lang w:eastAsia="sk-SK"/>
        </w:rPr>
        <w:t xml:space="preserve"> at https://cms.crepc.sk/,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7">
    <w:p w14:paraId="336B1355"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example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catalogue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publication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activities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Slovak </w:t>
      </w:r>
      <w:proofErr w:type="spellStart"/>
      <w:r w:rsidRPr="001F26CD">
        <w:rPr>
          <w:rFonts w:ascii="Calibri" w:eastAsia="Times New Roman" w:hAnsi="Calibri" w:cs="Times New Roman"/>
          <w:color w:val="000000"/>
          <w:sz w:val="18"/>
          <w:szCs w:val="18"/>
          <w:lang w:eastAsia="sk-SK"/>
        </w:rPr>
        <w:t>Academy</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Sciences</w:t>
      </w:r>
      <w:proofErr w:type="spellEnd"/>
      <w:r w:rsidRPr="001F26CD">
        <w:rPr>
          <w:rFonts w:ascii="Calibri" w:eastAsia="Times New Roman" w:hAnsi="Calibri" w:cs="Times New Roman"/>
          <w:color w:val="000000"/>
          <w:sz w:val="18"/>
          <w:szCs w:val="18"/>
          <w:lang w:eastAsia="sk-SK"/>
        </w:rPr>
        <w:t xml:space="preserve"> (SAS),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etc.</w:t>
      </w:r>
    </w:p>
  </w:footnote>
  <w:footnote w:id="8">
    <w:p w14:paraId="2DD1728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netextových výstupov, ak to z povahy výstupu nie je zrejmé. Uvedie sa anotácia výstupu s kontextovými informáciami týkajúcimi sa opisu tvorivého procesu a obsahu tvorivej činnosti a pod.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non</w:t>
      </w:r>
      <w:proofErr w:type="spellEnd"/>
      <w:r w:rsidRPr="001F26CD">
        <w:rPr>
          <w:rFonts w:ascii="Calibri" w:eastAsia="Times New Roman" w:hAnsi="Calibri" w:cs="Times New Roman"/>
          <w:color w:val="000000"/>
          <w:sz w:val="18"/>
          <w:szCs w:val="18"/>
          <w:lang w:eastAsia="sk-SK"/>
        </w:rPr>
        <w:t xml:space="preserve">-text </w:t>
      </w:r>
      <w:proofErr w:type="spellStart"/>
      <w:r w:rsidRPr="001F26CD">
        <w:rPr>
          <w:rFonts w:ascii="Calibri" w:eastAsia="Times New Roman" w:hAnsi="Calibri" w:cs="Times New Roman"/>
          <w:color w:val="000000"/>
          <w:sz w:val="18"/>
          <w:szCs w:val="18"/>
          <w:lang w:eastAsia="sk-SK"/>
        </w:rPr>
        <w:t>outputs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not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obvious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from</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with</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contextual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information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concerning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description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creative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process</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research</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artistic</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activity</w:t>
      </w:r>
      <w:proofErr w:type="spellEnd"/>
      <w:r w:rsidRPr="001F26CD">
        <w:rPr>
          <w:rFonts w:ascii="Calibri" w:eastAsia="Times New Roman" w:hAnsi="Calibri" w:cs="Times New Roman"/>
          <w:color w:val="000000"/>
          <w:sz w:val="18"/>
          <w:szCs w:val="18"/>
          <w:lang w:eastAsia="sk-SK"/>
        </w:rPr>
        <w:t>, etc.</w:t>
      </w:r>
    </w:p>
  </w:footnote>
  <w:footnote w:id="9">
    <w:p w14:paraId="572480C9"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ak je výstup uverejnený v inom ako anglickom jazyku. Uvedie sa anotácia výstupu v anglickom jazyku, v ktorej sa stručne charakterizuje povaha, obsah a hlavné výsledky výstupu.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published</w:t>
      </w:r>
      <w:proofErr w:type="spellEnd"/>
      <w:r w:rsidRPr="001F26CD">
        <w:rPr>
          <w:rFonts w:ascii="Calibri" w:eastAsia="Times New Roman" w:hAnsi="Calibri" w:cs="Times New Roman"/>
          <w:color w:val="000000"/>
          <w:sz w:val="18"/>
          <w:szCs w:val="18"/>
          <w:lang w:eastAsia="sk-SK"/>
        </w:rPr>
        <w:t xml:space="preserve"> in a </w:t>
      </w:r>
      <w:proofErr w:type="spellStart"/>
      <w:r w:rsidRPr="001F26CD">
        <w:rPr>
          <w:rFonts w:ascii="Calibri" w:eastAsia="Times New Roman" w:hAnsi="Calibri" w:cs="Times New Roman"/>
          <w:color w:val="000000"/>
          <w:sz w:val="18"/>
          <w:szCs w:val="18"/>
          <w:lang w:eastAsia="sk-SK"/>
        </w:rPr>
        <w:t>language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than</w:t>
      </w:r>
      <w:proofErr w:type="spellEnd"/>
      <w:r w:rsidRPr="001F26CD">
        <w:rPr>
          <w:rFonts w:ascii="Calibri" w:eastAsia="Times New Roman" w:hAnsi="Calibri" w:cs="Times New Roman"/>
          <w:color w:val="000000"/>
          <w:sz w:val="18"/>
          <w:szCs w:val="18"/>
          <w:lang w:eastAsia="sk-SK"/>
        </w:rPr>
        <w:t xml:space="preserve"> English.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in English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briefly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characterizing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main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results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65C4"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4F34"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6F6D7E09" wp14:editId="56891BB9">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77083C31"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BBDD" w14:textId="77777777" w:rsidR="00B15040" w:rsidRDefault="00B150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3193A"/>
    <w:rsid w:val="00047A85"/>
    <w:rsid w:val="00077EA5"/>
    <w:rsid w:val="0008088C"/>
    <w:rsid w:val="00087B3E"/>
    <w:rsid w:val="00102D82"/>
    <w:rsid w:val="00112F47"/>
    <w:rsid w:val="00134A82"/>
    <w:rsid w:val="00167D39"/>
    <w:rsid w:val="001A42DD"/>
    <w:rsid w:val="001B3873"/>
    <w:rsid w:val="001F26CD"/>
    <w:rsid w:val="001F7D88"/>
    <w:rsid w:val="002133AB"/>
    <w:rsid w:val="00222794"/>
    <w:rsid w:val="00246B07"/>
    <w:rsid w:val="00351347"/>
    <w:rsid w:val="0036540F"/>
    <w:rsid w:val="00422600"/>
    <w:rsid w:val="0043516A"/>
    <w:rsid w:val="004553CB"/>
    <w:rsid w:val="004A3192"/>
    <w:rsid w:val="004C6324"/>
    <w:rsid w:val="004D5CBD"/>
    <w:rsid w:val="004E4845"/>
    <w:rsid w:val="00502F15"/>
    <w:rsid w:val="0052542C"/>
    <w:rsid w:val="00532FE9"/>
    <w:rsid w:val="00572798"/>
    <w:rsid w:val="00580F65"/>
    <w:rsid w:val="005A7FBA"/>
    <w:rsid w:val="00675F63"/>
    <w:rsid w:val="006849EB"/>
    <w:rsid w:val="006B0214"/>
    <w:rsid w:val="006E76A8"/>
    <w:rsid w:val="006F6B13"/>
    <w:rsid w:val="0079509B"/>
    <w:rsid w:val="00816E73"/>
    <w:rsid w:val="00852CC7"/>
    <w:rsid w:val="00873F87"/>
    <w:rsid w:val="0089417D"/>
    <w:rsid w:val="008B78D7"/>
    <w:rsid w:val="008E2108"/>
    <w:rsid w:val="009547F9"/>
    <w:rsid w:val="00975300"/>
    <w:rsid w:val="00980601"/>
    <w:rsid w:val="00A001FD"/>
    <w:rsid w:val="00A23768"/>
    <w:rsid w:val="00A73F77"/>
    <w:rsid w:val="00B0624C"/>
    <w:rsid w:val="00B15040"/>
    <w:rsid w:val="00BA1526"/>
    <w:rsid w:val="00C17EA7"/>
    <w:rsid w:val="00C40D4D"/>
    <w:rsid w:val="00C86832"/>
    <w:rsid w:val="00D63FD8"/>
    <w:rsid w:val="00D64B7C"/>
    <w:rsid w:val="00D733AB"/>
    <w:rsid w:val="00DB0788"/>
    <w:rsid w:val="00DF77E6"/>
    <w:rsid w:val="00E64FCE"/>
    <w:rsid w:val="00E8415B"/>
    <w:rsid w:val="00EA0EEF"/>
    <w:rsid w:val="00EC403D"/>
    <w:rsid w:val="00FE27EC"/>
    <w:rsid w:val="00FF6B5A"/>
    <w:rsid w:val="01F7EE34"/>
    <w:rsid w:val="020A4DB1"/>
    <w:rsid w:val="02AAC286"/>
    <w:rsid w:val="05DB0E35"/>
    <w:rsid w:val="09ED7C5E"/>
    <w:rsid w:val="0D3AC7BC"/>
    <w:rsid w:val="0E50FB08"/>
    <w:rsid w:val="0E51100C"/>
    <w:rsid w:val="0EC0ED81"/>
    <w:rsid w:val="0FD39952"/>
    <w:rsid w:val="108C9135"/>
    <w:rsid w:val="11C9FD2A"/>
    <w:rsid w:val="16007498"/>
    <w:rsid w:val="165793BD"/>
    <w:rsid w:val="1BD685A5"/>
    <w:rsid w:val="1C5144B4"/>
    <w:rsid w:val="2DFD6E31"/>
    <w:rsid w:val="2E6C8745"/>
    <w:rsid w:val="3268CFAC"/>
    <w:rsid w:val="356B8661"/>
    <w:rsid w:val="37052124"/>
    <w:rsid w:val="3A489C7E"/>
    <w:rsid w:val="3AC2C8DC"/>
    <w:rsid w:val="424CE7E4"/>
    <w:rsid w:val="44A029C1"/>
    <w:rsid w:val="492A77E9"/>
    <w:rsid w:val="49739AE4"/>
    <w:rsid w:val="498B798C"/>
    <w:rsid w:val="4B2FB5E4"/>
    <w:rsid w:val="4E0C41FA"/>
    <w:rsid w:val="53EEA63C"/>
    <w:rsid w:val="54FC78EE"/>
    <w:rsid w:val="56EFA997"/>
    <w:rsid w:val="57290DFB"/>
    <w:rsid w:val="5B69243D"/>
    <w:rsid w:val="5F37CA67"/>
    <w:rsid w:val="5F77C928"/>
    <w:rsid w:val="65D98E7B"/>
    <w:rsid w:val="6A1AD10D"/>
    <w:rsid w:val="6F4DBB60"/>
    <w:rsid w:val="7580CDB3"/>
    <w:rsid w:val="78050993"/>
    <w:rsid w:val="79A0D9F4"/>
    <w:rsid w:val="7AB8D8FD"/>
    <w:rsid w:val="7B10716D"/>
    <w:rsid w:val="7B3CAA55"/>
    <w:rsid w:val="7E744B17"/>
    <w:rsid w:val="7F3DD3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539FF0"/>
  <w15:docId w15:val="{8248D11B-6077-42FB-90C2-48D220BE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styleId="Nevyrieenzmienka">
    <w:name w:val="Unresolved Mention"/>
    <w:basedOn w:val="Predvolenpsmoodseku"/>
    <w:uiPriority w:val="99"/>
    <w:semiHidden/>
    <w:unhideWhenUsed/>
    <w:rsid w:val="004553CB"/>
    <w:rPr>
      <w:color w:val="605E5C"/>
      <w:shd w:val="clear" w:color="auto" w:fill="E1DFDD"/>
    </w:rPr>
  </w:style>
  <w:style w:type="table" w:styleId="Mriekatabuky">
    <w:name w:val="Table Grid"/>
    <w:basedOn w:val="Normlnatabu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_Docs%20%26amp;%20Rozne/DOC/Doc/Zbornik%26amp;Doc/Nov&#253;/Nov&#253;_doc/__Webstr/z_POM/Doc/Nov&#253;/Hodnot%20sprava/Intranet/IMG%20web/Nov&#253;%20prie&#269;inok/T_Z_VTC_SjAj_1-2020.xlsx" TargetMode="External"/><Relationship Id="rId18" Type="http://schemas.openxmlformats.org/officeDocument/2006/relationships/hyperlink" Target="file:///E:/_Docs%20%26amp;%20Rozne/DOC/Doc/Zbornik%26amp;Doc/Nov&#253;/Nov&#253;_doc/__Webstr/z_POM/Doc/Nov&#253;/Hodnot%20sprava/Intranet/IMG%20web/Nov&#253;%20prie&#269;inok/T_Z_VTC_SjAj_1-2020.xls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E:/_Docs%20%26amp;%20Rozne/DOC/Doc/Zbornik%26amp;Doc/Nov&#253;/Nov&#253;_doc/__Webstr/z_POM/Doc/Nov&#253;/Hodnot%20sprava/Intranet/IMG%20web/Nov&#253;%20prie&#269;inok/T_Z_VTC_SjAj_1-2020.xlsx" TargetMode="External"/><Relationship Id="rId7" Type="http://schemas.openxmlformats.org/officeDocument/2006/relationships/webSettings" Target="webSettings.xml"/><Relationship Id="rId12" Type="http://schemas.openxmlformats.org/officeDocument/2006/relationships/hyperlink" Target="file:///E:/_Docs%20%26amp;%20Rozne/DOC/Doc/Zbornik%26amp;Doc/Nov&#253;/Nov&#253;_doc/__Webstr/z_POM/Doc/Nov&#253;/Hodnot%20sprava/Intranet/IMG%20web/Nov&#253;%20prie&#269;inok/T_Z_VTC_SjAj_1-2020.xlsx" TargetMode="External"/><Relationship Id="rId17" Type="http://schemas.openxmlformats.org/officeDocument/2006/relationships/hyperlink" Target="file:///E:/_Docs%20%26amp;%20Rozne/DOC/Doc/Zbornik%26amp;Doc/Nov&#253;/Nov&#253;_doc/__Webstr/z_POM/Doc/Nov&#253;/Hodnot%20sprava/Intranet/IMG%20web/Nov&#253;%20prie&#269;inok/T_Z_VTC_SjAj_1-2020.xlsx"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E:/_Docs%20%26amp;%20Rozne/DOC/Doc/Zbornik%26amp;Doc/Nov&#253;/Nov&#253;_doc/__Webstr/z_POM/Doc/Nov&#253;/Hodnot%20sprava/Intranet/IMG%20web/Nov&#253;%20prie&#269;inok/T_Z_VTC_SjAj_1-2020.xlsx" TargetMode="External"/><Relationship Id="rId20" Type="http://schemas.openxmlformats.org/officeDocument/2006/relationships/hyperlink" Target="file:///E:/_Docs%20%26amp;%20Rozne/DOC/Doc/Zbornik%26amp;Doc/Nov&#253;/Nov&#253;_doc/__Webstr/z_POM/Doc/Nov&#253;/Hodnot%20sprava/Intranet/IMG%20web/Nov&#253;%20prie&#269;inok/T_Z_VTC_SjAj_1-2020.xls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26amp;%20Rozne/DOC/Doc/Zbornik%26amp;Doc/Nov&#253;/Nov&#253;_doc/__Webstr/z_POM/Doc/Nov&#253;/Hodnot%20sprava/Intranet/IMG%20web/Nov&#253;%20prie&#269;inok/T_Z_VTC_SjAj_1-2020.xlsx"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file:///E:/_Docs%20%26amp;%20Rozne/DOC/Doc/Zbornik%26amp;Doc/Nov&#253;/Nov&#253;_doc/__Webstr/z_POM/Doc/Nov&#253;/Hodnot%20sprava/Intranet/IMG%20web/Nov&#253;%20prie&#269;inok/T_Z_VTC_SjAj_1-2020.xlsx?do=filterForm-submit&amp;name=Adri%C3%A1n&amp;surname=" TargetMode="External"/><Relationship Id="rId23" Type="http://schemas.openxmlformats.org/officeDocument/2006/relationships/hyperlink" Target="file:///E:/_Docs%20%26amp;%20Rozne/DOC/Doc/Zbornik%26amp;Doc/Nov&#253;/Nov&#253;_doc/__Webstr/z_POM/Doc/Nov&#253;/Hodnot%20sprava/Intranet/IMG%20web/Nov&#253;%20prie&#269;inok/T_Z_VTC_SjAj_1-2020.xlsx" TargetMode="External"/><Relationship Id="rId28" Type="http://schemas.openxmlformats.org/officeDocument/2006/relationships/header" Target="header3.xml"/><Relationship Id="rId10" Type="http://schemas.openxmlformats.org/officeDocument/2006/relationships/hyperlink" Target="file:///E:/_Docs%20%26amp;%20Rozne/DOC/Doc/Zbornik%26amp;Doc/Nov&#253;/Nov&#253;_doc/__Webstr/z_POM/Doc/Nov&#253;/Hodnot%20sprava/Intranet/IMG%20web/Nov&#253;%20prie&#269;inok/T_Z_VTC_SjAj_1-2020.xlsx" TargetMode="External"/><Relationship Id="rId19" Type="http://schemas.openxmlformats.org/officeDocument/2006/relationships/hyperlink" Target="https://www.portalvs.sk/regzam/detail/21667"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26amp;%20Rozne/DOC/Doc/Zbornik%26amp;Doc/Nov&#253;/Nov&#253;_doc/__Webstr/z_POM/Doc/Nov&#253;/Hodnot%20sprava/Intranet/IMG%20web/Nov&#253;%20prie&#269;inok/T_Z_VTC_SjAj_1-2020.xlsx" TargetMode="External"/><Relationship Id="rId22" Type="http://schemas.openxmlformats.org/officeDocument/2006/relationships/hyperlink" Target="https://app.crepc.sk/"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0646AA-BDC0-4755-9FE1-16B4DF8AD2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48DACC-4CA2-492D-8A72-C9AC36C01113}">
  <ds:schemaRefs>
    <ds:schemaRef ds:uri="http://schemas.openxmlformats.org/officeDocument/2006/bibliography"/>
  </ds:schemaRefs>
</ds:datastoreItem>
</file>

<file path=customXml/itemProps3.xml><?xml version="1.0" encoding="utf-8"?>
<ds:datastoreItem xmlns:ds="http://schemas.openxmlformats.org/officeDocument/2006/customXml" ds:itemID="{FEBEED95-6774-4ACE-A1ED-97FA19606E22}">
  <ds:schemaRefs>
    <ds:schemaRef ds:uri="http://schemas.microsoft.com/sharepoint/v3/contenttype/forms"/>
  </ds:schemaRefs>
</ds:datastoreItem>
</file>

<file path=customXml/itemProps4.xml><?xml version="1.0" encoding="utf-8"?>
<ds:datastoreItem xmlns:ds="http://schemas.openxmlformats.org/officeDocument/2006/customXml" ds:itemID="{15BFF773-5D4C-4B82-AD8F-9A93E2F6F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2361</Words>
  <Characters>13461</Characters>
  <Application>Microsoft Office Word</Application>
  <DocSecurity>0</DocSecurity>
  <Lines>112</Lines>
  <Paragraphs>31</Paragraphs>
  <ScaleCrop>false</ScaleCrop>
  <Company>Trnavska univerzita</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Brestovanská Daniela</cp:lastModifiedBy>
  <cp:revision>8</cp:revision>
  <dcterms:created xsi:type="dcterms:W3CDTF">2022-01-06T19:12:00Z</dcterms:created>
  <dcterms:modified xsi:type="dcterms:W3CDTF">2025-11-04T12:14:00Z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3200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