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5"/>
        <w:gridCol w:w="406"/>
        <w:gridCol w:w="2068"/>
        <w:gridCol w:w="7284"/>
      </w:tblGrid>
      <w:tr w:rsidR="00FF6B5A" w:rsidRPr="00FF6B5A" w14:paraId="570A13CB" w14:textId="77777777" w:rsidTr="76782000">
        <w:trPr>
          <w:trHeight w:val="204"/>
        </w:trPr>
        <w:tc>
          <w:tcPr>
            <w:tcW w:w="0" w:type="auto"/>
            <w:shd w:val="clear" w:color="auto" w:fill="auto"/>
            <w:vAlign w:val="bottom"/>
            <w:hideMark/>
          </w:tcPr>
          <w:p w14:paraId="2212440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1C8E2E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B5F61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9AE83F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7AB4DC3" w14:textId="77777777" w:rsidTr="76782000">
        <w:trPr>
          <w:trHeight w:val="450"/>
        </w:trPr>
        <w:tc>
          <w:tcPr>
            <w:tcW w:w="0" w:type="auto"/>
            <w:shd w:val="clear" w:color="auto" w:fill="auto"/>
            <w:vAlign w:val="center"/>
            <w:hideMark/>
          </w:tcPr>
          <w:p w14:paraId="38A63AE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5C2E4F76"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FF6B5A" w:rsidRPr="00FF6B5A" w14:paraId="40342EE0" w14:textId="77777777" w:rsidTr="76782000">
        <w:trPr>
          <w:trHeight w:val="450"/>
        </w:trPr>
        <w:tc>
          <w:tcPr>
            <w:tcW w:w="0" w:type="auto"/>
            <w:shd w:val="clear" w:color="auto" w:fill="auto"/>
            <w:vAlign w:val="center"/>
            <w:hideMark/>
          </w:tcPr>
          <w:p w14:paraId="01D32143"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1BAFBEB7"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357464F8" w14:textId="77777777" w:rsidTr="76782000">
        <w:trPr>
          <w:trHeight w:val="60"/>
        </w:trPr>
        <w:tc>
          <w:tcPr>
            <w:tcW w:w="0" w:type="auto"/>
            <w:shd w:val="clear" w:color="auto" w:fill="auto"/>
            <w:vAlign w:val="bottom"/>
            <w:hideMark/>
          </w:tcPr>
          <w:p w14:paraId="2CF7214A"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1FC4EC8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0B2A5F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09529E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3058CD8" w14:textId="77777777" w:rsidTr="76782000">
        <w:trPr>
          <w:trHeight w:val="375"/>
        </w:trPr>
        <w:tc>
          <w:tcPr>
            <w:tcW w:w="0" w:type="auto"/>
            <w:shd w:val="clear" w:color="auto" w:fill="auto"/>
            <w:vAlign w:val="bottom"/>
            <w:hideMark/>
          </w:tcPr>
          <w:p w14:paraId="4D525BD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6B99B6C5"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FF6B5A" w14:paraId="01A8F94A" w14:textId="77777777" w:rsidTr="76782000">
        <w:trPr>
          <w:trHeight w:val="375"/>
        </w:trPr>
        <w:tc>
          <w:tcPr>
            <w:tcW w:w="0" w:type="auto"/>
            <w:shd w:val="clear" w:color="auto" w:fill="auto"/>
            <w:vAlign w:val="bottom"/>
            <w:hideMark/>
          </w:tcPr>
          <w:p w14:paraId="06F8F5E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17FDE0E2"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36E90729" w14:textId="77777777" w:rsidTr="76782000">
        <w:trPr>
          <w:trHeight w:val="90"/>
        </w:trPr>
        <w:tc>
          <w:tcPr>
            <w:tcW w:w="0" w:type="auto"/>
            <w:shd w:val="clear" w:color="auto" w:fill="auto"/>
            <w:vAlign w:val="bottom"/>
            <w:hideMark/>
          </w:tcPr>
          <w:p w14:paraId="4A70432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FCCA79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945271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CF966C8"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1E2C1AD" w14:textId="77777777" w:rsidTr="76782000">
        <w:trPr>
          <w:trHeight w:val="345"/>
        </w:trPr>
        <w:tc>
          <w:tcPr>
            <w:tcW w:w="0" w:type="auto"/>
            <w:shd w:val="clear" w:color="auto" w:fill="auto"/>
            <w:vAlign w:val="bottom"/>
            <w:hideMark/>
          </w:tcPr>
          <w:p w14:paraId="24C477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01BE30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68E1E899" w14:textId="77777777" w:rsidR="00FF6B5A" w:rsidRPr="00FF6B5A" w:rsidRDefault="00C05307"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ID konania/ID of the procedure:</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3DA519F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69741C01" w14:textId="77777777" w:rsidTr="76782000">
        <w:trPr>
          <w:trHeight w:val="345"/>
        </w:trPr>
        <w:tc>
          <w:tcPr>
            <w:tcW w:w="0" w:type="auto"/>
            <w:shd w:val="clear" w:color="auto" w:fill="auto"/>
            <w:vAlign w:val="bottom"/>
            <w:hideMark/>
          </w:tcPr>
          <w:p w14:paraId="732CB74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157F154E"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47610FE7"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71ABDE1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49129275" w14:textId="77777777" w:rsidTr="76782000">
        <w:trPr>
          <w:trHeight w:val="405"/>
        </w:trPr>
        <w:tc>
          <w:tcPr>
            <w:tcW w:w="0" w:type="auto"/>
            <w:shd w:val="clear" w:color="auto" w:fill="auto"/>
            <w:vAlign w:val="bottom"/>
            <w:hideMark/>
          </w:tcPr>
          <w:p w14:paraId="266331C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46784EF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07B419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90E79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4A3DE50" w14:textId="77777777" w:rsidTr="76782000">
        <w:trPr>
          <w:trHeight w:val="510"/>
        </w:trPr>
        <w:tc>
          <w:tcPr>
            <w:tcW w:w="0" w:type="auto"/>
            <w:shd w:val="clear" w:color="auto" w:fill="auto"/>
            <w:vAlign w:val="bottom"/>
            <w:hideMark/>
          </w:tcPr>
          <w:p w14:paraId="6889683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7A7024C0" w14:textId="77777777" w:rsidR="00FF6B5A" w:rsidRPr="00FF6B5A" w:rsidRDefault="00C05307" w:rsidP="004E4845">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Surname awarded to the assessed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3B3ED5FB" w14:textId="150D5CA8" w:rsidR="00FF6B5A" w:rsidRPr="00FF6B5A" w:rsidRDefault="001B3873"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Jalč</w:t>
            </w:r>
          </w:p>
        </w:tc>
      </w:tr>
      <w:tr w:rsidR="00FF6B5A" w:rsidRPr="00FF6B5A" w14:paraId="6315945F" w14:textId="77777777" w:rsidTr="76782000">
        <w:trPr>
          <w:trHeight w:val="315"/>
        </w:trPr>
        <w:tc>
          <w:tcPr>
            <w:tcW w:w="0" w:type="auto"/>
            <w:shd w:val="clear" w:color="auto" w:fill="auto"/>
            <w:vAlign w:val="bottom"/>
            <w:hideMark/>
          </w:tcPr>
          <w:p w14:paraId="4D94A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A8A568D" w14:textId="77777777" w:rsidR="00FF6B5A" w:rsidRPr="00FF6B5A" w:rsidRDefault="00C05307"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Name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0827347F" w14:textId="66B509F0" w:rsidR="00FF6B5A" w:rsidRPr="00FF6B5A" w:rsidRDefault="001B3873"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Adrián</w:t>
            </w:r>
          </w:p>
        </w:tc>
      </w:tr>
      <w:tr w:rsidR="00FF6B5A" w:rsidRPr="00FF6B5A" w14:paraId="50159786" w14:textId="77777777" w:rsidTr="76782000">
        <w:trPr>
          <w:trHeight w:val="510"/>
        </w:trPr>
        <w:tc>
          <w:tcPr>
            <w:tcW w:w="0" w:type="auto"/>
            <w:shd w:val="clear" w:color="auto" w:fill="auto"/>
            <w:vAlign w:val="bottom"/>
            <w:hideMark/>
          </w:tcPr>
          <w:p w14:paraId="4DE9EF1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2286BC8C" w14:textId="77777777" w:rsidR="00FF6B5A" w:rsidRPr="00FF6B5A" w:rsidRDefault="00C05307" w:rsidP="00FF6B5A">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Degrees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25FC0341" w14:textId="60F2EB60"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1B3873">
              <w:rPr>
                <w:rFonts w:ascii="Calibri" w:eastAsia="Times New Roman" w:hAnsi="Calibri" w:cs="Times New Roman"/>
                <w:color w:val="000000"/>
                <w:lang w:eastAsia="sk-SK"/>
              </w:rPr>
              <w:t>prof</w:t>
            </w:r>
            <w:r w:rsidR="00A73F77">
              <w:rPr>
                <w:rFonts w:ascii="Calibri" w:eastAsia="Times New Roman" w:hAnsi="Calibri" w:cs="Times New Roman"/>
                <w:color w:val="000000"/>
                <w:lang w:eastAsia="sk-SK"/>
              </w:rPr>
              <w:t>. JUDr.</w:t>
            </w:r>
            <w:r w:rsidR="001B3873">
              <w:rPr>
                <w:rFonts w:ascii="Calibri" w:eastAsia="Times New Roman" w:hAnsi="Calibri" w:cs="Times New Roman"/>
                <w:color w:val="000000"/>
                <w:lang w:eastAsia="sk-SK"/>
              </w:rPr>
              <w:t xml:space="preserve"> Ing.</w:t>
            </w:r>
            <w:r w:rsidR="00A73F77">
              <w:rPr>
                <w:rFonts w:ascii="Calibri" w:eastAsia="Times New Roman" w:hAnsi="Calibri" w:cs="Times New Roman"/>
                <w:color w:val="000000"/>
                <w:lang w:eastAsia="sk-SK"/>
              </w:rPr>
              <w:t xml:space="preserve"> PhD.</w:t>
            </w:r>
          </w:p>
        </w:tc>
      </w:tr>
      <w:tr w:rsidR="00FF6B5A" w:rsidRPr="00FF6B5A" w14:paraId="3776F87D" w14:textId="77777777" w:rsidTr="76782000">
        <w:trPr>
          <w:trHeight w:val="660"/>
        </w:trPr>
        <w:tc>
          <w:tcPr>
            <w:tcW w:w="0" w:type="auto"/>
            <w:shd w:val="clear" w:color="auto" w:fill="auto"/>
            <w:vAlign w:val="bottom"/>
            <w:hideMark/>
          </w:tcPr>
          <w:p w14:paraId="6762D1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5079768" w14:textId="77777777" w:rsidR="00FF6B5A" w:rsidRPr="00FF6B5A" w:rsidRDefault="00C05307"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24C2D45B"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4068CFE1" w14:textId="77777777" w:rsidR="001B3873" w:rsidRPr="001B3873" w:rsidRDefault="00C05307" w:rsidP="001B3873">
            <w:pPr>
              <w:spacing w:after="0" w:line="240" w:lineRule="auto"/>
              <w:rPr>
                <w:rFonts w:ascii="Calibri" w:eastAsia="Times New Roman" w:hAnsi="Calibri" w:cs="Times New Roman"/>
                <w:color w:val="000000"/>
                <w:u w:val="single"/>
                <w:lang w:eastAsia="sk-SK"/>
              </w:rPr>
            </w:pPr>
            <w:hyperlink r:id="rId16" w:history="1">
              <w:r w:rsidR="001B3873" w:rsidRPr="001B3873">
                <w:rPr>
                  <w:rStyle w:val="Hypertextovprepojenie"/>
                  <w:rFonts w:ascii="Calibri" w:eastAsia="Times New Roman" w:hAnsi="Calibri" w:cs="Times New Roman"/>
                  <w:lang w:eastAsia="sk-SK"/>
                </w:rPr>
                <w:t>https://www.portalvs.sk/regzam/detail/8753?do=filterForm-submit&amp;name=Adri%C3%A1n&amp;surname=</w:t>
              </w:r>
            </w:hyperlink>
          </w:p>
          <w:p w14:paraId="0FFBB299" w14:textId="77777777" w:rsidR="001B3873" w:rsidRPr="001B3873" w:rsidRDefault="001B3873" w:rsidP="001B3873">
            <w:pPr>
              <w:spacing w:after="0" w:line="240" w:lineRule="auto"/>
              <w:rPr>
                <w:rFonts w:ascii="Calibri" w:eastAsia="Times New Roman" w:hAnsi="Calibri" w:cs="Times New Roman"/>
                <w:color w:val="000000"/>
                <w:lang w:eastAsia="sk-SK"/>
              </w:rPr>
            </w:pPr>
            <w:r w:rsidRPr="001B3873">
              <w:rPr>
                <w:rFonts w:ascii="Calibri" w:eastAsia="Times New Roman" w:hAnsi="Calibri" w:cs="Times New Roman"/>
                <w:color w:val="000000"/>
                <w:u w:val="single"/>
                <w:lang w:eastAsia="sk-SK"/>
              </w:rPr>
              <w:t>Jal%C4%8D&amp;sort=surname&amp;employment_state=yes&amp;filter=Vyh%C4%BEada%C5%A5</w:t>
            </w:r>
          </w:p>
          <w:p w14:paraId="3D5D3B26" w14:textId="77777777" w:rsidR="00A73F77" w:rsidRDefault="00A73F77" w:rsidP="00FF6B5A">
            <w:pPr>
              <w:spacing w:after="0" w:line="240" w:lineRule="auto"/>
              <w:rPr>
                <w:rFonts w:ascii="Calibri" w:eastAsia="Times New Roman" w:hAnsi="Calibri" w:cs="Times New Roman"/>
                <w:color w:val="000000"/>
                <w:lang w:eastAsia="sk-SK"/>
              </w:rPr>
            </w:pPr>
          </w:p>
          <w:p w14:paraId="362181D3" w14:textId="77777777" w:rsidR="00A73F77" w:rsidRDefault="00A73F77" w:rsidP="00FF6B5A">
            <w:pPr>
              <w:spacing w:after="0" w:line="240" w:lineRule="auto"/>
              <w:rPr>
                <w:rFonts w:ascii="Calibri" w:eastAsia="Times New Roman" w:hAnsi="Calibri" w:cs="Times New Roman"/>
                <w:color w:val="000000"/>
                <w:lang w:eastAsia="sk-SK"/>
              </w:rPr>
            </w:pPr>
          </w:p>
          <w:p w14:paraId="63469E75" w14:textId="77777777" w:rsidR="00A73F77" w:rsidRDefault="00A73F77" w:rsidP="00FF6B5A">
            <w:pPr>
              <w:spacing w:after="0" w:line="240" w:lineRule="auto"/>
              <w:rPr>
                <w:rFonts w:ascii="Calibri" w:eastAsia="Times New Roman" w:hAnsi="Calibri" w:cs="Times New Roman"/>
                <w:color w:val="000000"/>
                <w:lang w:eastAsia="sk-SK"/>
              </w:rPr>
            </w:pPr>
          </w:p>
          <w:p w14:paraId="6FE43CD6" w14:textId="77777777" w:rsidR="00A73F77" w:rsidRDefault="00A73F77" w:rsidP="00FF6B5A">
            <w:pPr>
              <w:spacing w:after="0" w:line="240" w:lineRule="auto"/>
              <w:rPr>
                <w:rFonts w:ascii="Calibri" w:eastAsia="Times New Roman" w:hAnsi="Calibri" w:cs="Times New Roman"/>
                <w:color w:val="000000"/>
                <w:lang w:eastAsia="sk-SK"/>
              </w:rPr>
            </w:pPr>
          </w:p>
          <w:p w14:paraId="45DDE965" w14:textId="77777777" w:rsidR="00A73F77" w:rsidRDefault="00A73F77" w:rsidP="00FF6B5A">
            <w:pPr>
              <w:spacing w:after="0" w:line="240" w:lineRule="auto"/>
              <w:rPr>
                <w:rFonts w:ascii="Calibri" w:eastAsia="Times New Roman" w:hAnsi="Calibri" w:cs="Times New Roman"/>
                <w:color w:val="000000"/>
                <w:lang w:eastAsia="sk-SK"/>
              </w:rPr>
            </w:pPr>
          </w:p>
          <w:p w14:paraId="1F4865D2" w14:textId="21FEC525" w:rsidR="00A73F77" w:rsidRPr="00FF6B5A" w:rsidRDefault="00A73F77" w:rsidP="00FF6B5A">
            <w:pPr>
              <w:spacing w:after="0" w:line="240" w:lineRule="auto"/>
              <w:rPr>
                <w:rFonts w:ascii="Calibri" w:eastAsia="Times New Roman" w:hAnsi="Calibri" w:cs="Times New Roman"/>
                <w:color w:val="000000"/>
                <w:lang w:eastAsia="sk-SK"/>
              </w:rPr>
            </w:pPr>
          </w:p>
        </w:tc>
      </w:tr>
      <w:tr w:rsidR="00FF6B5A" w:rsidRPr="00FF6B5A" w14:paraId="2A28AD3E" w14:textId="77777777" w:rsidTr="002A0C77">
        <w:trPr>
          <w:trHeight w:val="300"/>
        </w:trPr>
        <w:tc>
          <w:tcPr>
            <w:tcW w:w="0" w:type="auto"/>
            <w:shd w:val="clear" w:color="auto" w:fill="auto"/>
            <w:vAlign w:val="bottom"/>
            <w:hideMark/>
          </w:tcPr>
          <w:p w14:paraId="6A27AD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F25A250" w14:textId="77777777" w:rsidR="00FF6B5A" w:rsidRPr="00FF6B5A" w:rsidRDefault="00C05307" w:rsidP="004E4845">
            <w:pPr>
              <w:spacing w:after="0" w:line="240" w:lineRule="auto"/>
              <w:rPr>
                <w:rFonts w:ascii="Calibri" w:eastAsia="Times New Roman" w:hAnsi="Calibri" w:cs="Times New Roman"/>
                <w:lang w:eastAsia="sk-SK"/>
              </w:rPr>
            </w:pPr>
            <w:hyperlink r:id="rId17"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Area of assessment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tcPr>
          <w:p w14:paraId="31D09674" w14:textId="5B729CFF" w:rsidR="00FF6B5A" w:rsidRPr="00FF6B5A" w:rsidRDefault="002A0C77" w:rsidP="00422600">
            <w:pPr>
              <w:spacing w:after="0" w:line="240" w:lineRule="auto"/>
              <w:rPr>
                <w:rFonts w:ascii="Calibri" w:eastAsia="Times New Roman" w:hAnsi="Calibri" w:cs="Times New Roman"/>
                <w:color w:val="000000"/>
                <w:lang w:eastAsia="sk-SK"/>
              </w:rPr>
            </w:pPr>
            <w:r w:rsidRPr="00F92B54">
              <w:t xml:space="preserve">Študijný program Trestné právo - 3. stupeň / </w:t>
            </w:r>
            <w:r w:rsidRPr="00F92B54">
              <w:rPr>
                <w:lang w:val="en"/>
              </w:rPr>
              <w:t>3</w:t>
            </w:r>
            <w:r w:rsidRPr="00F92B54">
              <w:t>rd degree study program - "Criminal Law" / Odbor habilitačného a inauguračného konania: Trestné právo / The field of the habilitation procedure and inaugural procedure: "Criminal law"</w:t>
            </w:r>
          </w:p>
        </w:tc>
      </w:tr>
      <w:tr w:rsidR="008E2108" w:rsidRPr="00FF6B5A" w14:paraId="4C7BFCD5" w14:textId="77777777" w:rsidTr="76782000">
        <w:trPr>
          <w:trHeight w:val="300"/>
        </w:trPr>
        <w:tc>
          <w:tcPr>
            <w:tcW w:w="0" w:type="auto"/>
            <w:shd w:val="clear" w:color="auto" w:fill="auto"/>
            <w:vAlign w:val="bottom"/>
          </w:tcPr>
          <w:p w14:paraId="758AF9D6"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6F9F9088" w14:textId="29C8A612" w:rsidR="008E2108" w:rsidRDefault="421268B4" w:rsidP="76782000">
            <w:pPr>
              <w:spacing w:after="0" w:line="240" w:lineRule="auto"/>
            </w:pPr>
            <w:r w:rsidRPr="76782000">
              <w:rPr>
                <w:rFonts w:ascii="Calibri" w:eastAsia="Calibri" w:hAnsi="Calibri" w:cs="Calibri"/>
              </w:rPr>
              <w:t>Zaradenie (PF TU)</w:t>
            </w:r>
          </w:p>
        </w:tc>
        <w:tc>
          <w:tcPr>
            <w:tcW w:w="0" w:type="auto"/>
            <w:shd w:val="clear" w:color="auto" w:fill="auto"/>
          </w:tcPr>
          <w:p w14:paraId="5778B31B" w14:textId="52FD6EC1" w:rsidR="008E2108" w:rsidRPr="00FF6B5A" w:rsidRDefault="008A5AAF"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42FC667A" w14:textId="77777777" w:rsidTr="76782000">
        <w:trPr>
          <w:trHeight w:val="660"/>
        </w:trPr>
        <w:tc>
          <w:tcPr>
            <w:tcW w:w="0" w:type="auto"/>
            <w:shd w:val="clear" w:color="auto" w:fill="auto"/>
            <w:vAlign w:val="bottom"/>
            <w:hideMark/>
          </w:tcPr>
          <w:p w14:paraId="4B9F520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A1B4198" w14:textId="77777777" w:rsidR="00FF6B5A" w:rsidRDefault="00C05307" w:rsidP="008E2108">
            <w:pPr>
              <w:spacing w:after="0" w:line="240" w:lineRule="auto"/>
              <w:rPr>
                <w:rFonts w:ascii="Calibri" w:eastAsia="Times New Roman" w:hAnsi="Calibri" w:cs="Times New Roman"/>
                <w:i/>
                <w:iCs/>
                <w:color w:val="808080"/>
                <w:lang w:eastAsia="sk-SK"/>
              </w:rPr>
            </w:pPr>
            <w:hyperlink r:id="rId18"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Category of the research/ artistic/other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lastRenderedPageBreak/>
                <w:t xml:space="preserve">Výber zo 6 možností </w:t>
              </w:r>
              <w:r w:rsidR="00FF6B5A" w:rsidRPr="00FF6B5A">
                <w:rPr>
                  <w:rFonts w:ascii="Calibri" w:eastAsia="Times New Roman" w:hAnsi="Calibri" w:cs="Times New Roman"/>
                  <w:i/>
                  <w:iCs/>
                  <w:color w:val="808080"/>
                  <w:lang w:eastAsia="sk-SK"/>
                </w:rPr>
                <w:t>/ Choice from 6 opt</w:t>
              </w:r>
              <w:r w:rsidR="008E2108">
                <w:rPr>
                  <w:rFonts w:ascii="Calibri" w:eastAsia="Times New Roman" w:hAnsi="Calibri" w:cs="Times New Roman"/>
                  <w:i/>
                  <w:iCs/>
                  <w:color w:val="808080"/>
                  <w:lang w:eastAsia="sk-SK"/>
                </w:rPr>
                <w:t>ions</w:t>
              </w:r>
              <w:r w:rsidR="00FF6B5A" w:rsidRPr="00FF6B5A">
                <w:rPr>
                  <w:rFonts w:ascii="Calibri" w:eastAsia="Times New Roman" w:hAnsi="Calibri" w:cs="Times New Roman"/>
                  <w:i/>
                  <w:iCs/>
                  <w:color w:val="808080"/>
                  <w:lang w:eastAsia="sk-SK"/>
                </w:rPr>
                <w:t xml:space="preserve">. </w:t>
              </w:r>
            </w:hyperlink>
          </w:p>
          <w:p w14:paraId="42B036A4"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dokument práv duševného vlastníctva 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other output</w:t>
            </w:r>
          </w:p>
        </w:tc>
        <w:tc>
          <w:tcPr>
            <w:tcW w:w="0" w:type="auto"/>
            <w:shd w:val="clear" w:color="auto" w:fill="auto"/>
            <w:hideMark/>
          </w:tcPr>
          <w:p w14:paraId="7D2D03EC" w14:textId="59D4D11F"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sidR="00422600" w:rsidRPr="00422600">
              <w:rPr>
                <w:rFonts w:ascii="Calibri" w:eastAsia="Times New Roman" w:hAnsi="Calibri" w:cs="Times New Roman"/>
                <w:iCs/>
                <w:lang w:eastAsia="sk-SK"/>
              </w:rPr>
              <w:t>vedecký výstup</w:t>
            </w:r>
            <w:r w:rsidR="00B01D4E">
              <w:rPr>
                <w:rFonts w:ascii="Calibri" w:eastAsia="Times New Roman" w:hAnsi="Calibri" w:cs="Times New Roman"/>
                <w:iCs/>
                <w:lang w:eastAsia="sk-SK"/>
              </w:rPr>
              <w:t>/</w:t>
            </w:r>
            <w:r w:rsidR="00B01D4E" w:rsidRPr="00B01D4E">
              <w:rPr>
                <w:rFonts w:ascii="Calibri" w:eastAsia="Times New Roman" w:hAnsi="Calibri" w:cs="Times New Roman"/>
                <w:iCs/>
                <w:lang w:eastAsia="sk-SK"/>
              </w:rPr>
              <w:t> scientific output</w:t>
            </w:r>
          </w:p>
        </w:tc>
      </w:tr>
      <w:tr w:rsidR="00FF6B5A" w:rsidRPr="00FF6B5A" w14:paraId="00D298D4" w14:textId="77777777" w:rsidTr="76782000">
        <w:trPr>
          <w:trHeight w:val="510"/>
        </w:trPr>
        <w:tc>
          <w:tcPr>
            <w:tcW w:w="0" w:type="auto"/>
            <w:shd w:val="clear" w:color="auto" w:fill="auto"/>
            <w:vAlign w:val="bottom"/>
            <w:hideMark/>
          </w:tcPr>
          <w:p w14:paraId="67F425F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1C617828"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hideMark/>
          </w:tcPr>
          <w:p w14:paraId="624B60EF" w14:textId="69F5980F"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E76A8">
              <w:rPr>
                <w:rFonts w:ascii="Calibri" w:eastAsia="Times New Roman" w:hAnsi="Calibri" w:cs="Times New Roman"/>
                <w:color w:val="000000"/>
                <w:lang w:eastAsia="sk-SK"/>
              </w:rPr>
              <w:t>2015</w:t>
            </w:r>
          </w:p>
        </w:tc>
      </w:tr>
      <w:tr w:rsidR="00FF6B5A" w:rsidRPr="00FF6B5A" w14:paraId="02BA2661" w14:textId="77777777" w:rsidTr="76782000">
        <w:trPr>
          <w:trHeight w:val="660"/>
        </w:trPr>
        <w:tc>
          <w:tcPr>
            <w:tcW w:w="0" w:type="auto"/>
            <w:shd w:val="clear" w:color="auto" w:fill="auto"/>
            <w:vAlign w:val="bottom"/>
            <w:hideMark/>
          </w:tcPr>
          <w:p w14:paraId="2A3DB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C551BB0" w14:textId="77777777" w:rsidR="00FF6B5A" w:rsidRPr="00FF6B5A" w:rsidRDefault="00C05307"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081402C0" w14:textId="5AECCD68" w:rsidR="00167D39" w:rsidRPr="00167D39" w:rsidRDefault="003A525F" w:rsidP="00A73F77">
            <w:pPr>
              <w:spacing w:after="0" w:line="240" w:lineRule="auto"/>
              <w:rPr>
                <w:rFonts w:ascii="Helvetica" w:hAnsi="Helvetica" w:cs="Helvetica"/>
                <w:color w:val="333333"/>
                <w:sz w:val="20"/>
                <w:szCs w:val="20"/>
                <w:shd w:val="clear" w:color="auto" w:fill="FFFFFF"/>
              </w:rPr>
            </w:pPr>
            <w:r w:rsidRPr="003A525F">
              <w:rPr>
                <w:rFonts w:ascii="Helvetica" w:hAnsi="Helvetica" w:cs="Helvetica"/>
                <w:color w:val="333333"/>
                <w:sz w:val="20"/>
                <w:szCs w:val="20"/>
                <w:shd w:val="clear" w:color="auto" w:fill="FFFFFF"/>
              </w:rPr>
              <w:t>ID: 122758 | </w:t>
            </w:r>
            <w:r w:rsidRPr="003A525F">
              <w:rPr>
                <w:rFonts w:ascii="Helvetica" w:hAnsi="Helvetica" w:cs="Helvetica"/>
                <w:b/>
                <w:bCs/>
                <w:color w:val="333333"/>
                <w:sz w:val="20"/>
                <w:szCs w:val="20"/>
                <w:shd w:val="clear" w:color="auto" w:fill="FFFFFF"/>
              </w:rPr>
              <w:t>Amnestia a milosť ako revízia rozhodnutí v trestnom konaní</w:t>
            </w:r>
            <w:r w:rsidRPr="003A525F">
              <w:rPr>
                <w:rFonts w:ascii="Helvetica" w:hAnsi="Helvetica" w:cs="Helvetica"/>
                <w:color w:val="333333"/>
                <w:sz w:val="20"/>
                <w:szCs w:val="20"/>
                <w:shd w:val="clear" w:color="auto" w:fill="FFFFFF"/>
              </w:rPr>
              <w:t> : 10. kapitola</w:t>
            </w:r>
            <w:r w:rsidR="008A5AAF">
              <w:rPr>
                <w:rFonts w:ascii="Helvetica" w:hAnsi="Helvetica" w:cs="Helvetica"/>
                <w:color w:val="333333"/>
                <w:sz w:val="20"/>
                <w:szCs w:val="20"/>
                <w:shd w:val="clear" w:color="auto" w:fill="FFFFFF"/>
              </w:rPr>
              <w:t>/</w:t>
            </w:r>
            <w:r w:rsidR="008A5AAF">
              <w:t xml:space="preserve"> </w:t>
            </w:r>
            <w:r w:rsidR="008A5AAF" w:rsidRPr="008A5AAF">
              <w:rPr>
                <w:rFonts w:ascii="Helvetica" w:hAnsi="Helvetica" w:cs="Helvetica"/>
                <w:color w:val="333333"/>
                <w:sz w:val="20"/>
                <w:szCs w:val="20"/>
                <w:shd w:val="clear" w:color="auto" w:fill="FFFFFF"/>
              </w:rPr>
              <w:t>Amnesty and Grace as a Review of Criminal Decisions: Chapter 10</w:t>
            </w:r>
            <w:r w:rsidRPr="003A525F">
              <w:rPr>
                <w:rFonts w:ascii="Helvetica" w:hAnsi="Helvetica" w:cs="Helvetica"/>
                <w:color w:val="333333"/>
                <w:sz w:val="20"/>
                <w:szCs w:val="20"/>
                <w:shd w:val="clear" w:color="auto" w:fill="FFFFFF"/>
              </w:rPr>
              <w:t xml:space="preserve"> / Jalč, Adrián [Autor, 100%]</w:t>
            </w:r>
            <w:r w:rsidRPr="003A525F">
              <w:rPr>
                <w:rFonts w:ascii="Helvetica" w:hAnsi="Helvetica" w:cs="Helvetica"/>
                <w:color w:val="333333"/>
                <w:sz w:val="20"/>
                <w:szCs w:val="20"/>
                <w:shd w:val="clear" w:color="auto" w:fill="FFFFFF"/>
              </w:rPr>
              <w:br/>
            </w:r>
            <w:r w:rsidRPr="003A525F">
              <w:rPr>
                <w:rFonts w:ascii="Helvetica" w:hAnsi="Helvetica" w:cs="Helvetica"/>
                <w:b/>
                <w:bCs/>
                <w:color w:val="333333"/>
                <w:sz w:val="20"/>
                <w:szCs w:val="20"/>
                <w:shd w:val="clear" w:color="auto" w:fill="FFFFFF"/>
              </w:rPr>
              <w:t>In:</w:t>
            </w:r>
            <w:r w:rsidRPr="003A525F">
              <w:rPr>
                <w:rFonts w:ascii="Helvetica" w:hAnsi="Helvetica" w:cs="Helvetica"/>
                <w:color w:val="333333"/>
                <w:sz w:val="20"/>
                <w:szCs w:val="20"/>
                <w:shd w:val="clear" w:color="auto" w:fill="FFFFFF"/>
              </w:rPr>
              <w:t> </w:t>
            </w:r>
            <w:r w:rsidRPr="003A525F">
              <w:rPr>
                <w:rFonts w:ascii="Helvetica" w:hAnsi="Helvetica" w:cs="Helvetica"/>
                <w:i/>
                <w:iCs/>
                <w:color w:val="333333"/>
                <w:sz w:val="20"/>
                <w:szCs w:val="20"/>
                <w:shd w:val="clear" w:color="auto" w:fill="FFFFFF"/>
              </w:rPr>
              <w:t>Revízia rozhodnutí v trestnom konaní</w:t>
            </w:r>
            <w:r w:rsidR="008A5AAF">
              <w:rPr>
                <w:rFonts w:ascii="Helvetica" w:hAnsi="Helvetica" w:cs="Helvetica"/>
                <w:i/>
                <w:iCs/>
                <w:color w:val="333333"/>
                <w:sz w:val="20"/>
                <w:szCs w:val="20"/>
                <w:shd w:val="clear" w:color="auto" w:fill="FFFFFF"/>
              </w:rPr>
              <w:t>/</w:t>
            </w:r>
            <w:r w:rsidRPr="003A525F">
              <w:rPr>
                <w:rFonts w:ascii="Helvetica" w:hAnsi="Helvetica" w:cs="Helvetica"/>
                <w:color w:val="333333"/>
                <w:sz w:val="20"/>
                <w:szCs w:val="20"/>
                <w:shd w:val="clear" w:color="auto" w:fill="FFFFFF"/>
              </w:rPr>
              <w:t> </w:t>
            </w:r>
            <w:r w:rsidR="008A5AAF" w:rsidRPr="008A5AAF">
              <w:rPr>
                <w:rFonts w:ascii="Helvetica" w:hAnsi="Helvetica" w:cs="Helvetica"/>
                <w:color w:val="333333"/>
                <w:sz w:val="20"/>
                <w:szCs w:val="20"/>
                <w:shd w:val="clear" w:color="auto" w:fill="FFFFFF"/>
              </w:rPr>
              <w:t xml:space="preserve">Revision of the decision in criminal proceedings) </w:t>
            </w:r>
            <w:r w:rsidRPr="003A525F">
              <w:rPr>
                <w:rFonts w:ascii="Helvetica" w:hAnsi="Helvetica" w:cs="Helvetica"/>
                <w:color w:val="333333"/>
                <w:sz w:val="20"/>
                <w:szCs w:val="20"/>
                <w:shd w:val="clear" w:color="auto" w:fill="FFFFFF"/>
              </w:rPr>
              <w:t>[textový dokument (print)] / Záhora, Jozef [Recenzent] ; Klátik, Jaroslav [Recenzent]. – 1. vyd. – Praha (Česko) : Nakladatelství Leges, 2015. – (Teoretik). – ISBN 978-80-7502-103-8, s. 175-195 [tlačená forma]</w:t>
            </w:r>
          </w:p>
        </w:tc>
      </w:tr>
      <w:tr w:rsidR="00FF6B5A" w:rsidRPr="00FF6B5A" w14:paraId="4BE537B4" w14:textId="77777777" w:rsidTr="76782000">
        <w:trPr>
          <w:trHeight w:val="525"/>
        </w:trPr>
        <w:tc>
          <w:tcPr>
            <w:tcW w:w="0" w:type="auto"/>
            <w:shd w:val="clear" w:color="auto" w:fill="auto"/>
            <w:vAlign w:val="bottom"/>
            <w:hideMark/>
          </w:tcPr>
          <w:p w14:paraId="3A5F0FE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6BF2A72A" w14:textId="77777777" w:rsidR="00FF6B5A" w:rsidRPr="00FF6B5A" w:rsidRDefault="00C05307"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OCA9. </w:t>
              </w:r>
              <w:r w:rsidR="00FF6B5A" w:rsidRPr="00422600">
                <w:rPr>
                  <w:rFonts w:ascii="Calibri" w:eastAsia="Times New Roman" w:hAnsi="Calibri" w:cs="Times New Roman"/>
                  <w:b/>
                  <w:lang w:eastAsia="sk-SK"/>
                </w:rPr>
                <w:t>Hyperlink na záznam v CREPČ alebo CREUČ</w:t>
              </w:r>
              <w:r w:rsidR="00FF6B5A" w:rsidRPr="00FF6B5A">
                <w:rPr>
                  <w:rFonts w:ascii="Calibri" w:eastAsia="Times New Roman" w:hAnsi="Calibri" w:cs="Times New Roman"/>
                  <w:lang w:eastAsia="sk-SK"/>
                </w:rPr>
                <w:t xml:space="preserve"> / Hyperlink to the record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5703E7EC" w14:textId="1283A2F0" w:rsidR="004553CB" w:rsidRPr="00FF6B5A" w:rsidRDefault="00C05307" w:rsidP="00FE27EC">
            <w:pPr>
              <w:spacing w:after="0" w:line="240" w:lineRule="auto"/>
              <w:rPr>
                <w:rFonts w:ascii="Calibri" w:eastAsia="Times New Roman" w:hAnsi="Calibri" w:cs="Times New Roman"/>
                <w:color w:val="000000"/>
                <w:lang w:eastAsia="sk-SK"/>
              </w:rPr>
            </w:pPr>
            <w:hyperlink r:id="rId21" w:tgtFrame="_blank" w:history="1">
              <w:r w:rsidR="00F622D8" w:rsidRPr="00F622D8">
                <w:rPr>
                  <w:rFonts w:ascii="Helvetica" w:hAnsi="Helvetica" w:cs="Helvetica"/>
                  <w:color w:val="2F1713"/>
                  <w:sz w:val="20"/>
                  <w:szCs w:val="20"/>
                  <w:u w:val="single"/>
                  <w:shd w:val="clear" w:color="auto" w:fill="F5F5F5"/>
                </w:rPr>
                <w:t>https://app.crepc.sk/?fn=detailBiblioForm&amp;sid=A5B40B0321D8B5790BD009F729</w:t>
              </w:r>
            </w:hyperlink>
          </w:p>
        </w:tc>
      </w:tr>
      <w:tr w:rsidR="00C86832" w:rsidRPr="00FF6B5A" w14:paraId="785BEBC3" w14:textId="77777777" w:rsidTr="76782000">
        <w:trPr>
          <w:trHeight w:val="525"/>
        </w:trPr>
        <w:tc>
          <w:tcPr>
            <w:tcW w:w="0" w:type="auto"/>
            <w:shd w:val="clear" w:color="auto" w:fill="auto"/>
            <w:vAlign w:val="bottom"/>
          </w:tcPr>
          <w:p w14:paraId="3396CE9B"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3B80DE76" w14:textId="77777777" w:rsidR="00C86832" w:rsidRDefault="00C86832" w:rsidP="00532FE9">
            <w:pPr>
              <w:spacing w:after="0" w:line="240" w:lineRule="auto"/>
            </w:pPr>
          </w:p>
        </w:tc>
        <w:tc>
          <w:tcPr>
            <w:tcW w:w="0" w:type="auto"/>
            <w:shd w:val="clear" w:color="auto" w:fill="auto"/>
          </w:tcPr>
          <w:p w14:paraId="59E319A6"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5D810647" w14:textId="77777777" w:rsidTr="76782000">
        <w:trPr>
          <w:trHeight w:val="1065"/>
        </w:trPr>
        <w:tc>
          <w:tcPr>
            <w:tcW w:w="0" w:type="auto"/>
            <w:shd w:val="clear" w:color="auto" w:fill="auto"/>
            <w:vAlign w:val="bottom"/>
            <w:hideMark/>
          </w:tcPr>
          <w:p w14:paraId="79709EB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70858428"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auto" w:fill="D9E1F2"/>
            <w:vAlign w:val="center"/>
            <w:hideMark/>
          </w:tcPr>
          <w:p w14:paraId="4D2BDCDB" w14:textId="77777777" w:rsidR="00FF6B5A" w:rsidRPr="00FF6B5A" w:rsidRDefault="00C05307"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OCA10. </w:t>
              </w:r>
              <w:r w:rsidR="00FF6B5A" w:rsidRPr="00422600">
                <w:rPr>
                  <w:rFonts w:ascii="Calibri" w:eastAsia="Times New Roman" w:hAnsi="Calibri" w:cs="Times New Roman"/>
                  <w:b/>
                  <w:lang w:eastAsia="sk-SK"/>
                </w:rPr>
                <w:t>Hyperlink na záznam v inom verejne prístupnom registri</w:t>
              </w:r>
              <w:r w:rsidR="00FF6B5A" w:rsidRPr="00FF6B5A">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26C48DC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5A69D70" w14:textId="77777777" w:rsidTr="76782000">
        <w:trPr>
          <w:trHeight w:val="1515"/>
        </w:trPr>
        <w:tc>
          <w:tcPr>
            <w:tcW w:w="0" w:type="auto"/>
            <w:shd w:val="clear" w:color="auto" w:fill="auto"/>
            <w:vAlign w:val="bottom"/>
            <w:hideMark/>
          </w:tcPr>
          <w:p w14:paraId="39DAC7F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935C6A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F1243B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OCA11. Charakteristika výstupu vo formáte bibliografického záznamu CREPČ alebo CREUČ, ak výstup nie je vo verejne prístupnom registri alebo katalógu výstupov / Characteristics of the output in the format of the CRPA or the CRAA bibliographic record, if the output is not available in a publicly accessible register or catalogue of outputs</w:t>
            </w:r>
          </w:p>
        </w:tc>
        <w:tc>
          <w:tcPr>
            <w:tcW w:w="0" w:type="auto"/>
            <w:shd w:val="clear" w:color="auto" w:fill="auto"/>
            <w:hideMark/>
          </w:tcPr>
          <w:p w14:paraId="3ABD9269" w14:textId="4F10F4E5"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1B3873">
              <w:rPr>
                <w:rFonts w:ascii="Calibri" w:eastAsia="Times New Roman" w:hAnsi="Calibri" w:cs="Times New Roman"/>
                <w:color w:val="000000"/>
                <w:lang w:eastAsia="sk-SK"/>
              </w:rPr>
              <w:t>X</w:t>
            </w:r>
          </w:p>
        </w:tc>
      </w:tr>
      <w:tr w:rsidR="00FF6B5A" w:rsidRPr="00FF6B5A" w14:paraId="61D3FE39" w14:textId="77777777" w:rsidTr="76782000">
        <w:trPr>
          <w:trHeight w:val="1290"/>
        </w:trPr>
        <w:tc>
          <w:tcPr>
            <w:tcW w:w="0" w:type="auto"/>
            <w:shd w:val="clear" w:color="auto" w:fill="auto"/>
            <w:vAlign w:val="bottom"/>
            <w:hideMark/>
          </w:tcPr>
          <w:p w14:paraId="33F29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D6F257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2BFC94A1" w14:textId="77777777" w:rsidR="00FF6B5A" w:rsidRPr="00FF6B5A" w:rsidRDefault="00C05307" w:rsidP="00087B3E">
            <w:pPr>
              <w:spacing w:after="0" w:line="240" w:lineRule="auto"/>
              <w:rPr>
                <w:rFonts w:ascii="Calibri" w:eastAsia="Times New Roman" w:hAnsi="Calibri" w:cs="Times New Roman"/>
                <w:lang w:eastAsia="sk-SK"/>
              </w:rPr>
            </w:pPr>
            <w:hyperlink r:id="rId23" w:anchor="Expl.OCA12!A1" w:history="1">
              <w:r w:rsidR="00FF6B5A" w:rsidRPr="00FF6B5A">
                <w:rPr>
                  <w:rFonts w:ascii="Calibri" w:eastAsia="Times New Roman" w:hAnsi="Calibri" w:cs="Times New Roman"/>
                  <w:lang w:eastAsia="sk-SK"/>
                </w:rPr>
                <w:t>OCA12. Typ výstupu (ak nie je výstup registrovaný v CREPČ alebo CREUČ) / Type of the output (if the output is not registered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13DEB50A" w14:textId="21848661"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1B3873" w:rsidRPr="00087B3E">
              <w:rPr>
                <w:rFonts w:ascii="Calibri" w:eastAsia="Times New Roman" w:hAnsi="Calibri" w:cs="Times New Roman"/>
                <w:iCs/>
                <w:color w:val="000000"/>
                <w:lang w:eastAsia="sk-SK"/>
              </w:rPr>
              <w:t>X</w:t>
            </w:r>
          </w:p>
        </w:tc>
      </w:tr>
      <w:tr w:rsidR="00FF6B5A" w:rsidRPr="00FF6B5A" w14:paraId="4AD1AB2B" w14:textId="77777777" w:rsidTr="76782000">
        <w:trPr>
          <w:trHeight w:val="1110"/>
        </w:trPr>
        <w:tc>
          <w:tcPr>
            <w:tcW w:w="0" w:type="auto"/>
            <w:shd w:val="clear" w:color="auto" w:fill="auto"/>
            <w:vAlign w:val="bottom"/>
            <w:hideMark/>
          </w:tcPr>
          <w:p w14:paraId="1CCCB663"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747DBA1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6592B86"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r w:rsidRPr="00422600">
              <w:rPr>
                <w:rFonts w:ascii="Calibri" w:eastAsia="Times New Roman" w:hAnsi="Calibri" w:cs="Times New Roman"/>
                <w:b/>
                <w:color w:val="000000"/>
                <w:lang w:eastAsia="sk-SK"/>
              </w:rPr>
              <w:t>Hyperlink na stránku, na ktorej je výstup sprístupnený</w:t>
            </w:r>
            <w:r w:rsidRPr="00FF6B5A">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shd w:val="clear" w:color="auto" w:fill="auto"/>
            <w:hideMark/>
          </w:tcPr>
          <w:p w14:paraId="75E7707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6563CEA" w14:textId="77777777" w:rsidTr="76782000">
        <w:trPr>
          <w:trHeight w:val="765"/>
        </w:trPr>
        <w:tc>
          <w:tcPr>
            <w:tcW w:w="0" w:type="auto"/>
            <w:shd w:val="clear" w:color="auto" w:fill="auto"/>
            <w:vAlign w:val="bottom"/>
            <w:hideMark/>
          </w:tcPr>
          <w:p w14:paraId="68A05DD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B3E184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4835C3E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Characteristics of the author's contribution</w:t>
            </w:r>
          </w:p>
        </w:tc>
        <w:tc>
          <w:tcPr>
            <w:tcW w:w="0" w:type="auto"/>
            <w:shd w:val="clear" w:color="auto" w:fill="auto"/>
            <w:hideMark/>
          </w:tcPr>
          <w:p w14:paraId="51A8DDEA"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475A156F" w14:textId="77777777" w:rsidTr="76782000">
        <w:trPr>
          <w:trHeight w:val="2310"/>
        </w:trPr>
        <w:tc>
          <w:tcPr>
            <w:tcW w:w="0" w:type="auto"/>
            <w:shd w:val="clear" w:color="auto" w:fill="auto"/>
            <w:vAlign w:val="bottom"/>
            <w:hideMark/>
          </w:tcPr>
          <w:p w14:paraId="456BAD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EF984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554AAF5F" w14:textId="77777777" w:rsidR="00FF6B5A" w:rsidRPr="00FF6B5A" w:rsidRDefault="00C05307"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r w:rsidR="00FF6B5A" w:rsidRPr="00FF6B5A">
                <w:rPr>
                  <w:rFonts w:ascii="Calibri" w:eastAsia="Times New Roman" w:hAnsi="Calibri" w:cs="Times New Roman"/>
                  <w:lang w:eastAsia="sk-SK"/>
                </w:rPr>
                <w:lastRenderedPageBreak/>
                <w:t xml:space="preserve">Annotation of the output with contextual information concerning the description of creative process and the content of the research/artistic/other activity,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v slovenskom jazyku / Range up to 200 words in Slovak</w:t>
              </w:r>
              <w:r w:rsidR="00FF6B5A" w:rsidRPr="00FF6B5A">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hideMark/>
          </w:tcPr>
          <w:p w14:paraId="2D36BD82"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2810F095" w14:textId="77777777" w:rsidR="00422600" w:rsidRDefault="00422600" w:rsidP="00FF6B5A">
            <w:pPr>
              <w:spacing w:after="0" w:line="240" w:lineRule="auto"/>
              <w:rPr>
                <w:rFonts w:ascii="Calibri" w:eastAsia="Times New Roman" w:hAnsi="Calibri" w:cs="Times New Roman"/>
                <w:color w:val="000000"/>
                <w:lang w:eastAsia="sk-SK"/>
              </w:rPr>
            </w:pPr>
          </w:p>
          <w:p w14:paraId="2CEA3B21" w14:textId="77777777" w:rsidR="00422600" w:rsidRDefault="00422600" w:rsidP="00FF6B5A">
            <w:pPr>
              <w:spacing w:after="0" w:line="240" w:lineRule="auto"/>
              <w:rPr>
                <w:rFonts w:ascii="Calibri" w:eastAsia="Times New Roman" w:hAnsi="Calibri" w:cs="Times New Roman"/>
                <w:color w:val="000000"/>
                <w:lang w:eastAsia="sk-SK"/>
              </w:rPr>
            </w:pPr>
          </w:p>
          <w:p w14:paraId="30EB20E7"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8B05182" w14:textId="77777777" w:rsidTr="76782000">
        <w:trPr>
          <w:trHeight w:val="915"/>
        </w:trPr>
        <w:tc>
          <w:tcPr>
            <w:tcW w:w="0" w:type="auto"/>
            <w:shd w:val="clear" w:color="auto" w:fill="auto"/>
            <w:vAlign w:val="bottom"/>
            <w:hideMark/>
          </w:tcPr>
          <w:p w14:paraId="65F5232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8529B96" w14:textId="77777777" w:rsidR="00FF6B5A" w:rsidRPr="00FF6B5A" w:rsidRDefault="00C05307" w:rsidP="00532FE9">
            <w:pPr>
              <w:spacing w:after="0" w:line="240" w:lineRule="auto"/>
              <w:rPr>
                <w:rFonts w:ascii="Calibri" w:eastAsia="Times New Roman" w:hAnsi="Calibri" w:cs="Times New Roman"/>
                <w:lang w:eastAsia="sk-SK"/>
              </w:rPr>
            </w:pPr>
            <w:hyperlink r:id="rId25"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Annotation of the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 Range up to 200 words</w:t>
              </w:r>
            </w:hyperlink>
          </w:p>
        </w:tc>
        <w:tc>
          <w:tcPr>
            <w:tcW w:w="0" w:type="auto"/>
            <w:shd w:val="clear" w:color="auto" w:fill="auto"/>
            <w:hideMark/>
          </w:tcPr>
          <w:p w14:paraId="5C36ADA4" w14:textId="5C1B35EF" w:rsidR="00422600" w:rsidRPr="00FF6B5A" w:rsidRDefault="0036540F" w:rsidP="0036540F">
            <w:pPr>
              <w:spacing w:after="0" w:line="240" w:lineRule="auto"/>
              <w:jc w:val="both"/>
              <w:rPr>
                <w:rFonts w:ascii="Calibri" w:eastAsia="Times New Roman" w:hAnsi="Calibri" w:cs="Times New Roman"/>
                <w:color w:val="000000"/>
                <w:lang w:eastAsia="sk-SK"/>
              </w:rPr>
            </w:pPr>
            <w:r w:rsidRPr="0036540F">
              <w:rPr>
                <w:rFonts w:ascii="Calibri" w:eastAsia="Times New Roman" w:hAnsi="Calibri" w:cs="Times New Roman"/>
                <w:color w:val="000000"/>
                <w:lang w:eastAsia="sk-SK"/>
              </w:rPr>
              <w:t xml:space="preserve">The output deals with the issue of </w:t>
            </w:r>
            <w:r w:rsidR="00663ABB">
              <w:rPr>
                <w:rFonts w:ascii="Calibri" w:eastAsia="Times New Roman" w:hAnsi="Calibri" w:cs="Times New Roman"/>
                <w:color w:val="000000"/>
                <w:lang w:eastAsia="sk-SK"/>
              </w:rPr>
              <w:t>amnesty and grace</w:t>
            </w:r>
            <w:r w:rsidRPr="0036540F">
              <w:rPr>
                <w:rFonts w:ascii="Calibri" w:eastAsia="Times New Roman" w:hAnsi="Calibri" w:cs="Times New Roman"/>
                <w:color w:val="000000"/>
                <w:lang w:eastAsia="sk-SK"/>
              </w:rPr>
              <w:t xml:space="preserve">, which properly occupies a particularly fundamental position in the system of </w:t>
            </w:r>
            <w:r w:rsidR="001B3873">
              <w:rPr>
                <w:rFonts w:ascii="Calibri" w:eastAsia="Times New Roman" w:hAnsi="Calibri" w:cs="Times New Roman"/>
                <w:color w:val="000000"/>
                <w:lang w:eastAsia="sk-SK"/>
              </w:rPr>
              <w:t>remedies</w:t>
            </w:r>
            <w:r w:rsidRPr="0036540F">
              <w:rPr>
                <w:rFonts w:ascii="Calibri" w:eastAsia="Times New Roman" w:hAnsi="Calibri" w:cs="Times New Roman"/>
                <w:color w:val="000000"/>
                <w:lang w:eastAsia="sk-SK"/>
              </w:rPr>
              <w:t>. The</w:t>
            </w:r>
            <w:r w:rsidR="001B3873">
              <w:rPr>
                <w:rFonts w:ascii="Calibri" w:eastAsia="Times New Roman" w:hAnsi="Calibri" w:cs="Times New Roman"/>
                <w:color w:val="000000"/>
                <w:lang w:eastAsia="sk-SK"/>
              </w:rPr>
              <w:t xml:space="preserve"> </w:t>
            </w:r>
            <w:r w:rsidR="00663ABB">
              <w:rPr>
                <w:rFonts w:ascii="Calibri" w:eastAsia="Times New Roman" w:hAnsi="Calibri" w:cs="Times New Roman"/>
                <w:color w:val="000000"/>
                <w:lang w:eastAsia="sk-SK"/>
              </w:rPr>
              <w:t>grace</w:t>
            </w:r>
            <w:r w:rsidRPr="0036540F">
              <w:rPr>
                <w:rFonts w:ascii="Calibri" w:eastAsia="Times New Roman" w:hAnsi="Calibri" w:cs="Times New Roman"/>
                <w:color w:val="000000"/>
                <w:lang w:eastAsia="sk-SK"/>
              </w:rPr>
              <w:t xml:space="preserve"> is an institute ensuring control over the decisions of the criminal courts of </w:t>
            </w:r>
            <w:r w:rsidR="001B3873">
              <w:rPr>
                <w:rFonts w:ascii="Calibri" w:eastAsia="Times New Roman" w:hAnsi="Calibri" w:cs="Times New Roman"/>
                <w:color w:val="000000"/>
                <w:lang w:eastAsia="sk-SK"/>
              </w:rPr>
              <w:t>all</w:t>
            </w:r>
            <w:r w:rsidRPr="0036540F">
              <w:rPr>
                <w:rFonts w:ascii="Calibri" w:eastAsia="Times New Roman" w:hAnsi="Calibri" w:cs="Times New Roman"/>
                <w:color w:val="000000"/>
                <w:lang w:eastAsia="sk-SK"/>
              </w:rPr>
              <w:t xml:space="preserve"> instance, which for the accused represent a "verdict" in matters of the most important importance - in matters of guilt and punishment. On the basis of the above facts, the monograph focused its attention on the evaluation of the legal regulation of de lege lata</w:t>
            </w:r>
            <w:r w:rsidR="008B6CE5">
              <w:rPr>
                <w:rFonts w:ascii="Calibri" w:eastAsia="Times New Roman" w:hAnsi="Calibri" w:cs="Times New Roman"/>
                <w:color w:val="000000"/>
                <w:lang w:eastAsia="sk-SK"/>
              </w:rPr>
              <w:t xml:space="preserve"> </w:t>
            </w:r>
            <w:r w:rsidR="00663ABB">
              <w:rPr>
                <w:rFonts w:ascii="Calibri" w:eastAsia="Times New Roman" w:hAnsi="Calibri" w:cs="Times New Roman"/>
                <w:color w:val="000000"/>
                <w:lang w:eastAsia="sk-SK"/>
              </w:rPr>
              <w:t>grace</w:t>
            </w:r>
            <w:r w:rsidRPr="0036540F">
              <w:rPr>
                <w:rFonts w:ascii="Calibri" w:eastAsia="Times New Roman" w:hAnsi="Calibri" w:cs="Times New Roman"/>
                <w:color w:val="000000"/>
                <w:lang w:eastAsia="sk-SK"/>
              </w:rPr>
              <w:t xml:space="preserve"> in terms of its correctness and sufficiency related to the protection of the interests of persons with </w:t>
            </w:r>
            <w:r w:rsidR="00663ABB">
              <w:rPr>
                <w:rFonts w:ascii="Calibri" w:eastAsia="Times New Roman" w:hAnsi="Calibri" w:cs="Times New Roman"/>
                <w:color w:val="000000"/>
                <w:lang w:eastAsia="sk-SK"/>
              </w:rPr>
              <w:t>these</w:t>
            </w:r>
            <w:r w:rsidR="001B3873">
              <w:rPr>
                <w:rFonts w:ascii="Calibri" w:eastAsia="Times New Roman" w:hAnsi="Calibri" w:cs="Times New Roman"/>
                <w:color w:val="000000"/>
                <w:lang w:eastAsia="sk-SK"/>
              </w:rPr>
              <w:t xml:space="preserve"> process</w:t>
            </w:r>
            <w:r w:rsidRPr="0036540F">
              <w:rPr>
                <w:rFonts w:ascii="Calibri" w:eastAsia="Times New Roman" w:hAnsi="Calibri" w:cs="Times New Roman"/>
                <w:color w:val="000000"/>
                <w:lang w:eastAsia="sk-SK"/>
              </w:rPr>
              <w:t>. In direct connection with the above-mentioned monographs, it also identified the main shortcomings of the current legislation and drafted de lege ferenda proposals aimed at their elimination, as well as the subsequent overall streamlining of the legislation in question. Based on a detailed analysis of the most significant negatives reported by the legislation presented in individual chapters of the monograph, the author concluded that there was an urgent need to reconsider and amend individual provisions of the Criminal Procedure Code</w:t>
            </w:r>
            <w:r w:rsidR="001B3873">
              <w:rPr>
                <w:rFonts w:ascii="Calibri" w:eastAsia="Times New Roman" w:hAnsi="Calibri" w:cs="Times New Roman"/>
                <w:color w:val="000000"/>
                <w:lang w:eastAsia="sk-SK"/>
              </w:rPr>
              <w:t>.</w:t>
            </w:r>
          </w:p>
        </w:tc>
      </w:tr>
      <w:tr w:rsidR="00FF6B5A" w:rsidRPr="00FF6B5A" w14:paraId="2F1C6838" w14:textId="77777777" w:rsidTr="76782000">
        <w:trPr>
          <w:trHeight w:val="810"/>
        </w:trPr>
        <w:tc>
          <w:tcPr>
            <w:tcW w:w="0" w:type="auto"/>
            <w:shd w:val="clear" w:color="auto" w:fill="auto"/>
            <w:vAlign w:val="bottom"/>
            <w:hideMark/>
          </w:tcPr>
          <w:p w14:paraId="5F33B5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5DC30DB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shd w:val="clear" w:color="auto" w:fill="auto"/>
            <w:hideMark/>
          </w:tcPr>
          <w:p w14:paraId="0B2A78E6" w14:textId="776CBE28" w:rsidR="006B0214" w:rsidRDefault="00F622D8" w:rsidP="00F622D8">
            <w:pPr>
              <w:pStyle w:val="Odsekzoznamu"/>
              <w:numPr>
                <w:ilvl w:val="0"/>
                <w:numId w:val="2"/>
              </w:numPr>
              <w:spacing w:after="0" w:line="240" w:lineRule="auto"/>
              <w:rPr>
                <w:rFonts w:ascii="Calibri" w:eastAsia="Times New Roman" w:hAnsi="Calibri" w:cs="Times New Roman"/>
                <w:color w:val="000000"/>
                <w:lang w:eastAsia="sk-SK"/>
              </w:rPr>
            </w:pPr>
            <w:r w:rsidRPr="00F622D8">
              <w:rPr>
                <w:rFonts w:ascii="Calibri" w:eastAsia="Times New Roman" w:hAnsi="Calibri" w:cs="Times New Roman"/>
                <w:color w:val="000000"/>
                <w:lang w:eastAsia="sk-SK"/>
              </w:rPr>
              <w:t>87588: Obrazové a zvukové záznamy v trestnom konaní [textový dokument (print)] / Záhora, Jozef [Autor, 55%] ; Ivor, Jaroslav [Autor, 10%] ; Tittlová, Marcela [Autor, 30%] ; Tallová, Barbora [Autor, 5%] ; Šimovček, Ivan [Recenzent] ; Polák, Peter [Recenzent]. – 1. vyd. – Bratislava (Slovensko) : Wolters Kluwer. Wolters Kluwer SR, 2018. – 283 s. [tlačená forma]. – ISBN 978-80-8168-957-4. – ISBN (elektronické) 978-80-8168-958-1</w:t>
            </w:r>
          </w:p>
          <w:p w14:paraId="3D7827D2" w14:textId="77777777" w:rsidR="00F622D8" w:rsidRDefault="00F622D8" w:rsidP="00F622D8">
            <w:pPr>
              <w:pStyle w:val="Odsekzoznamu"/>
              <w:numPr>
                <w:ilvl w:val="0"/>
                <w:numId w:val="2"/>
              </w:numPr>
              <w:spacing w:after="0" w:line="240" w:lineRule="auto"/>
              <w:rPr>
                <w:rFonts w:ascii="Calibri" w:eastAsia="Times New Roman" w:hAnsi="Calibri" w:cs="Times New Roman"/>
                <w:color w:val="000000"/>
                <w:lang w:eastAsia="sk-SK"/>
              </w:rPr>
            </w:pPr>
            <w:r w:rsidRPr="00F622D8">
              <w:rPr>
                <w:rFonts w:ascii="Calibri" w:eastAsia="Times New Roman" w:hAnsi="Calibri" w:cs="Times New Roman"/>
                <w:color w:val="000000"/>
                <w:lang w:eastAsia="sk-SK"/>
              </w:rPr>
              <w:t xml:space="preserve">118787: Repetitórium trestného práva [textový dokument (print)] / Ivor, Jaroslav [Autor, 50%] ; Záhora, Jozef [Autor, 50%] ; Šimovček, Ivan [Recenzent] ; Polák, Peter [Recenzent]. – 4. aktual. vyd. – Bratislava (Slovensko) : Wolters Kluwer. Wolters Kluwer SR, 2019. – 218 s. [12,3 </w:t>
            </w:r>
            <w:r w:rsidRPr="00F622D8">
              <w:rPr>
                <w:rFonts w:ascii="Calibri" w:eastAsia="Times New Roman" w:hAnsi="Calibri" w:cs="Times New Roman"/>
                <w:color w:val="000000"/>
                <w:lang w:eastAsia="sk-SK"/>
              </w:rPr>
              <w:lastRenderedPageBreak/>
              <w:t>AH] [tlačená forma]. – ISBN 978-80-571-0025-6. – ISBN (elektronické) 978-80-571-0026-3</w:t>
            </w:r>
          </w:p>
          <w:p w14:paraId="6EB60116" w14:textId="77777777" w:rsidR="00F622D8" w:rsidRDefault="00F622D8" w:rsidP="00F622D8">
            <w:pPr>
              <w:pStyle w:val="Odsekzoznamu"/>
              <w:numPr>
                <w:ilvl w:val="0"/>
                <w:numId w:val="2"/>
              </w:numPr>
              <w:spacing w:after="0" w:line="240" w:lineRule="auto"/>
              <w:rPr>
                <w:rFonts w:ascii="Calibri" w:eastAsia="Times New Roman" w:hAnsi="Calibri" w:cs="Times New Roman"/>
                <w:color w:val="000000"/>
                <w:lang w:eastAsia="sk-SK"/>
              </w:rPr>
            </w:pPr>
            <w:r w:rsidRPr="00F622D8">
              <w:rPr>
                <w:rFonts w:ascii="Calibri" w:eastAsia="Times New Roman" w:hAnsi="Calibri" w:cs="Times New Roman"/>
                <w:color w:val="000000"/>
                <w:lang w:eastAsia="sk-SK"/>
              </w:rPr>
              <w:t>(KIS:UMB B. Bystrica_UmbUnCat/0270395) 122132: Zákon o európskom zatýkacom rozkaze [textový dokument (print)] [elektronický dokument] : komentár / Klimek, Libor [Autor, 100%] ; Bojarski, Marek [Recenzent] ; Ivor, Jaroslav [Recenzent] ; Jelínek, Jiří [Recenzent]. – 1 vyd. – Bratislava (Slovensko) : Wolters Kluwer. Wolters Kluwer SR, 2019. – 1160 s. [tlačená forma] [online]. – ISBN 978-80-571-0041-6. – ISBN (elektronické) 978-80-571-0042-3</w:t>
            </w:r>
          </w:p>
          <w:p w14:paraId="346F5BAA" w14:textId="3F56E98C" w:rsidR="00F622D8" w:rsidRPr="00F622D8" w:rsidRDefault="00F622D8" w:rsidP="00F622D8">
            <w:pPr>
              <w:pStyle w:val="Odsekzoznamu"/>
              <w:numPr>
                <w:ilvl w:val="0"/>
                <w:numId w:val="2"/>
              </w:numPr>
              <w:spacing w:after="0" w:line="240" w:lineRule="auto"/>
              <w:rPr>
                <w:rFonts w:ascii="Calibri" w:eastAsia="Times New Roman" w:hAnsi="Calibri" w:cs="Times New Roman"/>
                <w:color w:val="000000"/>
                <w:lang w:eastAsia="sk-SK"/>
              </w:rPr>
            </w:pPr>
            <w:r w:rsidRPr="00F622D8">
              <w:rPr>
                <w:rFonts w:ascii="Calibri" w:eastAsia="Times New Roman" w:hAnsi="Calibri" w:cs="Times New Roman"/>
                <w:color w:val="000000"/>
                <w:lang w:eastAsia="sk-SK"/>
              </w:rPr>
              <w:t>192348: Odpočúvanie a záznam telekomunikačnej prevádzky [textový dokument (print)] / Záhora, Jozef [Autor, 50%] ; Tallová, Barbora [Autor, 50%] ; Polák, Peter [Recenzent] ; Šimovček, Ivan [Recenzent]. – 1. vyd. – Praha (Česko) : Nakladatelství Leges, 2020. – 421 s. [25,7 AH] [tlačená forma]. – ISBN 978-80-7502-438-1</w:t>
            </w:r>
          </w:p>
        </w:tc>
      </w:tr>
      <w:tr w:rsidR="00FF6B5A" w:rsidRPr="00FF6B5A" w14:paraId="6AEB7548" w14:textId="77777777" w:rsidTr="76782000">
        <w:trPr>
          <w:trHeight w:val="1170"/>
        </w:trPr>
        <w:tc>
          <w:tcPr>
            <w:tcW w:w="0" w:type="auto"/>
            <w:shd w:val="clear" w:color="auto" w:fill="auto"/>
            <w:vAlign w:val="bottom"/>
            <w:hideMark/>
          </w:tcPr>
          <w:p w14:paraId="6FD6EF8D" w14:textId="77777777" w:rsidR="00FF6B5A" w:rsidRPr="00FF6B5A" w:rsidRDefault="00FF6B5A" w:rsidP="00FF6B5A">
            <w:pPr>
              <w:spacing w:after="0" w:line="240" w:lineRule="auto"/>
              <w:rPr>
                <w:rFonts w:ascii="Calibri" w:eastAsia="Times New Roman" w:hAnsi="Calibri" w:cs="Times New Roman"/>
                <w:color w:val="000000"/>
                <w:lang w:eastAsia="sk-SK"/>
              </w:rPr>
            </w:pPr>
            <w:bookmarkStart w:id="1" w:name="_Hlk91509945"/>
          </w:p>
        </w:tc>
        <w:tc>
          <w:tcPr>
            <w:tcW w:w="0" w:type="auto"/>
            <w:gridSpan w:val="2"/>
            <w:shd w:val="clear" w:color="auto" w:fill="DAE3F3"/>
            <w:vAlign w:val="center"/>
            <w:hideMark/>
          </w:tcPr>
          <w:p w14:paraId="23B0F1C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151FBBF4" w14:textId="6B99859B" w:rsidR="00A001FD" w:rsidRDefault="0036540F" w:rsidP="006B0214">
            <w:pPr>
              <w:spacing w:after="0" w:line="240" w:lineRule="auto"/>
              <w:jc w:val="both"/>
              <w:rPr>
                <w:rFonts w:ascii="Calibri" w:eastAsia="Times New Roman" w:hAnsi="Calibri" w:cs="Times New Roman"/>
                <w:color w:val="000000"/>
                <w:lang w:eastAsia="sk-SK"/>
              </w:rPr>
            </w:pPr>
            <w:r w:rsidRPr="0036540F">
              <w:rPr>
                <w:rFonts w:ascii="Calibri" w:eastAsia="Times New Roman" w:hAnsi="Calibri" w:cs="Times New Roman"/>
                <w:color w:val="000000"/>
                <w:lang w:eastAsia="sk-SK"/>
              </w:rPr>
              <w:t>Výstup</w:t>
            </w:r>
            <w:r w:rsidR="0052542C">
              <w:rPr>
                <w:rFonts w:ascii="Calibri" w:eastAsia="Times New Roman" w:hAnsi="Calibri" w:cs="Times New Roman"/>
                <w:color w:val="000000"/>
                <w:lang w:eastAsia="sk-SK"/>
              </w:rPr>
              <w:t xml:space="preserve"> je zameraný na analýzu právnej úprav de lege lata dotýkajúcej sa</w:t>
            </w:r>
            <w:r w:rsidR="00A001FD">
              <w:rPr>
                <w:rFonts w:ascii="Calibri" w:eastAsia="Times New Roman" w:hAnsi="Calibri" w:cs="Times New Roman"/>
                <w:color w:val="000000"/>
                <w:lang w:eastAsia="sk-SK"/>
              </w:rPr>
              <w:t xml:space="preserve"> </w:t>
            </w:r>
            <w:r w:rsidR="00663ABB">
              <w:rPr>
                <w:rFonts w:ascii="Calibri" w:eastAsia="Times New Roman" w:hAnsi="Calibri" w:cs="Times New Roman"/>
                <w:color w:val="000000"/>
                <w:lang w:eastAsia="sk-SK"/>
              </w:rPr>
              <w:t>milosti a amnestie</w:t>
            </w:r>
            <w:r w:rsidR="00A001FD">
              <w:rPr>
                <w:rFonts w:ascii="Calibri" w:eastAsia="Times New Roman" w:hAnsi="Calibri" w:cs="Times New Roman"/>
                <w:color w:val="000000"/>
                <w:lang w:eastAsia="sk-SK"/>
              </w:rPr>
              <w:t xml:space="preserve"> ako</w:t>
            </w:r>
            <w:r w:rsidR="00663ABB">
              <w:rPr>
                <w:rFonts w:ascii="Calibri" w:eastAsia="Times New Roman" w:hAnsi="Calibri" w:cs="Times New Roman"/>
                <w:color w:val="000000"/>
                <w:lang w:eastAsia="sk-SK"/>
              </w:rPr>
              <w:t xml:space="preserve"> osobitného</w:t>
            </w:r>
            <w:r w:rsidR="00A001FD">
              <w:rPr>
                <w:rFonts w:ascii="Calibri" w:eastAsia="Times New Roman" w:hAnsi="Calibri" w:cs="Times New Roman"/>
                <w:color w:val="000000"/>
                <w:lang w:eastAsia="sk-SK"/>
              </w:rPr>
              <w:t xml:space="preserve"> prostriedku</w:t>
            </w:r>
            <w:r w:rsidR="0052542C">
              <w:rPr>
                <w:rFonts w:ascii="Calibri" w:eastAsia="Times New Roman" w:hAnsi="Calibri" w:cs="Times New Roman"/>
                <w:color w:val="000000"/>
                <w:lang w:eastAsia="sk-SK"/>
              </w:rPr>
              <w:t>. Monografia identifikova</w:t>
            </w:r>
            <w:r w:rsidR="00A001FD">
              <w:rPr>
                <w:rFonts w:ascii="Calibri" w:eastAsia="Times New Roman" w:hAnsi="Calibri" w:cs="Times New Roman"/>
                <w:color w:val="000000"/>
                <w:lang w:eastAsia="sk-SK"/>
              </w:rPr>
              <w:t>la</w:t>
            </w:r>
            <w:r w:rsidR="0052542C">
              <w:rPr>
                <w:rFonts w:ascii="Calibri" w:eastAsia="Times New Roman" w:hAnsi="Calibri" w:cs="Times New Roman"/>
                <w:color w:val="000000"/>
                <w:lang w:eastAsia="sk-SK"/>
              </w:rPr>
              <w:t xml:space="preserve"> najzásadnejšie pochybenia </w:t>
            </w:r>
            <w:r w:rsidR="00A001FD">
              <w:rPr>
                <w:rFonts w:ascii="Calibri" w:eastAsia="Times New Roman" w:hAnsi="Calibri" w:cs="Times New Roman"/>
                <w:color w:val="000000"/>
                <w:lang w:eastAsia="sk-SK"/>
              </w:rPr>
              <w:t>platnej</w:t>
            </w:r>
            <w:r w:rsidR="0052542C">
              <w:rPr>
                <w:rFonts w:ascii="Calibri" w:eastAsia="Times New Roman" w:hAnsi="Calibri" w:cs="Times New Roman"/>
                <w:color w:val="000000"/>
                <w:lang w:eastAsia="sk-SK"/>
              </w:rPr>
              <w:t xml:space="preserve"> právnej úpravy, ktoré sťažujú uplatňovanie daného o</w:t>
            </w:r>
            <w:r w:rsidR="00663ABB">
              <w:rPr>
                <w:rFonts w:ascii="Calibri" w:eastAsia="Times New Roman" w:hAnsi="Calibri" w:cs="Times New Roman"/>
                <w:color w:val="000000"/>
                <w:lang w:eastAsia="sk-SK"/>
              </w:rPr>
              <w:t>sobitného</w:t>
            </w:r>
            <w:r w:rsidR="0052542C">
              <w:rPr>
                <w:rFonts w:ascii="Calibri" w:eastAsia="Times New Roman" w:hAnsi="Calibri" w:cs="Times New Roman"/>
                <w:color w:val="000000"/>
                <w:lang w:eastAsia="sk-SK"/>
              </w:rPr>
              <w:t xml:space="preserve"> prostriedku v aplikačnej prax</w:t>
            </w:r>
            <w:r w:rsidR="002133AB">
              <w:rPr>
                <w:rFonts w:ascii="Calibri" w:eastAsia="Times New Roman" w:hAnsi="Calibri" w:cs="Times New Roman"/>
                <w:color w:val="000000"/>
                <w:lang w:eastAsia="sk-SK"/>
              </w:rPr>
              <w:t>i</w:t>
            </w:r>
            <w:r w:rsidR="0052542C">
              <w:rPr>
                <w:rFonts w:ascii="Calibri" w:eastAsia="Times New Roman" w:hAnsi="Calibri" w:cs="Times New Roman"/>
                <w:color w:val="000000"/>
                <w:lang w:eastAsia="sk-SK"/>
              </w:rPr>
              <w:t xml:space="preserve">. Primárne bolo poukázané na potrebu </w:t>
            </w:r>
            <w:r w:rsidR="0052542C" w:rsidRPr="0052542C">
              <w:rPr>
                <w:rFonts w:ascii="Calibri" w:eastAsia="Times New Roman" w:hAnsi="Calibri" w:cs="Times New Roman"/>
                <w:color w:val="000000"/>
                <w:lang w:eastAsia="sk-SK"/>
              </w:rPr>
              <w:t>prepojeni</w:t>
            </w:r>
            <w:r w:rsidR="0052542C">
              <w:rPr>
                <w:rFonts w:ascii="Calibri" w:eastAsia="Times New Roman" w:hAnsi="Calibri" w:cs="Times New Roman"/>
                <w:color w:val="000000"/>
                <w:lang w:eastAsia="sk-SK"/>
              </w:rPr>
              <w:t>a</w:t>
            </w:r>
            <w:r w:rsidR="001F7D88">
              <w:rPr>
                <w:rFonts w:ascii="Calibri" w:eastAsia="Times New Roman" w:hAnsi="Calibri" w:cs="Times New Roman"/>
                <w:color w:val="000000"/>
                <w:lang w:eastAsia="sk-SK"/>
              </w:rPr>
              <w:t xml:space="preserve"> </w:t>
            </w:r>
            <w:r w:rsidR="0052542C" w:rsidRPr="0052542C">
              <w:rPr>
                <w:rFonts w:ascii="Calibri" w:eastAsia="Times New Roman" w:hAnsi="Calibri" w:cs="Times New Roman"/>
                <w:color w:val="000000"/>
                <w:lang w:eastAsia="sk-SK"/>
              </w:rPr>
              <w:t>práva</w:t>
            </w:r>
            <w:r w:rsidR="001F7D88">
              <w:rPr>
                <w:rFonts w:ascii="Calibri" w:eastAsia="Times New Roman" w:hAnsi="Calibri" w:cs="Times New Roman"/>
                <w:color w:val="000000"/>
                <w:lang w:eastAsia="sk-SK"/>
              </w:rPr>
              <w:t xml:space="preserve"> na obhajcu </w:t>
            </w:r>
            <w:r w:rsidR="0052542C" w:rsidRPr="0052542C">
              <w:rPr>
                <w:rFonts w:ascii="Calibri" w:eastAsia="Times New Roman" w:hAnsi="Calibri" w:cs="Times New Roman"/>
                <w:color w:val="000000"/>
                <w:lang w:eastAsia="sk-SK"/>
              </w:rPr>
              <w:t xml:space="preserve">s oprávnením </w:t>
            </w:r>
            <w:r w:rsidR="00663ABB">
              <w:rPr>
                <w:rFonts w:ascii="Calibri" w:eastAsia="Times New Roman" w:hAnsi="Calibri" w:cs="Times New Roman"/>
                <w:color w:val="000000"/>
                <w:lang w:eastAsia="sk-SK"/>
              </w:rPr>
              <w:t>podania žiadosti</w:t>
            </w:r>
            <w:r w:rsidR="0052542C" w:rsidRPr="0052542C">
              <w:rPr>
                <w:rFonts w:ascii="Calibri" w:eastAsia="Times New Roman" w:hAnsi="Calibri" w:cs="Times New Roman"/>
                <w:color w:val="000000"/>
                <w:lang w:eastAsia="sk-SK"/>
              </w:rPr>
              <w:t xml:space="preserve">. Vychádzajúc zo skutočnosti, že formulovanie </w:t>
            </w:r>
            <w:r w:rsidR="006E6604">
              <w:rPr>
                <w:rFonts w:ascii="Calibri" w:eastAsia="Times New Roman" w:hAnsi="Calibri" w:cs="Times New Roman"/>
                <w:color w:val="000000"/>
                <w:lang w:eastAsia="sk-SK"/>
              </w:rPr>
              <w:t>žiadosti o milosť</w:t>
            </w:r>
            <w:r w:rsidR="0052542C" w:rsidRPr="0052542C">
              <w:rPr>
                <w:rFonts w:ascii="Calibri" w:eastAsia="Times New Roman" w:hAnsi="Calibri" w:cs="Times New Roman"/>
                <w:color w:val="000000"/>
                <w:lang w:eastAsia="sk-SK"/>
              </w:rPr>
              <w:t xml:space="preserve"> je pre osobu neznalú právnych noriem úlohou neľahkou, </w:t>
            </w:r>
            <w:r w:rsidR="001F7D88">
              <w:rPr>
                <w:rFonts w:ascii="Calibri" w:eastAsia="Times New Roman" w:hAnsi="Calibri" w:cs="Times New Roman"/>
                <w:color w:val="000000"/>
                <w:lang w:eastAsia="sk-SK"/>
              </w:rPr>
              <w:t>bola vyslovená</w:t>
            </w:r>
            <w:r w:rsidR="0052542C" w:rsidRPr="0052542C">
              <w:rPr>
                <w:rFonts w:ascii="Calibri" w:eastAsia="Times New Roman" w:hAnsi="Calibri" w:cs="Times New Roman"/>
                <w:color w:val="000000"/>
                <w:lang w:eastAsia="sk-SK"/>
              </w:rPr>
              <w:t xml:space="preserve"> domnienk</w:t>
            </w:r>
            <w:r w:rsidR="001F7D88">
              <w:rPr>
                <w:rFonts w:ascii="Calibri" w:eastAsia="Times New Roman" w:hAnsi="Calibri" w:cs="Times New Roman"/>
                <w:color w:val="000000"/>
                <w:lang w:eastAsia="sk-SK"/>
              </w:rPr>
              <w:t>a</w:t>
            </w:r>
            <w:r w:rsidR="0052542C" w:rsidRPr="0052542C">
              <w:rPr>
                <w:rFonts w:ascii="Calibri" w:eastAsia="Times New Roman" w:hAnsi="Calibri" w:cs="Times New Roman"/>
                <w:color w:val="000000"/>
                <w:lang w:eastAsia="sk-SK"/>
              </w:rPr>
              <w:t xml:space="preserve">, v zmysle ktorej by bolo de lege ferenda viac ako žiaduce zadefinovať v rámci </w:t>
            </w:r>
            <w:r w:rsidR="001F7D88">
              <w:rPr>
                <w:rFonts w:ascii="Calibri" w:eastAsia="Times New Roman" w:hAnsi="Calibri" w:cs="Times New Roman"/>
                <w:color w:val="000000"/>
                <w:lang w:eastAsia="sk-SK"/>
              </w:rPr>
              <w:t>Trestného poriadku</w:t>
            </w:r>
            <w:r w:rsidR="0052542C" w:rsidRPr="0052542C">
              <w:rPr>
                <w:rFonts w:ascii="Calibri" w:eastAsia="Times New Roman" w:hAnsi="Calibri" w:cs="Times New Roman"/>
                <w:color w:val="000000"/>
                <w:lang w:eastAsia="sk-SK"/>
              </w:rPr>
              <w:t xml:space="preserve"> nový dôvod smerujúci k založeniu povinnej obhajoby</w:t>
            </w:r>
            <w:r w:rsidR="001F7D88">
              <w:rPr>
                <w:rFonts w:ascii="Calibri" w:eastAsia="Times New Roman" w:hAnsi="Calibri" w:cs="Times New Roman"/>
                <w:color w:val="000000"/>
                <w:lang w:eastAsia="sk-SK"/>
              </w:rPr>
              <w:t xml:space="preserve">, ktorý by súvisel práve s podávaním </w:t>
            </w:r>
            <w:r w:rsidR="00E8415B">
              <w:rPr>
                <w:rFonts w:ascii="Calibri" w:eastAsia="Times New Roman" w:hAnsi="Calibri" w:cs="Times New Roman"/>
                <w:color w:val="000000"/>
                <w:lang w:eastAsia="sk-SK"/>
              </w:rPr>
              <w:t xml:space="preserve">návrhu na </w:t>
            </w:r>
            <w:r w:rsidR="00663ABB">
              <w:rPr>
                <w:rFonts w:ascii="Calibri" w:eastAsia="Times New Roman" w:hAnsi="Calibri" w:cs="Times New Roman"/>
                <w:color w:val="000000"/>
                <w:lang w:eastAsia="sk-SK"/>
              </w:rPr>
              <w:t>milosť</w:t>
            </w:r>
            <w:r w:rsidR="001F7D88">
              <w:rPr>
                <w:rFonts w:ascii="Calibri" w:eastAsia="Times New Roman" w:hAnsi="Calibri" w:cs="Times New Roman"/>
                <w:color w:val="000000"/>
                <w:lang w:eastAsia="sk-SK"/>
              </w:rPr>
              <w:t xml:space="preserve">. </w:t>
            </w:r>
            <w:r w:rsidR="001F7D88" w:rsidRPr="001F7D88">
              <w:rPr>
                <w:rFonts w:ascii="Calibri" w:eastAsia="Times New Roman" w:hAnsi="Calibri" w:cs="Times New Roman"/>
                <w:color w:val="000000"/>
                <w:lang w:eastAsia="sk-SK"/>
              </w:rPr>
              <w:t>S</w:t>
            </w:r>
            <w:r w:rsidR="001F7D88">
              <w:rPr>
                <w:rFonts w:ascii="Calibri" w:eastAsia="Times New Roman" w:hAnsi="Calibri" w:cs="Times New Roman"/>
                <w:color w:val="000000"/>
                <w:lang w:eastAsia="sk-SK"/>
              </w:rPr>
              <w:t> </w:t>
            </w:r>
            <w:r w:rsidR="001F7D88" w:rsidRPr="001F7D88">
              <w:rPr>
                <w:rFonts w:ascii="Calibri" w:eastAsia="Times New Roman" w:hAnsi="Calibri" w:cs="Times New Roman"/>
                <w:color w:val="000000"/>
                <w:lang w:eastAsia="sk-SK"/>
              </w:rPr>
              <w:t>cieľom</w:t>
            </w:r>
            <w:r w:rsidR="001F7D88">
              <w:rPr>
                <w:rFonts w:ascii="Calibri" w:eastAsia="Times New Roman" w:hAnsi="Calibri" w:cs="Times New Roman"/>
                <w:color w:val="000000"/>
                <w:lang w:eastAsia="sk-SK"/>
              </w:rPr>
              <w:t xml:space="preserve"> zrýchliť a zefektívniť </w:t>
            </w:r>
            <w:r w:rsidR="001F7D88" w:rsidRPr="001F7D88">
              <w:rPr>
                <w:rFonts w:ascii="Calibri" w:eastAsia="Times New Roman" w:hAnsi="Calibri" w:cs="Times New Roman"/>
                <w:color w:val="000000"/>
                <w:lang w:eastAsia="sk-SK"/>
              </w:rPr>
              <w:t>konani</w:t>
            </w:r>
            <w:r w:rsidR="001F7D88">
              <w:rPr>
                <w:rFonts w:ascii="Calibri" w:eastAsia="Times New Roman" w:hAnsi="Calibri" w:cs="Times New Roman"/>
                <w:color w:val="000000"/>
                <w:lang w:eastAsia="sk-SK"/>
              </w:rPr>
              <w:t>e</w:t>
            </w:r>
            <w:r w:rsidR="001F7D88" w:rsidRPr="001F7D88">
              <w:rPr>
                <w:rFonts w:ascii="Calibri" w:eastAsia="Times New Roman" w:hAnsi="Calibri" w:cs="Times New Roman"/>
                <w:color w:val="000000"/>
                <w:lang w:eastAsia="sk-SK"/>
              </w:rPr>
              <w:t xml:space="preserve"> prebiehajúce</w:t>
            </w:r>
            <w:r w:rsidR="001F7D88">
              <w:rPr>
                <w:rFonts w:ascii="Calibri" w:eastAsia="Times New Roman" w:hAnsi="Calibri" w:cs="Times New Roman"/>
                <w:color w:val="000000"/>
                <w:lang w:eastAsia="sk-SK"/>
              </w:rPr>
              <w:t xml:space="preserve"> </w:t>
            </w:r>
            <w:r w:rsidR="001F7D88" w:rsidRPr="001F7D88">
              <w:rPr>
                <w:rFonts w:ascii="Calibri" w:eastAsia="Times New Roman" w:hAnsi="Calibri" w:cs="Times New Roman"/>
                <w:color w:val="000000"/>
                <w:lang w:eastAsia="sk-SK"/>
              </w:rPr>
              <w:t>na súde prvého stupňa</w:t>
            </w:r>
            <w:r w:rsidR="001F7D88">
              <w:rPr>
                <w:rFonts w:ascii="Calibri" w:eastAsia="Times New Roman" w:hAnsi="Calibri" w:cs="Times New Roman"/>
                <w:color w:val="000000"/>
                <w:lang w:eastAsia="sk-SK"/>
              </w:rPr>
              <w:t xml:space="preserve"> bola formulovaná úvaha o</w:t>
            </w:r>
            <w:r w:rsidR="001F7D88" w:rsidRPr="001F7D88">
              <w:rPr>
                <w:rFonts w:ascii="Calibri" w:eastAsia="Times New Roman" w:hAnsi="Calibri" w:cs="Times New Roman"/>
                <w:color w:val="000000"/>
                <w:lang w:eastAsia="sk-SK"/>
              </w:rPr>
              <w:t xml:space="preserve"> zakomponova</w:t>
            </w:r>
            <w:r w:rsidR="001F7D88">
              <w:rPr>
                <w:rFonts w:ascii="Calibri" w:eastAsia="Times New Roman" w:hAnsi="Calibri" w:cs="Times New Roman"/>
                <w:color w:val="000000"/>
                <w:lang w:eastAsia="sk-SK"/>
              </w:rPr>
              <w:t>ní</w:t>
            </w:r>
            <w:r w:rsidR="001F7D88" w:rsidRPr="001F7D88">
              <w:rPr>
                <w:rFonts w:ascii="Calibri" w:eastAsia="Times New Roman" w:hAnsi="Calibri" w:cs="Times New Roman"/>
                <w:color w:val="000000"/>
                <w:lang w:eastAsia="sk-SK"/>
              </w:rPr>
              <w:t xml:space="preserve"> presn</w:t>
            </w:r>
            <w:r w:rsidR="001F7D88">
              <w:rPr>
                <w:rFonts w:ascii="Calibri" w:eastAsia="Times New Roman" w:hAnsi="Calibri" w:cs="Times New Roman"/>
                <w:color w:val="000000"/>
                <w:lang w:eastAsia="sk-SK"/>
              </w:rPr>
              <w:t>ých</w:t>
            </w:r>
            <w:r w:rsidR="001F7D88" w:rsidRPr="001F7D88">
              <w:rPr>
                <w:rFonts w:ascii="Calibri" w:eastAsia="Times New Roman" w:hAnsi="Calibri" w:cs="Times New Roman"/>
                <w:color w:val="000000"/>
                <w:lang w:eastAsia="sk-SK"/>
              </w:rPr>
              <w:t xml:space="preserve"> leh</w:t>
            </w:r>
            <w:r w:rsidR="001F7D88">
              <w:rPr>
                <w:rFonts w:ascii="Calibri" w:eastAsia="Times New Roman" w:hAnsi="Calibri" w:cs="Times New Roman"/>
                <w:color w:val="000000"/>
                <w:lang w:eastAsia="sk-SK"/>
              </w:rPr>
              <w:t>ôt</w:t>
            </w:r>
            <w:r w:rsidR="001F7D88" w:rsidRPr="001F7D88">
              <w:rPr>
                <w:rFonts w:ascii="Calibri" w:eastAsia="Times New Roman" w:hAnsi="Calibri" w:cs="Times New Roman"/>
                <w:color w:val="000000"/>
                <w:lang w:eastAsia="sk-SK"/>
              </w:rPr>
              <w:t xml:space="preserve"> na odstránenie nedostatkov podaného chybného </w:t>
            </w:r>
            <w:r w:rsidR="00E8415B">
              <w:rPr>
                <w:rFonts w:ascii="Calibri" w:eastAsia="Times New Roman" w:hAnsi="Calibri" w:cs="Times New Roman"/>
                <w:color w:val="000000"/>
                <w:lang w:eastAsia="sk-SK"/>
              </w:rPr>
              <w:t>návrhu</w:t>
            </w:r>
            <w:r w:rsidR="00047A85">
              <w:rPr>
                <w:rFonts w:ascii="Calibri" w:eastAsia="Times New Roman" w:hAnsi="Calibri" w:cs="Times New Roman"/>
                <w:color w:val="000000"/>
                <w:lang w:eastAsia="sk-SK"/>
              </w:rPr>
              <w:t xml:space="preserve">. </w:t>
            </w:r>
            <w:r w:rsidR="001F7D88">
              <w:rPr>
                <w:rFonts w:ascii="Calibri" w:eastAsia="Times New Roman" w:hAnsi="Calibri" w:cs="Times New Roman"/>
                <w:color w:val="000000"/>
                <w:lang w:eastAsia="sk-SK"/>
              </w:rPr>
              <w:t>Monografia koncipuje</w:t>
            </w:r>
            <w:r w:rsidR="002133AB">
              <w:rPr>
                <w:rFonts w:ascii="Calibri" w:eastAsia="Times New Roman" w:hAnsi="Calibri" w:cs="Times New Roman"/>
                <w:color w:val="000000"/>
                <w:lang w:eastAsia="sk-SK"/>
              </w:rPr>
              <w:t xml:space="preserve"> aj </w:t>
            </w:r>
            <w:r w:rsidR="001F7D88">
              <w:rPr>
                <w:rFonts w:ascii="Calibri" w:eastAsia="Times New Roman" w:hAnsi="Calibri" w:cs="Times New Roman"/>
                <w:color w:val="000000"/>
                <w:lang w:eastAsia="sk-SK"/>
              </w:rPr>
              <w:t>niekoľko ďalších</w:t>
            </w:r>
            <w:r w:rsidR="00047A85">
              <w:rPr>
                <w:rFonts w:ascii="Calibri" w:eastAsia="Times New Roman" w:hAnsi="Calibri" w:cs="Times New Roman"/>
                <w:color w:val="000000"/>
                <w:lang w:eastAsia="sk-SK"/>
              </w:rPr>
              <w:t xml:space="preserve"> </w:t>
            </w:r>
            <w:r w:rsidR="00A001FD">
              <w:rPr>
                <w:rFonts w:ascii="Calibri" w:eastAsia="Times New Roman" w:hAnsi="Calibri" w:cs="Times New Roman"/>
                <w:color w:val="000000"/>
                <w:lang w:eastAsia="sk-SK"/>
              </w:rPr>
              <w:t xml:space="preserve">návrhov ako zabezpečiť čo najširšiu ochranu </w:t>
            </w:r>
            <w:r w:rsidR="00E8415B">
              <w:rPr>
                <w:rFonts w:ascii="Calibri" w:eastAsia="Times New Roman" w:hAnsi="Calibri" w:cs="Times New Roman"/>
                <w:color w:val="000000"/>
                <w:lang w:eastAsia="sk-SK"/>
              </w:rPr>
              <w:t>obvineného</w:t>
            </w:r>
            <w:r w:rsidR="00A001FD">
              <w:rPr>
                <w:rFonts w:ascii="Calibri" w:eastAsia="Times New Roman" w:hAnsi="Calibri" w:cs="Times New Roman"/>
                <w:color w:val="000000"/>
                <w:lang w:eastAsia="sk-SK"/>
              </w:rPr>
              <w:t xml:space="preserve"> neznalého právnych noriem, pričom osobitnú pozornosť sústreďuje na otázku rozšírenej prieskumnej povinnosti</w:t>
            </w:r>
            <w:r w:rsidR="006E6604">
              <w:rPr>
                <w:rFonts w:ascii="Calibri" w:eastAsia="Times New Roman" w:hAnsi="Calibri" w:cs="Times New Roman"/>
                <w:color w:val="000000"/>
                <w:lang w:eastAsia="sk-SK"/>
              </w:rPr>
              <w:t xml:space="preserve"> ministerstva spravodlivosti</w:t>
            </w:r>
            <w:r w:rsidR="00E8415B">
              <w:rPr>
                <w:rFonts w:ascii="Calibri" w:eastAsia="Times New Roman" w:hAnsi="Calibri" w:cs="Times New Roman"/>
                <w:color w:val="000000"/>
                <w:lang w:eastAsia="sk-SK"/>
              </w:rPr>
              <w:t>.</w:t>
            </w:r>
          </w:p>
          <w:p w14:paraId="57A56DED" w14:textId="77777777" w:rsidR="0079509B" w:rsidRDefault="0079509B" w:rsidP="006B0214">
            <w:pPr>
              <w:spacing w:after="0" w:line="240" w:lineRule="auto"/>
              <w:jc w:val="both"/>
              <w:rPr>
                <w:rFonts w:ascii="Calibri" w:eastAsia="Times New Roman" w:hAnsi="Calibri" w:cs="Times New Roman"/>
                <w:color w:val="000000"/>
                <w:lang w:eastAsia="sk-SK"/>
              </w:rPr>
            </w:pPr>
          </w:p>
          <w:p w14:paraId="56392FCB" w14:textId="2EB9A3E4" w:rsidR="0079509B" w:rsidRPr="0079509B" w:rsidRDefault="0079509B" w:rsidP="006B0214">
            <w:pPr>
              <w:spacing w:after="0" w:line="240" w:lineRule="auto"/>
              <w:jc w:val="both"/>
              <w:rPr>
                <w:rFonts w:ascii="Calibri" w:eastAsia="Times New Roman" w:hAnsi="Calibri" w:cs="Times New Roman"/>
                <w:color w:val="000000"/>
                <w:lang w:val="en-GB" w:eastAsia="sk-SK"/>
              </w:rPr>
            </w:pPr>
            <w:r w:rsidRPr="0079509B">
              <w:rPr>
                <w:rFonts w:ascii="Calibri" w:eastAsia="Times New Roman" w:hAnsi="Calibri" w:cs="Times New Roman"/>
                <w:color w:val="000000"/>
                <w:lang w:val="en-GB" w:eastAsia="sk-SK"/>
              </w:rPr>
              <w:t xml:space="preserve">The output focuses on the analysis of the de lege lata legislation on </w:t>
            </w:r>
            <w:r w:rsidR="00663ABB">
              <w:rPr>
                <w:rFonts w:ascii="Calibri" w:eastAsia="Times New Roman" w:hAnsi="Calibri" w:cs="Times New Roman"/>
                <w:color w:val="000000"/>
                <w:lang w:val="en-GB" w:eastAsia="sk-SK"/>
              </w:rPr>
              <w:t>the amnesty and grace</w:t>
            </w:r>
            <w:r w:rsidRPr="0079509B">
              <w:rPr>
                <w:rFonts w:ascii="Calibri" w:eastAsia="Times New Roman" w:hAnsi="Calibri" w:cs="Times New Roman"/>
                <w:color w:val="000000"/>
                <w:lang w:val="en-GB" w:eastAsia="sk-SK"/>
              </w:rPr>
              <w:t>. The monograph identified the most fundamental errors of the current legislation, which make it difficult to apply the remedy in application practice. The need to link the right to a lawyer with a power</w:t>
            </w:r>
            <w:r w:rsidR="00663ABB" w:rsidRPr="00663ABB">
              <w:rPr>
                <w:rFonts w:ascii="Calibri" w:eastAsia="Times New Roman" w:hAnsi="Calibri" w:cs="Times New Roman"/>
                <w:color w:val="000000"/>
                <w:lang w:val="en-GB" w:eastAsia="sk-SK"/>
              </w:rPr>
              <w:t xml:space="preserve"> to submit an application</w:t>
            </w:r>
            <w:r w:rsidRPr="0079509B">
              <w:rPr>
                <w:rFonts w:ascii="Calibri" w:eastAsia="Times New Roman" w:hAnsi="Calibri" w:cs="Times New Roman"/>
                <w:color w:val="000000"/>
                <w:lang w:val="en-GB" w:eastAsia="sk-SK"/>
              </w:rPr>
              <w:t xml:space="preserve">. Based on the fact that </w:t>
            </w:r>
            <w:proofErr w:type="gramStart"/>
            <w:r w:rsidRPr="0079509B">
              <w:rPr>
                <w:rFonts w:ascii="Calibri" w:eastAsia="Times New Roman" w:hAnsi="Calibri" w:cs="Times New Roman"/>
                <w:color w:val="000000"/>
                <w:lang w:val="en-GB" w:eastAsia="sk-SK"/>
              </w:rPr>
              <w:t xml:space="preserve">formulating  </w:t>
            </w:r>
            <w:r w:rsidR="006E6604">
              <w:rPr>
                <w:rFonts w:ascii="Calibri" w:eastAsia="Times New Roman" w:hAnsi="Calibri" w:cs="Times New Roman"/>
                <w:color w:val="000000"/>
                <w:lang w:val="en-GB" w:eastAsia="sk-SK"/>
              </w:rPr>
              <w:t>the</w:t>
            </w:r>
            <w:proofErr w:type="gramEnd"/>
            <w:r w:rsidR="006E6604">
              <w:rPr>
                <w:rFonts w:ascii="Calibri" w:eastAsia="Times New Roman" w:hAnsi="Calibri" w:cs="Times New Roman"/>
                <w:color w:val="000000"/>
                <w:lang w:val="en-GB" w:eastAsia="sk-SK"/>
              </w:rPr>
              <w:t xml:space="preserve"> </w:t>
            </w:r>
            <w:r w:rsidR="006E6604" w:rsidRPr="006E6604">
              <w:rPr>
                <w:rFonts w:ascii="Calibri" w:eastAsia="Times New Roman" w:hAnsi="Calibri" w:cs="Times New Roman"/>
                <w:color w:val="000000"/>
                <w:lang w:val="en-GB" w:eastAsia="sk-SK"/>
              </w:rPr>
              <w:t>request for grac</w:t>
            </w:r>
            <w:r w:rsidR="008B6CE5">
              <w:rPr>
                <w:rFonts w:ascii="Calibri" w:eastAsia="Times New Roman" w:hAnsi="Calibri" w:cs="Times New Roman"/>
                <w:color w:val="000000"/>
                <w:lang w:val="en-GB" w:eastAsia="sk-SK"/>
              </w:rPr>
              <w:t>ing</w:t>
            </w:r>
            <w:r w:rsidR="006E6604">
              <w:rPr>
                <w:rFonts w:ascii="Calibri" w:eastAsia="Times New Roman" w:hAnsi="Calibri" w:cs="Times New Roman"/>
                <w:color w:val="000000"/>
                <w:lang w:val="en-GB" w:eastAsia="sk-SK"/>
              </w:rPr>
              <w:t xml:space="preserve"> </w:t>
            </w:r>
            <w:r w:rsidRPr="0079509B">
              <w:rPr>
                <w:rFonts w:ascii="Calibri" w:eastAsia="Times New Roman" w:hAnsi="Calibri" w:cs="Times New Roman"/>
                <w:color w:val="000000"/>
                <w:lang w:val="en-GB" w:eastAsia="sk-SK"/>
              </w:rPr>
              <w:t>is not an easy task for a person unfamiliar with legal norms, it has been assumed that it would be</w:t>
            </w:r>
            <w:r>
              <w:rPr>
                <w:rFonts w:ascii="Calibri" w:eastAsia="Times New Roman" w:hAnsi="Calibri" w:cs="Times New Roman"/>
                <w:color w:val="000000"/>
                <w:lang w:val="en-GB" w:eastAsia="sk-SK"/>
              </w:rPr>
              <w:t xml:space="preserve"> </w:t>
            </w:r>
            <w:r w:rsidRPr="0079509B">
              <w:rPr>
                <w:rFonts w:ascii="Calibri" w:eastAsia="Times New Roman" w:hAnsi="Calibri" w:cs="Times New Roman"/>
                <w:color w:val="000000"/>
                <w:lang w:val="en-GB" w:eastAsia="sk-SK"/>
              </w:rPr>
              <w:t>more than desirable to define in the Criminal Procedure Code a new reason for establishing a compulsory defense related to filing</w:t>
            </w:r>
            <w:r w:rsidR="006E6604">
              <w:rPr>
                <w:rFonts w:ascii="Calibri" w:eastAsia="Times New Roman" w:hAnsi="Calibri" w:cs="Times New Roman"/>
                <w:color w:val="000000"/>
                <w:lang w:val="en-GB" w:eastAsia="sk-SK"/>
              </w:rPr>
              <w:t xml:space="preserve"> grace</w:t>
            </w:r>
            <w:r w:rsidRPr="0079509B">
              <w:rPr>
                <w:rFonts w:ascii="Calibri" w:eastAsia="Times New Roman" w:hAnsi="Calibri" w:cs="Times New Roman"/>
                <w:color w:val="000000"/>
                <w:lang w:val="en-GB" w:eastAsia="sk-SK"/>
              </w:rPr>
              <w:t>. In order to speed up</w:t>
            </w:r>
            <w:r>
              <w:rPr>
                <w:rFonts w:ascii="Calibri" w:eastAsia="Times New Roman" w:hAnsi="Calibri" w:cs="Times New Roman"/>
                <w:color w:val="000000"/>
                <w:lang w:val="en-GB" w:eastAsia="sk-SK"/>
              </w:rPr>
              <w:t xml:space="preserve"> </w:t>
            </w:r>
            <w:r w:rsidRPr="0079509B">
              <w:rPr>
                <w:rFonts w:ascii="Calibri" w:eastAsia="Times New Roman" w:hAnsi="Calibri" w:cs="Times New Roman"/>
                <w:color w:val="000000"/>
                <w:lang w:val="en-GB" w:eastAsia="sk-SK"/>
              </w:rPr>
              <w:t xml:space="preserve">the proceedings, consideration has been given to incorporating precise time-limits for remedying the shortcomings of the erroneous </w:t>
            </w:r>
            <w:r w:rsidR="00E8415B">
              <w:rPr>
                <w:rFonts w:ascii="Calibri" w:eastAsia="Times New Roman" w:hAnsi="Calibri" w:cs="Times New Roman"/>
                <w:color w:val="000000"/>
                <w:lang w:val="en-GB" w:eastAsia="sk-SK"/>
              </w:rPr>
              <w:t>proposal</w:t>
            </w:r>
            <w:r w:rsidRPr="0079509B">
              <w:rPr>
                <w:rFonts w:ascii="Calibri" w:eastAsia="Times New Roman" w:hAnsi="Calibri" w:cs="Times New Roman"/>
                <w:color w:val="000000"/>
                <w:lang w:val="en-GB" w:eastAsia="sk-SK"/>
              </w:rPr>
              <w:t xml:space="preserve"> lodged. The monograph also makes a number of other suggestions on how to ensure the wide</w:t>
            </w:r>
            <w:r>
              <w:rPr>
                <w:rFonts w:ascii="Calibri" w:eastAsia="Times New Roman" w:hAnsi="Calibri" w:cs="Times New Roman"/>
                <w:color w:val="000000"/>
                <w:lang w:val="en-GB" w:eastAsia="sk-SK"/>
              </w:rPr>
              <w:t>r</w:t>
            </w:r>
            <w:r w:rsidR="005A7FBA">
              <w:rPr>
                <w:rFonts w:ascii="Calibri" w:eastAsia="Times New Roman" w:hAnsi="Calibri" w:cs="Times New Roman"/>
                <w:color w:val="000000"/>
                <w:lang w:val="en-GB" w:eastAsia="sk-SK"/>
              </w:rPr>
              <w:t xml:space="preserve"> </w:t>
            </w:r>
            <w:r w:rsidRPr="0079509B">
              <w:rPr>
                <w:rFonts w:ascii="Calibri" w:eastAsia="Times New Roman" w:hAnsi="Calibri" w:cs="Times New Roman"/>
                <w:color w:val="000000"/>
                <w:lang w:val="en-GB" w:eastAsia="sk-SK"/>
              </w:rPr>
              <w:t>protection for an appellant unfamiliar with legal rules, focusing</w:t>
            </w:r>
            <w:r w:rsidR="005A7FBA">
              <w:rPr>
                <w:rFonts w:ascii="Calibri" w:eastAsia="Times New Roman" w:hAnsi="Calibri" w:cs="Times New Roman"/>
                <w:color w:val="000000"/>
                <w:lang w:val="en-GB" w:eastAsia="sk-SK"/>
              </w:rPr>
              <w:t xml:space="preserve"> </w:t>
            </w:r>
            <w:r w:rsidRPr="0079509B">
              <w:rPr>
                <w:rFonts w:ascii="Calibri" w:eastAsia="Times New Roman" w:hAnsi="Calibri" w:cs="Times New Roman"/>
                <w:color w:val="000000"/>
                <w:lang w:val="en-GB" w:eastAsia="sk-SK"/>
              </w:rPr>
              <w:t xml:space="preserve">on the issue of the </w:t>
            </w:r>
            <w:r w:rsidR="006E6604" w:rsidRPr="006E6604">
              <w:rPr>
                <w:rFonts w:ascii="Calibri" w:eastAsia="Times New Roman" w:hAnsi="Calibri" w:cs="Times New Roman"/>
                <w:color w:val="000000"/>
                <w:lang w:val="en-GB" w:eastAsia="sk-SK"/>
              </w:rPr>
              <w:t>Ministry of Justice</w:t>
            </w:r>
            <w:r w:rsidRPr="0079509B">
              <w:rPr>
                <w:rFonts w:ascii="Calibri" w:eastAsia="Times New Roman" w:hAnsi="Calibri" w:cs="Times New Roman"/>
                <w:color w:val="000000"/>
                <w:lang w:val="en-GB" w:eastAsia="sk-SK"/>
              </w:rPr>
              <w:t xml:space="preserve"> extended investigative duty</w:t>
            </w:r>
            <w:r w:rsidR="00E8415B">
              <w:rPr>
                <w:rFonts w:ascii="Calibri" w:eastAsia="Times New Roman" w:hAnsi="Calibri" w:cs="Times New Roman"/>
                <w:color w:val="000000"/>
                <w:lang w:val="en-GB" w:eastAsia="sk-SK"/>
              </w:rPr>
              <w:t>.</w:t>
            </w:r>
          </w:p>
        </w:tc>
      </w:tr>
      <w:bookmarkEnd w:id="1"/>
      <w:tr w:rsidR="00FF6B5A" w:rsidRPr="00FF6B5A" w14:paraId="61C49B5F" w14:textId="77777777" w:rsidTr="76782000">
        <w:trPr>
          <w:trHeight w:val="1290"/>
        </w:trPr>
        <w:tc>
          <w:tcPr>
            <w:tcW w:w="0" w:type="auto"/>
            <w:shd w:val="clear" w:color="auto" w:fill="auto"/>
            <w:vAlign w:val="bottom"/>
            <w:hideMark/>
          </w:tcPr>
          <w:p w14:paraId="65FF32A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A4644D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w:t>
            </w:r>
            <w:r w:rsidRPr="00FF6B5A">
              <w:rPr>
                <w:rFonts w:ascii="Calibri" w:eastAsia="Times New Roman" w:hAnsi="Calibri" w:cs="Times New Roman"/>
                <w:color w:val="000000"/>
                <w:lang w:eastAsia="sk-SK"/>
              </w:rPr>
              <w:lastRenderedPageBreak/>
              <w:t>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16111B69" w14:textId="4ECFCC53" w:rsidR="006B0214" w:rsidRDefault="006B0214" w:rsidP="006B0214">
            <w:pPr>
              <w:spacing w:after="0" w:line="240" w:lineRule="auto"/>
              <w:jc w:val="both"/>
              <w:rPr>
                <w:rFonts w:ascii="Calibri" w:eastAsia="Times New Roman" w:hAnsi="Calibri" w:cs="Times New Roman"/>
                <w:color w:val="000000"/>
                <w:lang w:eastAsia="sk-SK"/>
              </w:rPr>
            </w:pPr>
            <w:r w:rsidRPr="006B0214">
              <w:rPr>
                <w:rFonts w:ascii="Calibri" w:eastAsia="Times New Roman" w:hAnsi="Calibri" w:cs="Times New Roman"/>
                <w:color w:val="000000"/>
                <w:lang w:eastAsia="sk-SK"/>
              </w:rPr>
              <w:lastRenderedPageBreak/>
              <w:t>Výstup je orientovaný na</w:t>
            </w:r>
            <w:r w:rsidR="00351347">
              <w:rPr>
                <w:rFonts w:ascii="Calibri" w:eastAsia="Times New Roman" w:hAnsi="Calibri" w:cs="Times New Roman"/>
                <w:color w:val="000000"/>
                <w:lang w:eastAsia="sk-SK"/>
              </w:rPr>
              <w:t xml:space="preserve"> otázky</w:t>
            </w:r>
            <w:r w:rsidR="002133AB">
              <w:rPr>
                <w:rFonts w:ascii="Calibri" w:eastAsia="Times New Roman" w:hAnsi="Calibri" w:cs="Times New Roman"/>
                <w:color w:val="000000"/>
                <w:lang w:eastAsia="sk-SK"/>
              </w:rPr>
              <w:t xml:space="preserve"> o</w:t>
            </w:r>
            <w:r w:rsidR="008B6CE5">
              <w:rPr>
                <w:rFonts w:ascii="Calibri" w:eastAsia="Times New Roman" w:hAnsi="Calibri" w:cs="Times New Roman"/>
                <w:color w:val="000000"/>
                <w:lang w:eastAsia="sk-SK"/>
              </w:rPr>
              <w:t>sobitného</w:t>
            </w:r>
            <w:r w:rsidR="002133AB">
              <w:rPr>
                <w:rFonts w:ascii="Calibri" w:eastAsia="Times New Roman" w:hAnsi="Calibri" w:cs="Times New Roman"/>
                <w:color w:val="000000"/>
                <w:lang w:eastAsia="sk-SK"/>
              </w:rPr>
              <w:t xml:space="preserve"> konania a z uvedeného dôvodu sa viaže primárne </w:t>
            </w:r>
            <w:r w:rsidR="004A3192">
              <w:rPr>
                <w:rFonts w:ascii="Calibri" w:eastAsia="Times New Roman" w:hAnsi="Calibri" w:cs="Times New Roman"/>
                <w:color w:val="000000"/>
                <w:lang w:eastAsia="sk-SK"/>
              </w:rPr>
              <w:t xml:space="preserve">na výučbu predmetu trestné právo procesné a čiastočne na výučbu predmetu </w:t>
            </w:r>
            <w:r w:rsidR="002133AB">
              <w:rPr>
                <w:rFonts w:ascii="Calibri" w:eastAsia="Times New Roman" w:hAnsi="Calibri" w:cs="Times New Roman"/>
                <w:color w:val="000000"/>
                <w:lang w:eastAsia="sk-SK"/>
              </w:rPr>
              <w:t>klinika trestného práva</w:t>
            </w:r>
            <w:r w:rsidR="004A3192">
              <w:rPr>
                <w:rFonts w:ascii="Calibri" w:eastAsia="Times New Roman" w:hAnsi="Calibri" w:cs="Times New Roman"/>
                <w:color w:val="000000"/>
                <w:lang w:eastAsia="sk-SK"/>
              </w:rPr>
              <w:t xml:space="preserve">. </w:t>
            </w:r>
            <w:r w:rsidRPr="006B0214">
              <w:rPr>
                <w:rFonts w:ascii="Calibri" w:eastAsia="Times New Roman" w:hAnsi="Calibri" w:cs="Times New Roman"/>
                <w:color w:val="000000"/>
                <w:lang w:eastAsia="sk-SK"/>
              </w:rPr>
              <w:t>Do vzdelávacieho procesu budú z tohto výstupu implementované poznatky</w:t>
            </w:r>
            <w:r w:rsidR="004A3192">
              <w:rPr>
                <w:rFonts w:ascii="Calibri" w:eastAsia="Times New Roman" w:hAnsi="Calibri" w:cs="Times New Roman"/>
                <w:color w:val="000000"/>
                <w:lang w:eastAsia="sk-SK"/>
              </w:rPr>
              <w:t xml:space="preserve"> </w:t>
            </w:r>
            <w:r w:rsidRPr="006B0214">
              <w:rPr>
                <w:rFonts w:ascii="Calibri" w:eastAsia="Times New Roman" w:hAnsi="Calibri" w:cs="Times New Roman"/>
                <w:color w:val="000000"/>
                <w:lang w:eastAsia="sk-SK"/>
              </w:rPr>
              <w:t>a</w:t>
            </w:r>
            <w:r w:rsidR="004A3192">
              <w:rPr>
                <w:rFonts w:ascii="Calibri" w:eastAsia="Times New Roman" w:hAnsi="Calibri" w:cs="Times New Roman"/>
                <w:color w:val="000000"/>
                <w:lang w:eastAsia="sk-SK"/>
              </w:rPr>
              <w:t> </w:t>
            </w:r>
            <w:r w:rsidRPr="006B0214">
              <w:rPr>
                <w:rFonts w:ascii="Calibri" w:eastAsia="Times New Roman" w:hAnsi="Calibri" w:cs="Times New Roman"/>
                <w:color w:val="000000"/>
                <w:lang w:eastAsia="sk-SK"/>
              </w:rPr>
              <w:t>výsledky</w:t>
            </w:r>
            <w:r w:rsidR="004A3192">
              <w:rPr>
                <w:rFonts w:ascii="Calibri" w:eastAsia="Times New Roman" w:hAnsi="Calibri" w:cs="Times New Roman"/>
                <w:color w:val="000000"/>
                <w:lang w:eastAsia="sk-SK"/>
              </w:rPr>
              <w:t xml:space="preserve"> získané analýzou </w:t>
            </w:r>
            <w:r w:rsidR="002133AB">
              <w:rPr>
                <w:rFonts w:ascii="Calibri" w:eastAsia="Times New Roman" w:hAnsi="Calibri" w:cs="Times New Roman"/>
                <w:color w:val="000000"/>
                <w:lang w:eastAsia="sk-SK"/>
              </w:rPr>
              <w:t>platnej právnej úpravy</w:t>
            </w:r>
            <w:r w:rsidR="004C6324">
              <w:rPr>
                <w:rFonts w:ascii="Calibri" w:eastAsia="Times New Roman" w:hAnsi="Calibri" w:cs="Times New Roman"/>
                <w:color w:val="000000"/>
                <w:lang w:eastAsia="sk-SK"/>
              </w:rPr>
              <w:t>. O</w:t>
            </w:r>
            <w:r w:rsidR="002133AB">
              <w:rPr>
                <w:rFonts w:ascii="Calibri" w:eastAsia="Times New Roman" w:hAnsi="Calibri" w:cs="Times New Roman"/>
                <w:color w:val="000000"/>
                <w:lang w:eastAsia="sk-SK"/>
              </w:rPr>
              <w:t xml:space="preserve">sobitný význam budú mať poznatky plynúce z výstupu </w:t>
            </w:r>
            <w:r w:rsidR="004C6324">
              <w:rPr>
                <w:rFonts w:ascii="Calibri" w:eastAsia="Times New Roman" w:hAnsi="Calibri" w:cs="Times New Roman"/>
                <w:color w:val="000000"/>
                <w:lang w:eastAsia="sk-SK"/>
              </w:rPr>
              <w:t xml:space="preserve">pri </w:t>
            </w:r>
            <w:r w:rsidR="002133AB">
              <w:rPr>
                <w:rFonts w:ascii="Calibri" w:eastAsia="Times New Roman" w:hAnsi="Calibri" w:cs="Times New Roman"/>
                <w:color w:val="000000"/>
                <w:lang w:eastAsia="sk-SK"/>
              </w:rPr>
              <w:t>koncipovan</w:t>
            </w:r>
            <w:r w:rsidR="004C6324">
              <w:rPr>
                <w:rFonts w:ascii="Calibri" w:eastAsia="Times New Roman" w:hAnsi="Calibri" w:cs="Times New Roman"/>
                <w:color w:val="000000"/>
                <w:lang w:eastAsia="sk-SK"/>
              </w:rPr>
              <w:t xml:space="preserve">í </w:t>
            </w:r>
            <w:r w:rsidR="00F364BD">
              <w:rPr>
                <w:rFonts w:ascii="Calibri" w:eastAsia="Times New Roman" w:hAnsi="Calibri" w:cs="Times New Roman"/>
                <w:color w:val="000000"/>
                <w:lang w:eastAsia="sk-SK"/>
              </w:rPr>
              <w:t>žiadostí o milosť</w:t>
            </w:r>
            <w:r w:rsidR="004C6324">
              <w:rPr>
                <w:rFonts w:ascii="Calibri" w:eastAsia="Times New Roman" w:hAnsi="Calibri" w:cs="Times New Roman"/>
                <w:color w:val="000000"/>
                <w:lang w:eastAsia="sk-SK"/>
              </w:rPr>
              <w:t xml:space="preserve"> zo strany študentov. Výstup bude vhodnou </w:t>
            </w:r>
            <w:r w:rsidR="004C6324">
              <w:rPr>
                <w:rFonts w:ascii="Calibri" w:eastAsia="Times New Roman" w:hAnsi="Calibri" w:cs="Times New Roman"/>
                <w:color w:val="000000"/>
                <w:lang w:eastAsia="sk-SK"/>
              </w:rPr>
              <w:lastRenderedPageBreak/>
              <w:t xml:space="preserve">pomôckou pre dostatočné pochopenie súvisiacej judikatúry, ktorej aplikácia je pre správne formulovanie </w:t>
            </w:r>
            <w:r w:rsidR="00E8415B">
              <w:rPr>
                <w:rFonts w:ascii="Calibri" w:eastAsia="Times New Roman" w:hAnsi="Calibri" w:cs="Times New Roman"/>
                <w:color w:val="000000"/>
                <w:lang w:eastAsia="sk-SK"/>
              </w:rPr>
              <w:t xml:space="preserve">návrhu na </w:t>
            </w:r>
            <w:r w:rsidR="008B6CE5">
              <w:rPr>
                <w:rFonts w:ascii="Calibri" w:eastAsia="Times New Roman" w:hAnsi="Calibri" w:cs="Times New Roman"/>
                <w:color w:val="000000"/>
                <w:lang w:eastAsia="sk-SK"/>
              </w:rPr>
              <w:t>milosť</w:t>
            </w:r>
            <w:r w:rsidR="004C6324">
              <w:rPr>
                <w:rFonts w:ascii="Calibri" w:eastAsia="Times New Roman" w:hAnsi="Calibri" w:cs="Times New Roman"/>
                <w:color w:val="000000"/>
                <w:lang w:eastAsia="sk-SK"/>
              </w:rPr>
              <w:t xml:space="preserve"> nevyhnutná.</w:t>
            </w:r>
          </w:p>
          <w:p w14:paraId="45BDA908" w14:textId="77777777" w:rsidR="005A7FBA" w:rsidRDefault="005A7FBA" w:rsidP="006B0214">
            <w:pPr>
              <w:spacing w:after="0" w:line="240" w:lineRule="auto"/>
              <w:jc w:val="both"/>
              <w:rPr>
                <w:rFonts w:ascii="Calibri" w:eastAsia="Times New Roman" w:hAnsi="Calibri" w:cs="Times New Roman"/>
                <w:color w:val="000000"/>
                <w:lang w:eastAsia="sk-SK"/>
              </w:rPr>
            </w:pPr>
          </w:p>
          <w:p w14:paraId="44CC040F" w14:textId="14DE7475" w:rsidR="005A7FBA" w:rsidRPr="00FF6B5A" w:rsidRDefault="005A7FBA" w:rsidP="006B0214">
            <w:pPr>
              <w:spacing w:after="0" w:line="240" w:lineRule="auto"/>
              <w:jc w:val="both"/>
              <w:rPr>
                <w:rFonts w:ascii="Calibri" w:eastAsia="Times New Roman" w:hAnsi="Calibri" w:cs="Times New Roman"/>
                <w:color w:val="000000"/>
                <w:lang w:eastAsia="sk-SK"/>
              </w:rPr>
            </w:pPr>
            <w:r w:rsidRPr="005A7FBA">
              <w:rPr>
                <w:rFonts w:ascii="Calibri" w:eastAsia="Times New Roman" w:hAnsi="Calibri" w:cs="Times New Roman"/>
                <w:color w:val="000000"/>
                <w:lang w:val="en-GB" w:eastAsia="sk-SK"/>
              </w:rPr>
              <w:t xml:space="preserve">The output is focused on issues of corrective proceedings and for this reason is related primarily to the teaching of the subject of criminal procedural law and partly to the teaching of the subject of criminal law clinics. From this output, the knowledge and results obtained by the analysis of the valid legal regulation will be implemented into the educational process. Of particular importance will be the knowledge gained from the output in the </w:t>
            </w:r>
            <w:r>
              <w:rPr>
                <w:rFonts w:ascii="Calibri" w:eastAsia="Times New Roman" w:hAnsi="Calibri" w:cs="Times New Roman"/>
                <w:color w:val="000000"/>
                <w:lang w:val="en-GB" w:eastAsia="sk-SK"/>
              </w:rPr>
              <w:t xml:space="preserve">process of creating </w:t>
            </w:r>
            <w:r w:rsidRPr="005A7FBA">
              <w:rPr>
                <w:rFonts w:ascii="Calibri" w:eastAsia="Times New Roman" w:hAnsi="Calibri" w:cs="Times New Roman"/>
                <w:color w:val="000000"/>
                <w:lang w:val="en-GB" w:eastAsia="sk-SK"/>
              </w:rPr>
              <w:t xml:space="preserve">the </w:t>
            </w:r>
            <w:r w:rsidR="00E8415B">
              <w:rPr>
                <w:rFonts w:ascii="Calibri" w:eastAsia="Times New Roman" w:hAnsi="Calibri" w:cs="Times New Roman"/>
                <w:color w:val="000000"/>
                <w:lang w:val="en-GB" w:eastAsia="sk-SK"/>
              </w:rPr>
              <w:t>re</w:t>
            </w:r>
            <w:r w:rsidR="008B6CE5">
              <w:rPr>
                <w:rFonts w:ascii="Calibri" w:eastAsia="Times New Roman" w:hAnsi="Calibri" w:cs="Times New Roman"/>
                <w:color w:val="000000"/>
                <w:lang w:val="en-GB" w:eastAsia="sk-SK"/>
              </w:rPr>
              <w:t>quest</w:t>
            </w:r>
            <w:r w:rsidR="00F364BD">
              <w:rPr>
                <w:rFonts w:ascii="Calibri" w:eastAsia="Times New Roman" w:hAnsi="Calibri" w:cs="Times New Roman"/>
                <w:color w:val="000000"/>
                <w:lang w:val="en-GB" w:eastAsia="sk-SK"/>
              </w:rPr>
              <w:t>s</w:t>
            </w:r>
            <w:r w:rsidR="008B6CE5">
              <w:rPr>
                <w:rFonts w:ascii="Calibri" w:eastAsia="Times New Roman" w:hAnsi="Calibri" w:cs="Times New Roman"/>
                <w:color w:val="000000"/>
                <w:lang w:val="en-GB" w:eastAsia="sk-SK"/>
              </w:rPr>
              <w:t xml:space="preserve"> for gracing</w:t>
            </w:r>
            <w:r w:rsidRPr="005A7FBA">
              <w:rPr>
                <w:rFonts w:ascii="Calibri" w:eastAsia="Times New Roman" w:hAnsi="Calibri" w:cs="Times New Roman"/>
                <w:color w:val="000000"/>
                <w:lang w:val="en-GB" w:eastAsia="sk-SK"/>
              </w:rPr>
              <w:t xml:space="preserve"> by students. The output will be a suitable tool for a sufficient understanding of the related case law, the application of which is necessary for the correct formulation of the </w:t>
            </w:r>
            <w:r w:rsidR="00E8415B">
              <w:rPr>
                <w:rFonts w:ascii="Calibri" w:eastAsia="Times New Roman" w:hAnsi="Calibri" w:cs="Times New Roman"/>
                <w:color w:val="000000"/>
                <w:lang w:val="en-GB" w:eastAsia="sk-SK"/>
              </w:rPr>
              <w:t xml:space="preserve">proposal for </w:t>
            </w:r>
            <w:r w:rsidR="008B6CE5">
              <w:rPr>
                <w:rFonts w:ascii="Calibri" w:eastAsia="Times New Roman" w:hAnsi="Calibri" w:cs="Times New Roman"/>
                <w:color w:val="000000"/>
                <w:lang w:val="en-GB" w:eastAsia="sk-SK"/>
              </w:rPr>
              <w:t>gracing</w:t>
            </w:r>
            <w:r w:rsidRPr="005A7FBA">
              <w:rPr>
                <w:rFonts w:ascii="Calibri" w:eastAsia="Times New Roman" w:hAnsi="Calibri" w:cs="Times New Roman"/>
                <w:color w:val="000000"/>
                <w:lang w:eastAsia="sk-SK"/>
              </w:rPr>
              <w:t>.</w:t>
            </w:r>
          </w:p>
        </w:tc>
      </w:tr>
      <w:tr w:rsidR="00FF6B5A" w:rsidRPr="00FF6B5A" w14:paraId="357A3CED" w14:textId="77777777" w:rsidTr="76782000">
        <w:trPr>
          <w:trHeight w:val="204"/>
        </w:trPr>
        <w:tc>
          <w:tcPr>
            <w:tcW w:w="0" w:type="auto"/>
            <w:shd w:val="clear" w:color="auto" w:fill="auto"/>
            <w:vAlign w:val="bottom"/>
            <w:hideMark/>
          </w:tcPr>
          <w:p w14:paraId="4E89893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D62E16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56EB42B"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302977C"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AD0D1F5" w14:textId="7B98F637" w:rsidR="00C86832" w:rsidRPr="00FF6B5A" w:rsidRDefault="00C86832"/>
    <w:sectPr w:rsidR="00C86832" w:rsidRPr="00FF6B5A" w:rsidSect="008E2108">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2832" w14:textId="77777777" w:rsidR="00CB1F74" w:rsidRDefault="00CB1F74" w:rsidP="00816E73">
      <w:pPr>
        <w:spacing w:after="0" w:line="240" w:lineRule="auto"/>
      </w:pPr>
      <w:r>
        <w:separator/>
      </w:r>
    </w:p>
  </w:endnote>
  <w:endnote w:type="continuationSeparator" w:id="0">
    <w:p w14:paraId="153775EE" w14:textId="77777777" w:rsidR="00CB1F74" w:rsidRDefault="00CB1F74"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CF04" w14:textId="77777777" w:rsidR="00CB1F74" w:rsidRDefault="00CB1F74" w:rsidP="00816E73">
      <w:pPr>
        <w:spacing w:after="0" w:line="240" w:lineRule="auto"/>
      </w:pPr>
      <w:r>
        <w:separator/>
      </w:r>
    </w:p>
  </w:footnote>
  <w:footnote w:type="continuationSeparator" w:id="0">
    <w:p w14:paraId="41697B09" w14:textId="77777777" w:rsidR="00CB1F74" w:rsidRDefault="00CB1F74" w:rsidP="00816E73">
      <w:pPr>
        <w:spacing w:after="0" w:line="240" w:lineRule="auto"/>
      </w:pPr>
      <w:r>
        <w:continuationSeparator/>
      </w:r>
    </w:p>
  </w:footnote>
  <w:footnote w:id="1">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F3692"/>
    <w:multiLevelType w:val="hybridMultilevel"/>
    <w:tmpl w:val="F6D86F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EAB681B"/>
    <w:multiLevelType w:val="hybridMultilevel"/>
    <w:tmpl w:val="ED963A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18818693">
    <w:abstractNumId w:val="1"/>
  </w:num>
  <w:num w:numId="2" w16cid:durableId="1299527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3193A"/>
    <w:rsid w:val="00047A85"/>
    <w:rsid w:val="0005D9EA"/>
    <w:rsid w:val="0006621E"/>
    <w:rsid w:val="0008088C"/>
    <w:rsid w:val="00087B3E"/>
    <w:rsid w:val="00102D82"/>
    <w:rsid w:val="00112F47"/>
    <w:rsid w:val="00167D39"/>
    <w:rsid w:val="001A42DD"/>
    <w:rsid w:val="001B3873"/>
    <w:rsid w:val="001F26CD"/>
    <w:rsid w:val="001F7D88"/>
    <w:rsid w:val="002133AB"/>
    <w:rsid w:val="00222794"/>
    <w:rsid w:val="002A0C77"/>
    <w:rsid w:val="00351347"/>
    <w:rsid w:val="0036540F"/>
    <w:rsid w:val="003A525F"/>
    <w:rsid w:val="00422600"/>
    <w:rsid w:val="0043516A"/>
    <w:rsid w:val="004553CB"/>
    <w:rsid w:val="004A3192"/>
    <w:rsid w:val="004C1664"/>
    <w:rsid w:val="004C6324"/>
    <w:rsid w:val="004D5CBD"/>
    <w:rsid w:val="004E4845"/>
    <w:rsid w:val="00502F15"/>
    <w:rsid w:val="0052542C"/>
    <w:rsid w:val="00532FE9"/>
    <w:rsid w:val="00572798"/>
    <w:rsid w:val="005A7FBA"/>
    <w:rsid w:val="00663ABB"/>
    <w:rsid w:val="00675F63"/>
    <w:rsid w:val="006849EB"/>
    <w:rsid w:val="006B0214"/>
    <w:rsid w:val="006E6604"/>
    <w:rsid w:val="006E76A8"/>
    <w:rsid w:val="006F6B13"/>
    <w:rsid w:val="00735401"/>
    <w:rsid w:val="0078494D"/>
    <w:rsid w:val="0079509B"/>
    <w:rsid w:val="00816E73"/>
    <w:rsid w:val="00852CC7"/>
    <w:rsid w:val="00873F87"/>
    <w:rsid w:val="0089417D"/>
    <w:rsid w:val="008A5AAF"/>
    <w:rsid w:val="008B6CE5"/>
    <w:rsid w:val="008B78D7"/>
    <w:rsid w:val="008E2108"/>
    <w:rsid w:val="009547F9"/>
    <w:rsid w:val="00975300"/>
    <w:rsid w:val="00980601"/>
    <w:rsid w:val="00A001FD"/>
    <w:rsid w:val="00A23768"/>
    <w:rsid w:val="00A73F77"/>
    <w:rsid w:val="00B01D4E"/>
    <w:rsid w:val="00B15040"/>
    <w:rsid w:val="00BA1526"/>
    <w:rsid w:val="00C05307"/>
    <w:rsid w:val="00C40D4D"/>
    <w:rsid w:val="00C86832"/>
    <w:rsid w:val="00CB1F74"/>
    <w:rsid w:val="00D63FD8"/>
    <w:rsid w:val="00D64B7C"/>
    <w:rsid w:val="00D733AB"/>
    <w:rsid w:val="00DF77E6"/>
    <w:rsid w:val="00E8415B"/>
    <w:rsid w:val="00EA0EEF"/>
    <w:rsid w:val="00EC403D"/>
    <w:rsid w:val="00F364BD"/>
    <w:rsid w:val="00F622D8"/>
    <w:rsid w:val="00FE27EC"/>
    <w:rsid w:val="00FF6B5A"/>
    <w:rsid w:val="421268B4"/>
    <w:rsid w:val="767820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539FF0"/>
  <w15:docId w15:val="{8248D11B-6077-42FB-90C2-48D220B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 w:type="paragraph" w:styleId="Odsekzoznamu">
    <w:name w:val="List Paragraph"/>
    <w:basedOn w:val="Normlny"/>
    <w:uiPriority w:val="34"/>
    <w:qFormat/>
    <w:rsid w:val="00F62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pp.crepc.sk/?fn=detailBiblioForm&amp;sid=A5B40B0321D8B5790BD009F729" TargetMode="External"/><Relationship Id="rId7" Type="http://schemas.openxmlformats.org/officeDocument/2006/relationships/settings" Target="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yperlink" Target="file:///E:/_Docs%20%26amp;%20Rozne/DOC/Doc/Zbornik%26amp;Doc/Nov&#253;/Nov&#253;_doc/__Webstr/z_POM/Doc/Nov&#253;/Hodnot%20sprava/Intranet/IMG%20web/Nov&#253;%20prie&#269;inok/T_Z_VTC_SjAj_1-2020.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ortalvs.sk/regzam/detail/8753?do=filterForm-submit&amp;name=Adri%C3%A1n&amp;surname="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yperlink" Target="file:///E:/_Docs%20%26amp;%20Rozne/DOC/Doc/Zbornik%26amp;Doc/Nov&#253;/Nov&#253;_doc/__Webstr/z_POM/Doc/Nov&#253;/Hodnot%20sprava/Intranet/IMG%20web/Nov&#253;%20prie&#269;inok/T_Z_VTC_SjAj_1-2020.xls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27BFC-0937-4CC8-AC91-8A7008F5A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customXml/itemProps3.xml><?xml version="1.0" encoding="utf-8"?>
<ds:datastoreItem xmlns:ds="http://schemas.openxmlformats.org/officeDocument/2006/customXml" ds:itemID="{3DD9482E-F64E-4583-A517-18226F83621F}">
  <ds:schemaRefs>
    <ds:schemaRef ds:uri="http://schemas.microsoft.com/sharepoint/v3/contenttype/forms"/>
  </ds:schemaRefs>
</ds:datastoreItem>
</file>

<file path=customXml/itemProps4.xml><?xml version="1.0" encoding="utf-8"?>
<ds:datastoreItem xmlns:ds="http://schemas.openxmlformats.org/officeDocument/2006/customXml" ds:itemID="{6947D1BA-9780-4C57-85FA-E0EC4517DF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2220</Words>
  <Characters>12659</Characters>
  <Application>Microsoft Office Word</Application>
  <DocSecurity>0</DocSecurity>
  <Lines>105</Lines>
  <Paragraphs>29</Paragraphs>
  <ScaleCrop>false</ScaleCrop>
  <Company>Trnavska univerzita</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9</cp:revision>
  <dcterms:created xsi:type="dcterms:W3CDTF">2022-01-07T08:38:00Z</dcterms:created>
  <dcterms:modified xsi:type="dcterms:W3CDTF">2025-11-04T12:15:00Z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