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7"/>
        <w:gridCol w:w="415"/>
        <w:gridCol w:w="2136"/>
        <w:gridCol w:w="7205"/>
      </w:tblGrid>
      <w:tr w:rsidR="00FF6B5A" w:rsidRPr="00FF6B5A" w14:paraId="570A13CB" w14:textId="77777777" w:rsidTr="00C86832">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00C86832">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FF6B5A" w:rsidRPr="00FF6B5A" w14:paraId="40342EE0" w14:textId="77777777" w:rsidTr="00C86832">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00C86832">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00C86832">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FF6B5A" w:rsidRPr="00FF6B5A" w14:paraId="01A8F94A" w14:textId="77777777" w:rsidTr="00C86832">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00C86832">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00C86832">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68E1E899" w14:textId="77777777" w:rsidR="00FF6B5A" w:rsidRPr="00FF6B5A" w:rsidRDefault="00777E39"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ID konania/ID of the procedure:</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00C86832">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00C86832">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00C86832">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7A7024C0" w14:textId="77777777" w:rsidR="00FF6B5A" w:rsidRPr="00FF6B5A" w:rsidRDefault="00777E39"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Surname awarded to the assessed person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3B3ED5FB" w14:textId="18172B33"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Szabová</w:t>
            </w:r>
          </w:p>
        </w:tc>
      </w:tr>
      <w:tr w:rsidR="00FF6B5A" w:rsidRPr="00FF6B5A" w14:paraId="6315945F" w14:textId="77777777" w:rsidTr="00C86832">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A8A568D" w14:textId="77777777" w:rsidR="00FF6B5A" w:rsidRPr="00FF6B5A" w:rsidRDefault="00777E39"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Name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5C3ECD6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Eva</w:t>
            </w:r>
          </w:p>
        </w:tc>
      </w:tr>
      <w:tr w:rsidR="00FF6B5A" w:rsidRPr="00FF6B5A" w14:paraId="50159786" w14:textId="77777777" w:rsidTr="00C86832">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2286BC8C" w14:textId="77777777" w:rsidR="00FF6B5A" w:rsidRPr="00FF6B5A" w:rsidRDefault="00777E39"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Degrees awarded to the assessed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20C4395A"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doc. JUDr. PhD.</w:t>
            </w:r>
          </w:p>
        </w:tc>
      </w:tr>
      <w:tr w:rsidR="00FF6B5A" w:rsidRPr="00FF6B5A" w14:paraId="3776F87D" w14:textId="77777777" w:rsidTr="00C86832">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5079768" w14:textId="77777777" w:rsidR="00FF6B5A" w:rsidRPr="00FF6B5A" w:rsidRDefault="00777E39"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3D5D3B26" w14:textId="77777777" w:rsidR="00A73F77" w:rsidRDefault="00A73F77" w:rsidP="00FF6B5A">
            <w:pPr>
              <w:spacing w:after="0" w:line="240" w:lineRule="auto"/>
              <w:rPr>
                <w:rFonts w:ascii="Calibri" w:eastAsia="Times New Roman" w:hAnsi="Calibri" w:cs="Times New Roman"/>
                <w:color w:val="000000"/>
                <w:lang w:eastAsia="sk-SK"/>
              </w:rPr>
            </w:pPr>
          </w:p>
          <w:p w14:paraId="77A8103F" w14:textId="77777777" w:rsidR="00BB2B32" w:rsidRPr="00BB2B32"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https://www.portalvs.sk/regzam/detail/21667?do=filterForm-</w:t>
            </w:r>
          </w:p>
          <w:p w14:paraId="058436D4" w14:textId="77777777" w:rsidR="00BB2B32" w:rsidRPr="00BB2B32"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submit&amp;name=Eva&amp;surname=Szabov%C3%A1&amp;</w:t>
            </w:r>
          </w:p>
          <w:p w14:paraId="3C3812E5" w14:textId="77777777" w:rsidR="00BB2B32" w:rsidRPr="00BB2B32"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university=713000000&amp;faculty=713050000&amp;sort=</w:t>
            </w:r>
          </w:p>
          <w:p w14:paraId="362181D3" w14:textId="4E39B7A7" w:rsidR="00A73F77" w:rsidRDefault="00BB2B32" w:rsidP="00BB2B32">
            <w:pPr>
              <w:spacing w:after="0" w:line="240" w:lineRule="auto"/>
              <w:rPr>
                <w:rFonts w:ascii="Calibri" w:eastAsia="Times New Roman" w:hAnsi="Calibri" w:cs="Times New Roman"/>
                <w:color w:val="000000"/>
                <w:lang w:eastAsia="sk-SK"/>
              </w:rPr>
            </w:pPr>
            <w:r w:rsidRPr="00BB2B32">
              <w:rPr>
                <w:rFonts w:ascii="Calibri" w:eastAsia="Times New Roman" w:hAnsi="Calibri" w:cs="Times New Roman"/>
                <w:color w:val="000000"/>
                <w:lang w:eastAsia="sk-SK"/>
              </w:rPr>
              <w:t>surname&amp;employment_state=yes&amp;filter=Vyh%C4%BEada%C5%A5</w:t>
            </w: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00C86832">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F25A250" w14:textId="77777777" w:rsidR="00FF6B5A" w:rsidRPr="00FF6B5A" w:rsidRDefault="00777E39"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Area of assessment </w:t>
              </w:r>
            </w:hyperlink>
            <w:r w:rsidR="004E4845">
              <w:rPr>
                <w:rStyle w:val="Odkaznapoznmkupodiarou"/>
                <w:rFonts w:ascii="Calibri" w:eastAsia="Times New Roman" w:hAnsi="Calibri" w:cs="Times New Roman"/>
                <w:lang w:eastAsia="sk-SK"/>
              </w:rPr>
              <w:footnoteReference w:id="5"/>
            </w:r>
          </w:p>
        </w:tc>
        <w:tc>
          <w:tcPr>
            <w:tcW w:w="0" w:type="auto"/>
            <w:shd w:val="clear" w:color="auto" w:fill="auto"/>
            <w:hideMark/>
          </w:tcPr>
          <w:p w14:paraId="31D09674" w14:textId="216B65B3" w:rsidR="00FF6B5A" w:rsidRPr="00FF6B5A" w:rsidRDefault="00AD37BD" w:rsidP="00422600">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Študijný program „Právo“ - 1. a 2. stupeň a š</w:t>
            </w:r>
            <w:r>
              <w:t xml:space="preserve">tudijný </w:t>
            </w:r>
            <w:r w:rsidRPr="00B72EC4">
              <w:t>program T</w:t>
            </w:r>
            <w:r>
              <w:t>restné právo -</w:t>
            </w:r>
            <w:r w:rsidRPr="00B72EC4">
              <w:t xml:space="preserve"> 3. stupeň /</w:t>
            </w:r>
            <w:r>
              <w:t xml:space="preserve"> </w:t>
            </w:r>
            <w:r w:rsidRPr="00A52F76">
              <w:rPr>
                <w:rFonts w:ascii="Calibri" w:eastAsia="Times New Roman" w:hAnsi="Calibri" w:cs="Times New Roman"/>
                <w:color w:val="000000"/>
                <w:lang w:val="en" w:eastAsia="sk-SK"/>
              </w:rPr>
              <w:t xml:space="preserve">Study program "Law" - 1st and 2nd </w:t>
            </w:r>
            <w:r>
              <w:rPr>
                <w:rFonts w:ascii="Calibri" w:eastAsia="Times New Roman" w:hAnsi="Calibri" w:cs="Times New Roman"/>
                <w:color w:val="000000"/>
                <w:lang w:val="en" w:eastAsia="sk-SK"/>
              </w:rPr>
              <w:t xml:space="preserve">degree and </w:t>
            </w:r>
            <w:r w:rsidRPr="006C6803">
              <w:rPr>
                <w:lang w:val="en"/>
              </w:rPr>
              <w:t xml:space="preserve"> </w:t>
            </w:r>
            <w:r>
              <w:rPr>
                <w:lang w:val="en"/>
              </w:rPr>
              <w:t>3</w:t>
            </w:r>
            <w:r w:rsidRPr="00B72EC4">
              <w:t>rd degree study program</w:t>
            </w:r>
            <w:r>
              <w:t xml:space="preserve"> -</w:t>
            </w:r>
            <w:r w:rsidRPr="00B72EC4">
              <w:t xml:space="preserve"> "</w:t>
            </w:r>
            <w:r>
              <w:t>Criminal Law</w:t>
            </w:r>
            <w:r w:rsidRPr="00B72EC4">
              <w:t>"</w:t>
            </w:r>
            <w:r>
              <w:t>/</w:t>
            </w:r>
            <w:r w:rsidRPr="00DE0F7D">
              <w:t xml:space="preserve"> HIK Trestné právo/ HIK Criminal Law</w:t>
            </w:r>
          </w:p>
        </w:tc>
      </w:tr>
      <w:tr w:rsidR="008E2108" w:rsidRPr="00FF6B5A" w14:paraId="4C7BFCD5" w14:textId="77777777" w:rsidTr="00C86832">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210DBDCB" w:rsidR="008E2108" w:rsidRDefault="00DE2CB7" w:rsidP="004E4845">
            <w:pPr>
              <w:spacing w:after="0" w:line="240" w:lineRule="auto"/>
            </w:pPr>
            <w:r>
              <w:t>Zaradenie (</w:t>
            </w:r>
            <w:r w:rsidR="00A14AF8">
              <w:t>PF TU)</w:t>
            </w:r>
          </w:p>
        </w:tc>
        <w:tc>
          <w:tcPr>
            <w:tcW w:w="0" w:type="auto"/>
            <w:shd w:val="clear" w:color="auto" w:fill="auto"/>
          </w:tcPr>
          <w:p w14:paraId="5778B31B" w14:textId="5281D5B6" w:rsidR="008E2108" w:rsidRPr="00FF6B5A" w:rsidRDefault="005D22F4"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00C86832">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A1B4198" w14:textId="77777777" w:rsidR="00FF6B5A" w:rsidRDefault="00777E39"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Category of the research/ artistic/other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lastRenderedPageBreak/>
                <w:t xml:space="preserve">Výber zo 6 možností </w:t>
              </w:r>
              <w:r w:rsidR="00FF6B5A" w:rsidRPr="00FF6B5A">
                <w:rPr>
                  <w:rFonts w:ascii="Calibri" w:eastAsia="Times New Roman" w:hAnsi="Calibri" w:cs="Times New Roman"/>
                  <w:i/>
                  <w:iCs/>
                  <w:color w:val="808080"/>
                  <w:lang w:eastAsia="sk-SK"/>
                </w:rPr>
                <w:t>/ Choice from 6 opt</w:t>
              </w:r>
              <w:r w:rsidR="008E2108">
                <w:rPr>
                  <w:rFonts w:ascii="Calibri" w:eastAsia="Times New Roman" w:hAnsi="Calibri" w:cs="Times New Roman"/>
                  <w:i/>
                  <w:iCs/>
                  <w:color w:val="808080"/>
                  <w:lang w:eastAsia="sk-SK"/>
                </w:rPr>
                <w:t>ions</w:t>
              </w:r>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7D2D03EC" w14:textId="495E0B0C"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BB2B32">
              <w:rPr>
                <w:rFonts w:ascii="Calibri" w:eastAsia="Times New Roman" w:hAnsi="Calibri" w:cs="Times New Roman"/>
                <w:iCs/>
                <w:lang w:eastAsia="sk-SK"/>
              </w:rPr>
              <w:t xml:space="preserve"> / scientific output</w:t>
            </w:r>
          </w:p>
        </w:tc>
      </w:tr>
      <w:tr w:rsidR="00FF6B5A" w:rsidRPr="00FF6B5A" w14:paraId="00D298D4" w14:textId="77777777" w:rsidTr="00C86832">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624B60EF" w14:textId="286375C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FF1B16">
              <w:rPr>
                <w:rFonts w:ascii="Calibri" w:eastAsia="Times New Roman" w:hAnsi="Calibri" w:cs="Times New Roman"/>
                <w:color w:val="000000"/>
                <w:lang w:eastAsia="sk-SK"/>
              </w:rPr>
              <w:t>20</w:t>
            </w:r>
            <w:r w:rsidR="001B22DA">
              <w:rPr>
                <w:rFonts w:ascii="Calibri" w:eastAsia="Times New Roman" w:hAnsi="Calibri" w:cs="Times New Roman"/>
                <w:color w:val="000000"/>
                <w:lang w:eastAsia="sk-SK"/>
              </w:rPr>
              <w:t>2</w:t>
            </w:r>
            <w:r w:rsidR="00D62EA1">
              <w:rPr>
                <w:rFonts w:ascii="Calibri" w:eastAsia="Times New Roman" w:hAnsi="Calibri" w:cs="Times New Roman"/>
                <w:color w:val="000000"/>
                <w:lang w:eastAsia="sk-SK"/>
              </w:rPr>
              <w:t>1</w:t>
            </w:r>
          </w:p>
        </w:tc>
      </w:tr>
      <w:tr w:rsidR="00FF6B5A" w:rsidRPr="00FF6B5A" w14:paraId="02BA2661" w14:textId="77777777" w:rsidTr="00C86832">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C551BB0" w14:textId="77777777" w:rsidR="00FF6B5A" w:rsidRPr="00FF6B5A" w:rsidRDefault="00777E39"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19CA09B8" w14:textId="77777777" w:rsidR="00D62EA1" w:rsidRPr="00D62EA1" w:rsidRDefault="00D62EA1" w:rsidP="00D62EA1">
            <w:pPr>
              <w:spacing w:after="0" w:line="240" w:lineRule="auto"/>
              <w:jc w:val="both"/>
              <w:rPr>
                <w:rFonts w:ascii="Helvetica" w:hAnsi="Helvetica" w:cs="Helvetica"/>
                <w:color w:val="333333"/>
                <w:sz w:val="20"/>
                <w:szCs w:val="20"/>
                <w:shd w:val="clear" w:color="auto" w:fill="FFFFFF"/>
              </w:rPr>
            </w:pPr>
            <w:r w:rsidRPr="00D62EA1">
              <w:rPr>
                <w:rFonts w:ascii="Helvetica" w:hAnsi="Helvetica" w:cs="Helvetica"/>
                <w:color w:val="333333"/>
                <w:sz w:val="20"/>
                <w:szCs w:val="20"/>
                <w:shd w:val="clear" w:color="auto" w:fill="FFFFFF"/>
              </w:rPr>
              <w:t xml:space="preserve">ID: 450165 | </w:t>
            </w:r>
            <w:r w:rsidRPr="00D62EA1">
              <w:rPr>
                <w:rFonts w:ascii="Helvetica" w:hAnsi="Helvetica" w:cs="Helvetica"/>
                <w:b/>
                <w:bCs/>
                <w:color w:val="333333"/>
                <w:sz w:val="20"/>
                <w:szCs w:val="20"/>
                <w:shd w:val="clear" w:color="auto" w:fill="FFFFFF"/>
              </w:rPr>
              <w:t>Hlavné pojednávanie : Tretia časť, tretia hlava = (§ 246-290)</w:t>
            </w:r>
            <w:r w:rsidRPr="00D62EA1">
              <w:rPr>
                <w:rFonts w:ascii="Helvetica" w:hAnsi="Helvetica" w:cs="Helvetica"/>
                <w:color w:val="333333"/>
                <w:sz w:val="20"/>
                <w:szCs w:val="20"/>
                <w:shd w:val="clear" w:color="auto" w:fill="FFFFFF"/>
              </w:rPr>
              <w:t xml:space="preserve"> / Jalč, Adrián [Autor, 9.03%] ; Szabová, Eva [Autor, 30.50%] ; Burda, Eduard [Autor, 10.08%] ; Baďo, Timotej [Autor, 10.078%] ; Mihálik, Stanislav [Autor, 10.078%] ; Vincent, Filip [Autor, 10.078%] ; Turay, Lukáš [Autor, 10.078%] ; Lisánsky, Tomáš [Autor, 10.078%]</w:t>
            </w:r>
          </w:p>
          <w:p w14:paraId="081402C0" w14:textId="51F5FEDB" w:rsidR="00D62EA1" w:rsidRPr="00167D39" w:rsidRDefault="00D62EA1" w:rsidP="00D62EA1">
            <w:pPr>
              <w:spacing w:after="0" w:line="240" w:lineRule="auto"/>
              <w:rPr>
                <w:rFonts w:ascii="Helvetica" w:hAnsi="Helvetica" w:cs="Helvetica"/>
                <w:color w:val="333333"/>
                <w:sz w:val="20"/>
                <w:szCs w:val="20"/>
                <w:shd w:val="clear" w:color="auto" w:fill="FFFFFF"/>
              </w:rPr>
            </w:pPr>
            <w:r w:rsidRPr="00D62EA1">
              <w:rPr>
                <w:rFonts w:ascii="Helvetica" w:hAnsi="Helvetica" w:cs="Helvetica"/>
                <w:color w:val="333333"/>
                <w:sz w:val="20"/>
                <w:szCs w:val="20"/>
                <w:shd w:val="clear" w:color="auto" w:fill="FFFFFF"/>
              </w:rPr>
              <w:t>In: Trestný poriadok 2 [textový dokument (print)] : $ 196 - 569 = komentár / Čentéš, Jozef [Autor] ; Kurilovská, Lucia [Autor] ; Šimovček, Ivan [Autor] ; Burda, Eduard [Autor] ; Fedorovičová, Iveta [Recenzent] ; Ščerba, Filip [Recenzent]. – 1. vyd. – Bratislava (Slovensko) : C.H. Beck, 2021. – ISBN 978-80-89603-88-6, s. 359-536 [tlačená forma]</w:t>
            </w:r>
          </w:p>
        </w:tc>
      </w:tr>
      <w:tr w:rsidR="00FF6B5A" w:rsidRPr="00FF6B5A" w14:paraId="4BE537B4" w14:textId="77777777" w:rsidTr="00C86832">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BF2A72A" w14:textId="77777777" w:rsidR="00FF6B5A" w:rsidRPr="00FF6B5A" w:rsidRDefault="00777E39"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r w:rsidR="00FF6B5A" w:rsidRPr="00422600">
                <w:rPr>
                  <w:rFonts w:ascii="Calibri" w:eastAsia="Times New Roman" w:hAnsi="Calibri" w:cs="Times New Roman"/>
                  <w:b/>
                  <w:lang w:eastAsia="sk-SK"/>
                </w:rPr>
                <w:t>Hyperlink na záznam v CREPČ alebo CREUČ</w:t>
              </w:r>
              <w:r w:rsidR="00FF6B5A" w:rsidRPr="00FF6B5A">
                <w:rPr>
                  <w:rFonts w:ascii="Calibri" w:eastAsia="Times New Roman" w:hAnsi="Calibri" w:cs="Times New Roman"/>
                  <w:lang w:eastAsia="sk-SK"/>
                </w:rPr>
                <w:t xml:space="preserve"> / Hyperlink to the record in CRPA or CRAA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3CB37A5D" w14:textId="1700CD2D" w:rsidR="00167D39" w:rsidRPr="00FF6B5A" w:rsidRDefault="00167D39" w:rsidP="00167D39">
            <w:pPr>
              <w:spacing w:after="0" w:line="240" w:lineRule="auto"/>
              <w:rPr>
                <w:rFonts w:ascii="Calibri" w:eastAsia="Times New Roman" w:hAnsi="Calibri" w:cs="Times New Roman"/>
                <w:color w:val="000000"/>
                <w:lang w:eastAsia="sk-SK"/>
              </w:rPr>
            </w:pPr>
          </w:p>
          <w:p w14:paraId="4159FCF2" w14:textId="77777777" w:rsidR="001B22DA" w:rsidRDefault="00D62EA1" w:rsidP="00FE27EC">
            <w:pPr>
              <w:spacing w:after="0" w:line="240" w:lineRule="auto"/>
            </w:pPr>
            <w:r w:rsidRPr="00D62EA1">
              <w:t>https://app.crepc.sk/?fn=detailBiblioForm&amp;sid=7471EEBE56E33B60CBA4AAF404</w:t>
            </w:r>
          </w:p>
          <w:p w14:paraId="5703E7EC" w14:textId="5980E83B" w:rsidR="00D62EA1" w:rsidRPr="001B22DA" w:rsidRDefault="00D62EA1" w:rsidP="00FE27EC">
            <w:pPr>
              <w:spacing w:after="0" w:line="240" w:lineRule="auto"/>
            </w:pPr>
          </w:p>
        </w:tc>
      </w:tr>
      <w:tr w:rsidR="00C86832" w:rsidRPr="00FF6B5A" w14:paraId="785BEBC3" w14:textId="77777777" w:rsidTr="00C86832">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00C86832">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hideMark/>
          </w:tcPr>
          <w:p w14:paraId="4D2BDCDB" w14:textId="77777777" w:rsidR="00FF6B5A" w:rsidRPr="00FF6B5A" w:rsidRDefault="00777E39"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OCA10. </w:t>
              </w:r>
              <w:r w:rsidR="00FF6B5A" w:rsidRPr="00422600">
                <w:rPr>
                  <w:rFonts w:ascii="Calibri" w:eastAsia="Times New Roman" w:hAnsi="Calibri" w:cs="Times New Roman"/>
                  <w:b/>
                  <w:lang w:eastAsia="sk-SK"/>
                </w:rPr>
                <w:t>Hyperlink na záznam v inom verejne prístupnom registri</w:t>
              </w:r>
              <w:r w:rsidR="00FF6B5A"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532FE9">
              <w:rPr>
                <w:rStyle w:val="Odkaznapoznmkupodiarou"/>
                <w:rFonts w:ascii="Calibri" w:eastAsia="Times New Roman" w:hAnsi="Calibri" w:cs="Times New Roman"/>
                <w:lang w:eastAsia="sk-SK"/>
              </w:rPr>
              <w:footnoteReference w:id="8"/>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00C86832">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w:t>
            </w:r>
            <w:r w:rsidRPr="00FF6B5A">
              <w:rPr>
                <w:rFonts w:ascii="Calibri" w:eastAsia="Times New Roman" w:hAnsi="Calibri" w:cs="Times New Roman"/>
                <w:color w:val="000000"/>
                <w:lang w:eastAsia="sk-SK"/>
              </w:rPr>
              <w:lastRenderedPageBreak/>
              <w:t>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3ABD92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422600">
              <w:rPr>
                <w:rFonts w:ascii="Calibri" w:eastAsia="Times New Roman" w:hAnsi="Calibri" w:cs="Times New Roman"/>
                <w:color w:val="000000"/>
                <w:lang w:eastAsia="sk-SK"/>
              </w:rPr>
              <w:t>x</w:t>
            </w:r>
          </w:p>
        </w:tc>
      </w:tr>
      <w:tr w:rsidR="00FF6B5A" w:rsidRPr="00FF6B5A" w14:paraId="61D3FE39" w14:textId="77777777" w:rsidTr="00C86832">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2BFC94A1" w14:textId="77777777" w:rsidR="00FF6B5A" w:rsidRPr="00FF6B5A" w:rsidRDefault="00777E39" w:rsidP="00087B3E">
            <w:pPr>
              <w:spacing w:after="0" w:line="240" w:lineRule="auto"/>
              <w:rPr>
                <w:rFonts w:ascii="Calibri" w:eastAsia="Times New Roman" w:hAnsi="Calibri" w:cs="Times New Roman"/>
                <w:lang w:eastAsia="sk-SK"/>
              </w:rPr>
            </w:pPr>
            <w:hyperlink r:id="rId20" w:anchor="Expl.OCA12!A1" w:history="1">
              <w:r w:rsidR="00FF6B5A"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00C86832">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00C86832">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00C86832">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554AAF5F" w14:textId="77777777" w:rsidR="00FF6B5A" w:rsidRPr="00FF6B5A" w:rsidRDefault="00777E39"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Annotation of the output with contextual information concerning the description of </w:t>
              </w:r>
              <w:r w:rsidR="00FF6B5A" w:rsidRPr="00FF6B5A">
                <w:rPr>
                  <w:rFonts w:ascii="Calibri" w:eastAsia="Times New Roman" w:hAnsi="Calibri" w:cs="Times New Roman"/>
                  <w:lang w:eastAsia="sk-SK"/>
                </w:rPr>
                <w:lastRenderedPageBreak/>
                <w:t xml:space="preserve">creative process and the content of the research/artistic/other activity, etc.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v slovenskom jazyku / Range up to 200 words in Slovak</w:t>
              </w:r>
              <w:r w:rsidR="00FF6B5A"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00C86832">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8529B96" w14:textId="77777777" w:rsidR="00FF6B5A" w:rsidRPr="00FF6B5A" w:rsidRDefault="00777E39"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Annotation of the output in English </w:t>
              </w:r>
              <w:r w:rsidR="00532FE9">
                <w:rPr>
                  <w:rStyle w:val="Odkaznapoznmkupodiarou"/>
                  <w:rFonts w:ascii="Calibri" w:eastAsia="Times New Roman" w:hAnsi="Calibri" w:cs="Times New Roman"/>
                  <w:lang w:eastAsia="sk-SK"/>
                </w:rPr>
                <w:footnoteReference w:id="10"/>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5C36ADA4" w14:textId="2826DC38" w:rsidR="001B22DA" w:rsidRPr="007C2CD3" w:rsidRDefault="001B22DA" w:rsidP="001B22DA">
            <w:pPr>
              <w:spacing w:after="0" w:line="240" w:lineRule="auto"/>
              <w:jc w:val="both"/>
              <w:rPr>
                <w:rFonts w:ascii="Calibri" w:eastAsia="Times New Roman" w:hAnsi="Calibri" w:cs="Times New Roman"/>
                <w:color w:val="000000"/>
                <w:lang w:val="en-GB" w:eastAsia="sk-SK"/>
              </w:rPr>
            </w:pPr>
            <w:r w:rsidRPr="007C2CD3">
              <w:rPr>
                <w:rFonts w:ascii="Calibri" w:eastAsia="Times New Roman" w:hAnsi="Calibri" w:cs="Times New Roman"/>
                <w:color w:val="000000"/>
                <w:lang w:val="en-GB" w:eastAsia="sk-SK"/>
              </w:rPr>
              <w:t>In the submitted contribution, its author focus</w:t>
            </w:r>
            <w:r w:rsidR="00481AD7">
              <w:rPr>
                <w:rFonts w:ascii="Calibri" w:eastAsia="Times New Roman" w:hAnsi="Calibri" w:cs="Times New Roman"/>
                <w:color w:val="000000"/>
                <w:lang w:val="en-GB" w:eastAsia="sk-SK"/>
              </w:rPr>
              <w:t xml:space="preserve"> her </w:t>
            </w:r>
            <w:r w:rsidRPr="007C2CD3">
              <w:rPr>
                <w:rFonts w:ascii="Calibri" w:eastAsia="Times New Roman" w:hAnsi="Calibri" w:cs="Times New Roman"/>
                <w:color w:val="000000"/>
                <w:lang w:val="en-GB" w:eastAsia="sk-SK"/>
              </w:rPr>
              <w:t>attention on</w:t>
            </w:r>
            <w:r w:rsidR="007C2CD3">
              <w:rPr>
                <w:rFonts w:ascii="Calibri" w:eastAsia="Times New Roman" w:hAnsi="Calibri" w:cs="Times New Roman"/>
                <w:color w:val="000000"/>
                <w:lang w:val="en-GB" w:eastAsia="sk-SK"/>
              </w:rPr>
              <w:t xml:space="preserve"> the application problems that are spoiled with the issue of the main hearing. The special attention is focuses on the problem of in absentia hearing. In this context the author analyses the situations that occur in the application practise the most often and she offer also the solutions of these situations. The solutions are made on the base of the judicial decisions in this field. The output also focuses the attention</w:t>
            </w:r>
            <w:r w:rsidR="00481AD7">
              <w:rPr>
                <w:rFonts w:ascii="Calibri" w:eastAsia="Times New Roman" w:hAnsi="Calibri" w:cs="Times New Roman"/>
                <w:color w:val="000000"/>
                <w:lang w:val="en-GB" w:eastAsia="sk-SK"/>
              </w:rPr>
              <w:t xml:space="preserve"> on </w:t>
            </w:r>
            <w:r w:rsidR="007C2CD3">
              <w:rPr>
                <w:rFonts w:ascii="Calibri" w:eastAsia="Times New Roman" w:hAnsi="Calibri" w:cs="Times New Roman"/>
                <w:color w:val="000000"/>
                <w:lang w:val="en-GB" w:eastAsia="sk-SK"/>
              </w:rPr>
              <w:t>the problem of</w:t>
            </w:r>
            <w:r w:rsidR="00481AD7">
              <w:rPr>
                <w:rFonts w:ascii="Calibri" w:eastAsia="Times New Roman" w:hAnsi="Calibri" w:cs="Times New Roman"/>
                <w:color w:val="000000"/>
                <w:lang w:val="en-GB" w:eastAsia="sk-SK"/>
              </w:rPr>
              <w:t xml:space="preserve"> the right of appeal in the situation when the accused person declared that he is guilty during the main hearing.</w:t>
            </w:r>
          </w:p>
        </w:tc>
      </w:tr>
      <w:tr w:rsidR="00FF6B5A" w:rsidRPr="00FF6B5A" w14:paraId="2F1C6838" w14:textId="77777777" w:rsidTr="00C86832">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p w14:paraId="346F5BAA" w14:textId="17CBDA8F" w:rsidR="00D62EA1" w:rsidRPr="00FF6B5A" w:rsidRDefault="00D62EA1" w:rsidP="001B22D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1. </w:t>
            </w:r>
            <w:r w:rsidRPr="00D62EA1">
              <w:rPr>
                <w:rFonts w:ascii="Calibri" w:eastAsia="Times New Roman" w:hAnsi="Calibri" w:cs="Times New Roman"/>
                <w:color w:val="000000"/>
                <w:lang w:eastAsia="sk-SK"/>
              </w:rPr>
              <w:t>2023 [02] LOVICH, D. K otázke významu a dôsledkov priznania v trestnom konaní. In zostavili: Némethová, M. – Kšenžighová, A. Notitiae Novae Facultatis Iuridicae Universitatis Matthiae Belii Neosolii. ročník 26. Banská Bystrica : Vydavateľstvo Univerzity Mateja Bela v Banskej Bystrici - Belianum, 2023, s. 306,319. ISBN 978-80-557-2037-1</w:t>
            </w:r>
          </w:p>
        </w:tc>
      </w:tr>
      <w:tr w:rsidR="00FF6B5A" w:rsidRPr="00FF6B5A" w14:paraId="6AEB7548" w14:textId="77777777" w:rsidTr="00C86832">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FBE5D6"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11227F8D" w14:textId="77777777" w:rsidR="00BB0681" w:rsidRDefault="0036540F" w:rsidP="006B0214">
            <w:pPr>
              <w:spacing w:after="0" w:line="240" w:lineRule="auto"/>
              <w:jc w:val="both"/>
              <w:rPr>
                <w:rFonts w:ascii="Calibri" w:eastAsia="Times New Roman" w:hAnsi="Calibri" w:cs="Times New Roman"/>
                <w:color w:val="000000"/>
                <w:lang w:eastAsia="sk-SK"/>
              </w:rPr>
            </w:pPr>
            <w:r w:rsidRPr="0036540F">
              <w:rPr>
                <w:rFonts w:ascii="Calibri" w:eastAsia="Times New Roman" w:hAnsi="Calibri" w:cs="Times New Roman"/>
                <w:color w:val="000000"/>
                <w:lang w:eastAsia="sk-SK"/>
              </w:rPr>
              <w:t>Výstup</w:t>
            </w:r>
            <w:r w:rsidR="00377F0C">
              <w:rPr>
                <w:rFonts w:ascii="Calibri" w:eastAsia="Times New Roman" w:hAnsi="Calibri" w:cs="Times New Roman"/>
                <w:color w:val="000000"/>
                <w:lang w:eastAsia="sk-SK"/>
              </w:rPr>
              <w:t xml:space="preserve"> </w:t>
            </w:r>
            <w:r w:rsidR="00377F0C" w:rsidRPr="00377F0C">
              <w:rPr>
                <w:rFonts w:ascii="Calibri" w:eastAsia="Times New Roman" w:hAnsi="Calibri" w:cs="Times New Roman"/>
                <w:color w:val="000000"/>
                <w:lang w:eastAsia="sk-SK"/>
              </w:rPr>
              <w:t>sa zaoberal</w:t>
            </w:r>
            <w:r w:rsidR="00E91460">
              <w:rPr>
                <w:rFonts w:ascii="Calibri" w:eastAsia="Times New Roman" w:hAnsi="Calibri" w:cs="Times New Roman"/>
                <w:color w:val="000000"/>
                <w:lang w:eastAsia="sk-SK"/>
              </w:rPr>
              <w:t xml:space="preserve"> otázk</w:t>
            </w:r>
            <w:r w:rsidR="00EF0F4C">
              <w:rPr>
                <w:rFonts w:ascii="Calibri" w:eastAsia="Times New Roman" w:hAnsi="Calibri" w:cs="Times New Roman"/>
                <w:color w:val="000000"/>
                <w:lang w:eastAsia="sk-SK"/>
              </w:rPr>
              <w:t>ami previazanými s vykonávaním hlavného pojednávania, pričom sa zameriaval osobitne na prípravu a začatie hlavného pojednávania. Najzásadnejší dopad výstupu na spoločenskú prax je potrebné vnímať v charaktere výstupu, keďže ide o komentár k jednému z najvýznamnejších zákonov, a teda k Trestnému poriadku. Predmetný komentár je totiž využívaný v značnom meradle práve odborníkmi pôsobiacimi v aplikačnej praxi. Ďalším zásadným dopadom výstupu je identifikácia najzásadnejších aplikačných problémov</w:t>
            </w:r>
            <w:r w:rsidR="000C3F00">
              <w:rPr>
                <w:rFonts w:ascii="Calibri" w:eastAsia="Times New Roman" w:hAnsi="Calibri" w:cs="Times New Roman"/>
                <w:color w:val="000000"/>
                <w:lang w:eastAsia="sk-SK"/>
              </w:rPr>
              <w:t xml:space="preserve"> vyskytujúcich sa v oblasti vykonávania hlavného pojednávania v aplikačnej praxi a následné koncipovanie konkrétnych riešení na podklade aktuálnej judikatúry.</w:t>
            </w:r>
          </w:p>
          <w:p w14:paraId="27FC08A0" w14:textId="77777777" w:rsidR="000C3F00" w:rsidRDefault="000C3F00" w:rsidP="006B0214">
            <w:pPr>
              <w:spacing w:after="0" w:line="240" w:lineRule="auto"/>
              <w:jc w:val="both"/>
              <w:rPr>
                <w:rFonts w:ascii="Calibri" w:eastAsia="Times New Roman" w:hAnsi="Calibri" w:cs="Times New Roman"/>
                <w:color w:val="000000"/>
                <w:lang w:val="en-GB" w:eastAsia="sk-SK"/>
              </w:rPr>
            </w:pPr>
          </w:p>
          <w:p w14:paraId="56392FCB" w14:textId="6E19916B" w:rsidR="000C3F00" w:rsidRPr="0082087A" w:rsidRDefault="000C3F00" w:rsidP="006B0214">
            <w:pPr>
              <w:spacing w:after="0" w:line="240" w:lineRule="auto"/>
              <w:jc w:val="both"/>
              <w:rPr>
                <w:rFonts w:ascii="Calibri" w:eastAsia="Times New Roman" w:hAnsi="Calibri" w:cs="Times New Roman"/>
                <w:color w:val="000000"/>
                <w:lang w:val="en-GB" w:eastAsia="sk-SK"/>
              </w:rPr>
            </w:pPr>
            <w:r w:rsidRPr="000C3F00">
              <w:rPr>
                <w:rFonts w:ascii="Calibri" w:eastAsia="Times New Roman" w:hAnsi="Calibri" w:cs="Times New Roman"/>
                <w:color w:val="000000"/>
                <w:lang w:val="en-GB" w:eastAsia="sk-SK"/>
              </w:rPr>
              <w:t>The output dealt with issues related to the conduct of the main hearing, focusing in particular on the preparation and commencement of the main hearing. The most fundamental impact of the output on social practice must be perceived in the nature of the output, as it is a comment on one of the most important laws,</w:t>
            </w:r>
            <w:r>
              <w:rPr>
                <w:rFonts w:ascii="Calibri" w:eastAsia="Times New Roman" w:hAnsi="Calibri" w:cs="Times New Roman"/>
                <w:color w:val="000000"/>
                <w:lang w:val="en-GB" w:eastAsia="sk-SK"/>
              </w:rPr>
              <w:t xml:space="preserve"> especially </w:t>
            </w:r>
            <w:r w:rsidRPr="000C3F00">
              <w:rPr>
                <w:rFonts w:ascii="Calibri" w:eastAsia="Times New Roman" w:hAnsi="Calibri" w:cs="Times New Roman"/>
                <w:color w:val="000000"/>
                <w:lang w:val="en-GB" w:eastAsia="sk-SK"/>
              </w:rPr>
              <w:t>on the Criminal</w:t>
            </w:r>
            <w:r>
              <w:rPr>
                <w:rFonts w:ascii="Calibri" w:eastAsia="Times New Roman" w:hAnsi="Calibri" w:cs="Times New Roman"/>
                <w:color w:val="000000"/>
                <w:lang w:val="en-GB" w:eastAsia="sk-SK"/>
              </w:rPr>
              <w:t xml:space="preserve"> Procedural </w:t>
            </w:r>
            <w:r w:rsidRPr="000C3F00">
              <w:rPr>
                <w:rFonts w:ascii="Calibri" w:eastAsia="Times New Roman" w:hAnsi="Calibri" w:cs="Times New Roman"/>
                <w:color w:val="000000"/>
                <w:lang w:val="en-GB" w:eastAsia="sk-SK"/>
              </w:rPr>
              <w:t xml:space="preserve">Code. The comment in </w:t>
            </w:r>
            <w:r w:rsidRPr="000C3F00">
              <w:rPr>
                <w:rFonts w:ascii="Calibri" w:eastAsia="Times New Roman" w:hAnsi="Calibri" w:cs="Times New Roman"/>
                <w:color w:val="000000"/>
                <w:lang w:val="en-GB" w:eastAsia="sk-SK"/>
              </w:rPr>
              <w:lastRenderedPageBreak/>
              <w:t>question is used on a significant scale precisely by experts working in application practice. Another fundamental impact of the output is the identification of the most fundamental application problems occurring in the area of conducting the main hearing in application practice and the subsequent design of concrete solutions based on current jurisprudence</w:t>
            </w:r>
            <w:r>
              <w:rPr>
                <w:rFonts w:ascii="Calibri" w:eastAsia="Times New Roman" w:hAnsi="Calibri" w:cs="Times New Roman"/>
                <w:color w:val="000000"/>
                <w:lang w:val="en-GB" w:eastAsia="sk-SK"/>
              </w:rPr>
              <w:t>.</w:t>
            </w:r>
          </w:p>
        </w:tc>
      </w:tr>
      <w:bookmarkEnd w:id="1"/>
      <w:tr w:rsidR="00FF6B5A" w:rsidRPr="00FF6B5A" w14:paraId="61C49B5F" w14:textId="77777777" w:rsidTr="00C86832">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6871DF35" w14:textId="0CC7DE8F" w:rsidR="006B0214" w:rsidRDefault="006B0214" w:rsidP="006B0214">
            <w:pPr>
              <w:spacing w:after="0" w:line="240" w:lineRule="auto"/>
              <w:jc w:val="both"/>
              <w:rPr>
                <w:rFonts w:ascii="Calibri" w:eastAsia="Times New Roman" w:hAnsi="Calibri" w:cs="Times New Roman"/>
                <w:color w:val="000000"/>
                <w:lang w:eastAsia="sk-SK"/>
              </w:rPr>
            </w:pPr>
            <w:r w:rsidRPr="006B0214">
              <w:rPr>
                <w:rFonts w:ascii="Calibri" w:eastAsia="Times New Roman" w:hAnsi="Calibri" w:cs="Times New Roman"/>
                <w:color w:val="000000"/>
                <w:lang w:eastAsia="sk-SK"/>
              </w:rPr>
              <w:t>Výstup je orientovaný na</w:t>
            </w:r>
            <w:r w:rsidR="00351347">
              <w:rPr>
                <w:rFonts w:ascii="Calibri" w:eastAsia="Times New Roman" w:hAnsi="Calibri" w:cs="Times New Roman"/>
                <w:color w:val="000000"/>
                <w:lang w:eastAsia="sk-SK"/>
              </w:rPr>
              <w:t xml:space="preserve"> otázky</w:t>
            </w:r>
            <w:r w:rsidR="000C3F00">
              <w:rPr>
                <w:rFonts w:ascii="Calibri" w:eastAsia="Times New Roman" w:hAnsi="Calibri" w:cs="Times New Roman"/>
                <w:color w:val="000000"/>
                <w:lang w:eastAsia="sk-SK"/>
              </w:rPr>
              <w:t xml:space="preserve"> hlavného pojednávania </w:t>
            </w:r>
            <w:r w:rsidR="00377F0C">
              <w:rPr>
                <w:rFonts w:ascii="Calibri" w:eastAsia="Times New Roman" w:hAnsi="Calibri" w:cs="Times New Roman"/>
                <w:color w:val="000000"/>
                <w:lang w:eastAsia="sk-SK"/>
              </w:rPr>
              <w:t>a z uvedeného dôvodu sa viaže primárne na výučbu predmetu trestné právo</w:t>
            </w:r>
            <w:r w:rsidR="000C3F00">
              <w:rPr>
                <w:rFonts w:ascii="Calibri" w:eastAsia="Times New Roman" w:hAnsi="Calibri" w:cs="Times New Roman"/>
                <w:color w:val="000000"/>
                <w:lang w:eastAsia="sk-SK"/>
              </w:rPr>
              <w:t xml:space="preserve"> procesné</w:t>
            </w:r>
            <w:r w:rsidR="00377F0C">
              <w:rPr>
                <w:rFonts w:ascii="Calibri" w:eastAsia="Times New Roman" w:hAnsi="Calibri" w:cs="Times New Roman"/>
                <w:color w:val="000000"/>
                <w:lang w:eastAsia="sk-SK"/>
              </w:rPr>
              <w:t>. Výsledky analýzy vykonanej v predmetnom výstupe budú použité za účelom vysvetlenia</w:t>
            </w:r>
            <w:r w:rsidR="00BB0681">
              <w:rPr>
                <w:rFonts w:ascii="Calibri" w:eastAsia="Times New Roman" w:hAnsi="Calibri" w:cs="Times New Roman"/>
                <w:color w:val="000000"/>
                <w:lang w:eastAsia="sk-SK"/>
              </w:rPr>
              <w:t xml:space="preserve"> významu</w:t>
            </w:r>
            <w:r w:rsidR="000C3F00">
              <w:rPr>
                <w:rFonts w:ascii="Calibri" w:eastAsia="Times New Roman" w:hAnsi="Calibri" w:cs="Times New Roman"/>
                <w:color w:val="000000"/>
                <w:lang w:eastAsia="sk-SK"/>
              </w:rPr>
              <w:t xml:space="preserve"> jednotlivých inštitútov upravených v Trestnom poriadku v časti venovanej hlavnému pojednávaniu. </w:t>
            </w:r>
            <w:r w:rsidR="00377F0C">
              <w:rPr>
                <w:rFonts w:ascii="Calibri" w:eastAsia="Times New Roman" w:hAnsi="Calibri" w:cs="Times New Roman"/>
                <w:color w:val="000000"/>
                <w:lang w:eastAsia="sk-SK"/>
              </w:rPr>
              <w:t>Poznatky výstupu budú využité v rámci riešenia</w:t>
            </w:r>
            <w:r w:rsidR="00531537">
              <w:rPr>
                <w:rFonts w:ascii="Calibri" w:eastAsia="Times New Roman" w:hAnsi="Calibri" w:cs="Times New Roman"/>
                <w:color w:val="000000"/>
                <w:lang w:eastAsia="sk-SK"/>
              </w:rPr>
              <w:t xml:space="preserve"> aktuálnych </w:t>
            </w:r>
            <w:r w:rsidR="00377F0C">
              <w:rPr>
                <w:rFonts w:ascii="Calibri" w:eastAsia="Times New Roman" w:hAnsi="Calibri" w:cs="Times New Roman"/>
                <w:color w:val="000000"/>
                <w:lang w:eastAsia="sk-SK"/>
              </w:rPr>
              <w:t>aplikačných problémov</w:t>
            </w:r>
            <w:r w:rsidR="00531537">
              <w:rPr>
                <w:rFonts w:ascii="Calibri" w:eastAsia="Times New Roman" w:hAnsi="Calibri" w:cs="Times New Roman"/>
                <w:color w:val="000000"/>
                <w:lang w:eastAsia="sk-SK"/>
              </w:rPr>
              <w:t xml:space="preserve"> trestného práva</w:t>
            </w:r>
            <w:r w:rsidR="000C3F00">
              <w:rPr>
                <w:rFonts w:ascii="Calibri" w:eastAsia="Times New Roman" w:hAnsi="Calibri" w:cs="Times New Roman"/>
                <w:color w:val="000000"/>
                <w:lang w:eastAsia="sk-SK"/>
              </w:rPr>
              <w:t xml:space="preserve"> procesného </w:t>
            </w:r>
            <w:r w:rsidR="00531537">
              <w:rPr>
                <w:rFonts w:ascii="Calibri" w:eastAsia="Times New Roman" w:hAnsi="Calibri" w:cs="Times New Roman"/>
                <w:color w:val="000000"/>
                <w:lang w:eastAsia="sk-SK"/>
              </w:rPr>
              <w:t>a rovnako na správne pochopenie relevantných</w:t>
            </w:r>
            <w:r w:rsidR="00BB0681">
              <w:rPr>
                <w:rFonts w:ascii="Calibri" w:eastAsia="Times New Roman" w:hAnsi="Calibri" w:cs="Times New Roman"/>
                <w:color w:val="000000"/>
                <w:lang w:eastAsia="sk-SK"/>
              </w:rPr>
              <w:t xml:space="preserve"> rozhodnutí súdov </w:t>
            </w:r>
            <w:r w:rsidR="00531537">
              <w:rPr>
                <w:rFonts w:ascii="Calibri" w:eastAsia="Times New Roman" w:hAnsi="Calibri" w:cs="Times New Roman"/>
                <w:color w:val="000000"/>
                <w:lang w:eastAsia="sk-SK"/>
              </w:rPr>
              <w:t xml:space="preserve">SR. </w:t>
            </w:r>
            <w:r w:rsidR="004C6324">
              <w:rPr>
                <w:rFonts w:ascii="Calibri" w:eastAsia="Times New Roman" w:hAnsi="Calibri" w:cs="Times New Roman"/>
                <w:color w:val="000000"/>
                <w:lang w:eastAsia="sk-SK"/>
              </w:rPr>
              <w:t>Výstup bude vhodnou pomôckou pre dostatočné pochopenie</w:t>
            </w:r>
            <w:r w:rsidR="000C3F00">
              <w:rPr>
                <w:rFonts w:ascii="Calibri" w:eastAsia="Times New Roman" w:hAnsi="Calibri" w:cs="Times New Roman"/>
                <w:color w:val="000000"/>
                <w:lang w:eastAsia="sk-SK"/>
              </w:rPr>
              <w:t xml:space="preserve"> vybraných aplikačných otázok spojených s hlavným pojednávaním ako aj s trestným právom procesným ako takým</w:t>
            </w:r>
          </w:p>
          <w:p w14:paraId="0065CB5F" w14:textId="77777777" w:rsidR="0069756A" w:rsidRDefault="0069756A" w:rsidP="006B0214">
            <w:pPr>
              <w:spacing w:after="0" w:line="240" w:lineRule="auto"/>
              <w:jc w:val="both"/>
              <w:rPr>
                <w:rFonts w:ascii="Calibri" w:eastAsia="Times New Roman" w:hAnsi="Calibri" w:cs="Times New Roman"/>
                <w:color w:val="000000"/>
                <w:lang w:eastAsia="sk-SK"/>
              </w:rPr>
            </w:pPr>
          </w:p>
          <w:p w14:paraId="44CC040F" w14:textId="24405176" w:rsidR="000C3F00" w:rsidRPr="0069756A" w:rsidRDefault="000C3F00" w:rsidP="006B0214">
            <w:pPr>
              <w:spacing w:after="0" w:line="240" w:lineRule="auto"/>
              <w:jc w:val="both"/>
              <w:rPr>
                <w:rFonts w:ascii="Calibri" w:eastAsia="Times New Roman" w:hAnsi="Calibri" w:cs="Times New Roman"/>
                <w:color w:val="000000"/>
                <w:lang w:val="en-GB" w:eastAsia="sk-SK"/>
              </w:rPr>
            </w:pPr>
            <w:r w:rsidRPr="000C3F00">
              <w:rPr>
                <w:rFonts w:ascii="Calibri" w:eastAsia="Times New Roman" w:hAnsi="Calibri" w:cs="Times New Roman"/>
                <w:color w:val="000000"/>
                <w:lang w:val="en-GB" w:eastAsia="sk-SK"/>
              </w:rPr>
              <w:t>The output is oriented to the questions of the main hearing and, for that reason, is primarily linked to the teaching of the subject criminal procedural law. The results of the analysis performed in the output in question will be used for the purpose of explaining the meaning of the individual institutes regulated in the Criminal</w:t>
            </w:r>
            <w:r>
              <w:rPr>
                <w:rFonts w:ascii="Calibri" w:eastAsia="Times New Roman" w:hAnsi="Calibri" w:cs="Times New Roman"/>
                <w:color w:val="000000"/>
                <w:lang w:val="en-GB" w:eastAsia="sk-SK"/>
              </w:rPr>
              <w:t xml:space="preserve"> Procedural </w:t>
            </w:r>
            <w:r w:rsidRPr="000C3F00">
              <w:rPr>
                <w:rFonts w:ascii="Calibri" w:eastAsia="Times New Roman" w:hAnsi="Calibri" w:cs="Times New Roman"/>
                <w:color w:val="000000"/>
                <w:lang w:val="en-GB" w:eastAsia="sk-SK"/>
              </w:rPr>
              <w:t>Code in the part dedicated to the main hearing. The knowledge of the output will be used in the framework of solving current application problems of criminal procedural law and also for the correct understanding of the relevant decisions of the SR courts. The output will be a suitable aid for a sufficient understanding of selected application questions connected with the main hearing as well as with criminal procedural law as such</w:t>
            </w:r>
            <w:r>
              <w:rPr>
                <w:rFonts w:ascii="Calibri" w:eastAsia="Times New Roman" w:hAnsi="Calibri" w:cs="Times New Roman"/>
                <w:color w:val="000000"/>
                <w:lang w:val="en-GB" w:eastAsia="sk-SK"/>
              </w:rPr>
              <w:t>.</w:t>
            </w:r>
          </w:p>
        </w:tc>
      </w:tr>
      <w:tr w:rsidR="00FF6B5A" w:rsidRPr="00FF6B5A" w14:paraId="357A3CED" w14:textId="77777777" w:rsidTr="00C86832">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3"/>
      <w:headerReference w:type="default" r:id="rId24"/>
      <w:footerReference w:type="even" r:id="rId25"/>
      <w:footerReference w:type="default" r:id="rId26"/>
      <w:headerReference w:type="first" r:id="rId27"/>
      <w:footerReference w:type="first" r:id="rId2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FE4CF" w14:textId="77777777" w:rsidR="009357DC" w:rsidRDefault="009357DC" w:rsidP="00816E73">
      <w:pPr>
        <w:spacing w:after="0" w:line="240" w:lineRule="auto"/>
      </w:pPr>
      <w:r>
        <w:separator/>
      </w:r>
    </w:p>
  </w:endnote>
  <w:endnote w:type="continuationSeparator" w:id="0">
    <w:p w14:paraId="2B9A0FD4" w14:textId="77777777" w:rsidR="009357DC" w:rsidRDefault="009357DC" w:rsidP="00816E73">
      <w:pPr>
        <w:spacing w:after="0" w:line="240" w:lineRule="auto"/>
      </w:pPr>
      <w:r>
        <w:continuationSeparator/>
      </w:r>
    </w:p>
  </w:endnote>
  <w:endnote w:type="continuationNotice" w:id="1">
    <w:p w14:paraId="40399A43" w14:textId="77777777" w:rsidR="009357DC" w:rsidRDefault="00935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7C2E" w14:textId="77777777" w:rsidR="009357DC" w:rsidRDefault="009357DC" w:rsidP="00816E73">
      <w:pPr>
        <w:spacing w:after="0" w:line="240" w:lineRule="auto"/>
      </w:pPr>
      <w:r>
        <w:separator/>
      </w:r>
    </w:p>
  </w:footnote>
  <w:footnote w:type="continuationSeparator" w:id="0">
    <w:p w14:paraId="4466D154" w14:textId="77777777" w:rsidR="009357DC" w:rsidRDefault="009357DC" w:rsidP="00816E73">
      <w:pPr>
        <w:spacing w:after="0" w:line="240" w:lineRule="auto"/>
      </w:pPr>
      <w:r>
        <w:continuationSeparator/>
      </w:r>
    </w:p>
  </w:footnote>
  <w:footnote w:type="continuationNotice" w:id="1">
    <w:p w14:paraId="4891801D" w14:textId="77777777" w:rsidR="009357DC" w:rsidRDefault="009357DC">
      <w:pPr>
        <w:spacing w:after="0" w:line="240" w:lineRule="auto"/>
      </w:pPr>
    </w:p>
  </w:footnote>
  <w:footnote w:id="2">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3">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4">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5">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6">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7">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8">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9">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10">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58240"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47A85"/>
    <w:rsid w:val="0008088C"/>
    <w:rsid w:val="00081B5D"/>
    <w:rsid w:val="00087B3E"/>
    <w:rsid w:val="000C3F00"/>
    <w:rsid w:val="00102D82"/>
    <w:rsid w:val="00112F47"/>
    <w:rsid w:val="00151ABF"/>
    <w:rsid w:val="00157C26"/>
    <w:rsid w:val="00167D39"/>
    <w:rsid w:val="001A42DD"/>
    <w:rsid w:val="001A5175"/>
    <w:rsid w:val="001B22DA"/>
    <w:rsid w:val="001F26CD"/>
    <w:rsid w:val="001F7D88"/>
    <w:rsid w:val="002133AB"/>
    <w:rsid w:val="00222794"/>
    <w:rsid w:val="0024507D"/>
    <w:rsid w:val="002C50CA"/>
    <w:rsid w:val="00346065"/>
    <w:rsid w:val="00351347"/>
    <w:rsid w:val="003605FB"/>
    <w:rsid w:val="0036540F"/>
    <w:rsid w:val="00377F0C"/>
    <w:rsid w:val="00422600"/>
    <w:rsid w:val="0043516A"/>
    <w:rsid w:val="004553CB"/>
    <w:rsid w:val="00481AD7"/>
    <w:rsid w:val="004A3192"/>
    <w:rsid w:val="004A6EE5"/>
    <w:rsid w:val="004C6324"/>
    <w:rsid w:val="004D5CBD"/>
    <w:rsid w:val="004E4845"/>
    <w:rsid w:val="00502F15"/>
    <w:rsid w:val="0052542C"/>
    <w:rsid w:val="00531537"/>
    <w:rsid w:val="00532FE9"/>
    <w:rsid w:val="00572798"/>
    <w:rsid w:val="005D22F4"/>
    <w:rsid w:val="0060335E"/>
    <w:rsid w:val="00675F63"/>
    <w:rsid w:val="006849EB"/>
    <w:rsid w:val="0069756A"/>
    <w:rsid w:val="006B0214"/>
    <w:rsid w:val="00777E39"/>
    <w:rsid w:val="007C2CD3"/>
    <w:rsid w:val="00806E5C"/>
    <w:rsid w:val="00816E73"/>
    <w:rsid w:val="0082087A"/>
    <w:rsid w:val="00852CC7"/>
    <w:rsid w:val="00873F87"/>
    <w:rsid w:val="0089417D"/>
    <w:rsid w:val="008B78D7"/>
    <w:rsid w:val="008E2108"/>
    <w:rsid w:val="009357DC"/>
    <w:rsid w:val="009547F9"/>
    <w:rsid w:val="00975300"/>
    <w:rsid w:val="00980601"/>
    <w:rsid w:val="00A001FD"/>
    <w:rsid w:val="00A14AF8"/>
    <w:rsid w:val="00A23768"/>
    <w:rsid w:val="00A73F77"/>
    <w:rsid w:val="00AD37BD"/>
    <w:rsid w:val="00B15040"/>
    <w:rsid w:val="00B2743A"/>
    <w:rsid w:val="00BA1526"/>
    <w:rsid w:val="00BB0681"/>
    <w:rsid w:val="00BB0870"/>
    <w:rsid w:val="00BB2B32"/>
    <w:rsid w:val="00C40D4D"/>
    <w:rsid w:val="00C86832"/>
    <w:rsid w:val="00D62EA1"/>
    <w:rsid w:val="00D64B7C"/>
    <w:rsid w:val="00D733AB"/>
    <w:rsid w:val="00DE2CB7"/>
    <w:rsid w:val="00DE371D"/>
    <w:rsid w:val="00DE7363"/>
    <w:rsid w:val="00DF77E6"/>
    <w:rsid w:val="00E91460"/>
    <w:rsid w:val="00EC403D"/>
    <w:rsid w:val="00EF0F4C"/>
    <w:rsid w:val="00F86643"/>
    <w:rsid w:val="00FE27EC"/>
    <w:rsid w:val="00FE4056"/>
    <w:rsid w:val="00FF1B16"/>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62C2954F-9D15-4A65-875F-C0E06046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F56B-6815-4874-AE3E-034DC15D64D1}">
  <ds:schemaRefs>
    <ds:schemaRef ds:uri="http://schemas.microsoft.com/sharepoint/v3/contenttype/forms"/>
  </ds:schemaRefs>
</ds:datastoreItem>
</file>

<file path=customXml/itemProps2.xml><?xml version="1.0" encoding="utf-8"?>
<ds:datastoreItem xmlns:ds="http://schemas.openxmlformats.org/officeDocument/2006/customXml" ds:itemID="{B9F5323C-B845-44D9-84A0-870A9191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9FA5AA-DAE2-4566-B724-568561E97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1880</Words>
  <Characters>10716</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Brestovanská Daniela</cp:lastModifiedBy>
  <cp:revision>5</cp:revision>
  <dcterms:created xsi:type="dcterms:W3CDTF">2023-03-10T14:55:00Z</dcterms:created>
  <dcterms:modified xsi:type="dcterms:W3CDTF">2025-11-05T09:54:00Z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2600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