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22"/>
        <w:gridCol w:w="2604"/>
        <w:gridCol w:w="6731"/>
      </w:tblGrid>
      <w:tr w:rsidR="00FF6B5A" w:rsidRPr="00FF6B5A" w14:paraId="38D0CD8E" w14:textId="77777777" w:rsidTr="2B501D13">
        <w:trPr>
          <w:trHeight w:val="204"/>
        </w:trPr>
        <w:tc>
          <w:tcPr>
            <w:tcW w:w="0" w:type="auto"/>
            <w:shd w:val="clear" w:color="auto" w:fill="auto"/>
            <w:vAlign w:val="bottom"/>
            <w:hideMark/>
          </w:tcPr>
          <w:p w14:paraId="06684C6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A475A3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E5BD6A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44792A0"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53F6ED05" w14:textId="77777777" w:rsidTr="2B501D13">
        <w:trPr>
          <w:trHeight w:val="450"/>
        </w:trPr>
        <w:tc>
          <w:tcPr>
            <w:tcW w:w="0" w:type="auto"/>
            <w:shd w:val="clear" w:color="auto" w:fill="auto"/>
            <w:vAlign w:val="center"/>
            <w:hideMark/>
          </w:tcPr>
          <w:p w14:paraId="3D6A9AB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3DBE98C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4724038A" w14:textId="77777777" w:rsidTr="2B501D13">
        <w:trPr>
          <w:trHeight w:val="450"/>
        </w:trPr>
        <w:tc>
          <w:tcPr>
            <w:tcW w:w="0" w:type="auto"/>
            <w:shd w:val="clear" w:color="auto" w:fill="auto"/>
            <w:vAlign w:val="center"/>
            <w:hideMark/>
          </w:tcPr>
          <w:p w14:paraId="42EFA88A"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7F219A29"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03B92B4F" w14:textId="77777777" w:rsidTr="2B501D13">
        <w:trPr>
          <w:trHeight w:val="60"/>
        </w:trPr>
        <w:tc>
          <w:tcPr>
            <w:tcW w:w="0" w:type="auto"/>
            <w:shd w:val="clear" w:color="auto" w:fill="auto"/>
            <w:vAlign w:val="bottom"/>
            <w:hideMark/>
          </w:tcPr>
          <w:p w14:paraId="4BA8ADA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211AEEC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14745F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6534635"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6D5473D5" w14:textId="77777777" w:rsidTr="2B501D13">
        <w:trPr>
          <w:trHeight w:val="375"/>
        </w:trPr>
        <w:tc>
          <w:tcPr>
            <w:tcW w:w="0" w:type="auto"/>
            <w:shd w:val="clear" w:color="auto" w:fill="auto"/>
            <w:vAlign w:val="bottom"/>
            <w:hideMark/>
          </w:tcPr>
          <w:p w14:paraId="71BF372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4FB4FCD6"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5D274F5F" w14:textId="77777777" w:rsidTr="2B501D13">
        <w:trPr>
          <w:trHeight w:val="375"/>
        </w:trPr>
        <w:tc>
          <w:tcPr>
            <w:tcW w:w="0" w:type="auto"/>
            <w:shd w:val="clear" w:color="auto" w:fill="auto"/>
            <w:vAlign w:val="bottom"/>
            <w:hideMark/>
          </w:tcPr>
          <w:p w14:paraId="5BECA74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20D9C355"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50B7CF3D" w14:textId="77777777" w:rsidTr="2B501D13">
        <w:trPr>
          <w:trHeight w:val="90"/>
        </w:trPr>
        <w:tc>
          <w:tcPr>
            <w:tcW w:w="0" w:type="auto"/>
            <w:shd w:val="clear" w:color="auto" w:fill="auto"/>
            <w:vAlign w:val="bottom"/>
            <w:hideMark/>
          </w:tcPr>
          <w:p w14:paraId="481CD1E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4AD04A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C973E1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135317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27F923D2" w14:textId="77777777" w:rsidTr="2B501D13">
        <w:trPr>
          <w:trHeight w:val="345"/>
        </w:trPr>
        <w:tc>
          <w:tcPr>
            <w:tcW w:w="0" w:type="auto"/>
            <w:shd w:val="clear" w:color="auto" w:fill="auto"/>
            <w:vAlign w:val="bottom"/>
            <w:hideMark/>
          </w:tcPr>
          <w:p w14:paraId="369640A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D3B63A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2A6A7906" w14:textId="77777777" w:rsidR="00FF6B5A" w:rsidRPr="00FF6B5A" w:rsidRDefault="008629C9"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51B1AAF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240110FC" w14:textId="77777777" w:rsidTr="2B501D13">
        <w:trPr>
          <w:trHeight w:val="345"/>
        </w:trPr>
        <w:tc>
          <w:tcPr>
            <w:tcW w:w="0" w:type="auto"/>
            <w:shd w:val="clear" w:color="auto" w:fill="auto"/>
            <w:vAlign w:val="bottom"/>
            <w:hideMark/>
          </w:tcPr>
          <w:p w14:paraId="1BDFF17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93EB186"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752D5F55"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68AF313E" w14:textId="77777777"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p>
        </w:tc>
      </w:tr>
      <w:tr w:rsidR="00FF6B5A" w:rsidRPr="00FF6B5A" w14:paraId="6649BE5D" w14:textId="77777777" w:rsidTr="2B501D13">
        <w:trPr>
          <w:trHeight w:val="405"/>
        </w:trPr>
        <w:tc>
          <w:tcPr>
            <w:tcW w:w="0" w:type="auto"/>
            <w:shd w:val="clear" w:color="auto" w:fill="auto"/>
            <w:vAlign w:val="bottom"/>
            <w:hideMark/>
          </w:tcPr>
          <w:p w14:paraId="57F557E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7A3945C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35CFF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578CC7D" w14:textId="77777777" w:rsidR="00FF6B5A" w:rsidRPr="00CB01FF" w:rsidRDefault="00FF6B5A" w:rsidP="00FF6B5A">
            <w:pPr>
              <w:spacing w:after="0" w:line="240" w:lineRule="auto"/>
              <w:rPr>
                <w:rFonts w:eastAsia="Times New Roman" w:cstheme="minorHAnsi"/>
                <w:lang w:eastAsia="sk-SK"/>
              </w:rPr>
            </w:pPr>
          </w:p>
        </w:tc>
      </w:tr>
      <w:tr w:rsidR="00FF6B5A" w:rsidRPr="00FF6B5A" w14:paraId="0D462BED" w14:textId="77777777" w:rsidTr="2B501D13">
        <w:trPr>
          <w:trHeight w:val="510"/>
        </w:trPr>
        <w:tc>
          <w:tcPr>
            <w:tcW w:w="0" w:type="auto"/>
            <w:shd w:val="clear" w:color="auto" w:fill="auto"/>
            <w:vAlign w:val="bottom"/>
            <w:hideMark/>
          </w:tcPr>
          <w:p w14:paraId="3618D64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1E1D349" w14:textId="77777777" w:rsidR="00FF6B5A" w:rsidRPr="00FF6B5A" w:rsidRDefault="008629C9" w:rsidP="004E4845">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7F7381C4" w14:textId="673E88FD"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r w:rsidR="000C473D" w:rsidRPr="00CB01FF">
              <w:rPr>
                <w:rFonts w:eastAsia="Times New Roman" w:cstheme="minorHAnsi"/>
                <w:color w:val="000000"/>
                <w:lang w:eastAsia="sk-SK"/>
              </w:rPr>
              <w:t>Eliáš</w:t>
            </w:r>
          </w:p>
        </w:tc>
      </w:tr>
      <w:tr w:rsidR="00FF6B5A" w:rsidRPr="00FF6B5A" w14:paraId="0B0CB2B5" w14:textId="77777777" w:rsidTr="2B501D13">
        <w:trPr>
          <w:trHeight w:val="315"/>
        </w:trPr>
        <w:tc>
          <w:tcPr>
            <w:tcW w:w="0" w:type="auto"/>
            <w:shd w:val="clear" w:color="auto" w:fill="auto"/>
            <w:vAlign w:val="bottom"/>
            <w:hideMark/>
          </w:tcPr>
          <w:p w14:paraId="580FCFF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1AAA274" w14:textId="77777777" w:rsidR="00FF6B5A" w:rsidRPr="00FF6B5A" w:rsidRDefault="008629C9"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A2726EA" w14:textId="3AA79AC8"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r w:rsidR="000C473D" w:rsidRPr="00CB01FF">
              <w:rPr>
                <w:rFonts w:eastAsia="Times New Roman" w:cstheme="minorHAnsi"/>
                <w:color w:val="000000"/>
                <w:lang w:eastAsia="sk-SK"/>
              </w:rPr>
              <w:t>Karel</w:t>
            </w:r>
          </w:p>
        </w:tc>
      </w:tr>
      <w:tr w:rsidR="00FF6B5A" w:rsidRPr="00FF6B5A" w14:paraId="04319611" w14:textId="77777777" w:rsidTr="2B501D13">
        <w:trPr>
          <w:trHeight w:val="510"/>
        </w:trPr>
        <w:tc>
          <w:tcPr>
            <w:tcW w:w="0" w:type="auto"/>
            <w:shd w:val="clear" w:color="auto" w:fill="auto"/>
            <w:vAlign w:val="bottom"/>
            <w:hideMark/>
          </w:tcPr>
          <w:p w14:paraId="0130791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BA2F938" w14:textId="77777777" w:rsidR="00FF6B5A" w:rsidRPr="00FF6B5A" w:rsidRDefault="008629C9" w:rsidP="00FF6B5A">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763FAF36" w14:textId="43D2F465" w:rsidR="00FF6B5A" w:rsidRPr="00CB01FF" w:rsidRDefault="000C473D"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xml:space="preserve">Prof. Dr. </w:t>
            </w:r>
          </w:p>
        </w:tc>
      </w:tr>
      <w:tr w:rsidR="00FF6B5A" w:rsidRPr="00FF6B5A" w14:paraId="56709914" w14:textId="77777777" w:rsidTr="2B501D13">
        <w:trPr>
          <w:trHeight w:val="660"/>
        </w:trPr>
        <w:tc>
          <w:tcPr>
            <w:tcW w:w="0" w:type="auto"/>
            <w:shd w:val="clear" w:color="auto" w:fill="auto"/>
            <w:vAlign w:val="bottom"/>
            <w:hideMark/>
          </w:tcPr>
          <w:p w14:paraId="7D56CFE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673E1CA" w14:textId="77777777" w:rsidR="00FF6B5A" w:rsidRPr="00FF6B5A" w:rsidRDefault="008629C9"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0B7CAEFF" w14:textId="360A1CF7" w:rsidR="000C473D" w:rsidRPr="00CB01FF" w:rsidRDefault="000C473D" w:rsidP="000C473D">
            <w:pPr>
              <w:spacing w:after="0" w:line="240" w:lineRule="auto"/>
              <w:rPr>
                <w:rFonts w:eastAsia="Times New Roman" w:cstheme="minorHAnsi"/>
                <w:iCs/>
                <w:color w:val="000000"/>
                <w:lang w:eastAsia="sk-SK"/>
              </w:rPr>
            </w:pPr>
            <w:r w:rsidRPr="00CB01FF">
              <w:rPr>
                <w:rFonts w:cstheme="minorHAnsi"/>
              </w:rPr>
              <w:t>https://www.portalvs.sk/regzam/detail/27260</w:t>
            </w:r>
          </w:p>
          <w:p w14:paraId="26A9AD78" w14:textId="4952171F" w:rsidR="00FF6B5A" w:rsidRPr="00CB01FF" w:rsidRDefault="00FF6B5A" w:rsidP="00FF6B5A">
            <w:pPr>
              <w:spacing w:after="0" w:line="240" w:lineRule="auto"/>
              <w:rPr>
                <w:rFonts w:eastAsia="Times New Roman" w:cstheme="minorHAnsi"/>
                <w:color w:val="000000"/>
                <w:lang w:eastAsia="sk-SK"/>
              </w:rPr>
            </w:pPr>
          </w:p>
        </w:tc>
      </w:tr>
      <w:tr w:rsidR="00FF6B5A" w:rsidRPr="00FF6B5A" w14:paraId="14D19C3C" w14:textId="77777777" w:rsidTr="001754C9">
        <w:trPr>
          <w:trHeight w:val="1189"/>
        </w:trPr>
        <w:tc>
          <w:tcPr>
            <w:tcW w:w="0" w:type="auto"/>
            <w:shd w:val="clear" w:color="auto" w:fill="auto"/>
            <w:vAlign w:val="bottom"/>
            <w:hideMark/>
          </w:tcPr>
          <w:p w14:paraId="38AD6E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7082922F" w14:textId="77777777" w:rsidR="00FF6B5A" w:rsidRPr="00FF6B5A" w:rsidRDefault="008629C9"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5C2F11FA" w14:textId="2124793F" w:rsidR="00FF6B5A" w:rsidRPr="00CB01FF" w:rsidRDefault="00FF6B5A" w:rsidP="00422600">
            <w:pPr>
              <w:spacing w:after="0" w:line="240" w:lineRule="auto"/>
              <w:rPr>
                <w:rFonts w:eastAsia="Times New Roman" w:cstheme="minorHAnsi"/>
                <w:color w:val="000000"/>
                <w:lang w:eastAsia="sk-SK"/>
              </w:rPr>
            </w:pPr>
            <w:r w:rsidRPr="00CB01FF">
              <w:rPr>
                <w:rFonts w:eastAsia="Times New Roman" w:cstheme="minorHAnsi"/>
                <w:lang w:eastAsia="sk-SK"/>
              </w:rPr>
              <w:t> </w:t>
            </w:r>
            <w:r w:rsidR="001754C9" w:rsidRPr="001754C9">
              <w:rPr>
                <w:rFonts w:eastAsia="Times New Roman" w:cstheme="minorHAnsi"/>
                <w:lang w:eastAsia="sk-SK"/>
              </w:rPr>
              <w:t xml:space="preserve">Študijný program Občianske právo, 3. stupeň / </w:t>
            </w:r>
            <w:proofErr w:type="spellStart"/>
            <w:r w:rsidR="001754C9" w:rsidRPr="001754C9">
              <w:rPr>
                <w:rFonts w:eastAsia="Times New Roman" w:cstheme="minorHAnsi"/>
                <w:lang w:eastAsia="sk-SK"/>
              </w:rPr>
              <w:t>Third</w:t>
            </w:r>
            <w:proofErr w:type="spellEnd"/>
            <w:r w:rsidR="001754C9" w:rsidRPr="001754C9">
              <w:rPr>
                <w:rFonts w:eastAsia="Times New Roman" w:cstheme="minorHAnsi"/>
                <w:lang w:eastAsia="sk-SK"/>
              </w:rPr>
              <w:t xml:space="preserve"> </w:t>
            </w:r>
            <w:proofErr w:type="spellStart"/>
            <w:r w:rsidR="001754C9" w:rsidRPr="001754C9">
              <w:rPr>
                <w:rFonts w:eastAsia="Times New Roman" w:cstheme="minorHAnsi"/>
                <w:lang w:eastAsia="sk-SK"/>
              </w:rPr>
              <w:t>degree</w:t>
            </w:r>
            <w:proofErr w:type="spellEnd"/>
            <w:r w:rsidR="001754C9" w:rsidRPr="001754C9">
              <w:rPr>
                <w:rFonts w:eastAsia="Times New Roman" w:cstheme="minorHAnsi"/>
                <w:lang w:eastAsia="sk-SK"/>
              </w:rPr>
              <w:t xml:space="preserve"> study programe "Civil </w:t>
            </w:r>
            <w:proofErr w:type="spellStart"/>
            <w:r w:rsidR="001754C9" w:rsidRPr="001754C9">
              <w:rPr>
                <w:rFonts w:eastAsia="Times New Roman" w:cstheme="minorHAnsi"/>
                <w:lang w:eastAsia="sk-SK"/>
              </w:rPr>
              <w:t>law</w:t>
            </w:r>
            <w:proofErr w:type="spellEnd"/>
            <w:r w:rsidR="001754C9" w:rsidRPr="001754C9">
              <w:rPr>
                <w:rFonts w:eastAsia="Times New Roman" w:cstheme="minorHAnsi"/>
                <w:lang w:eastAsia="sk-SK"/>
              </w:rPr>
              <w:t xml:space="preserve">" / Odbor habilitačného a inauguračného konania  "Občianske právo" / </w:t>
            </w:r>
            <w:proofErr w:type="spellStart"/>
            <w:r w:rsidR="001754C9" w:rsidRPr="001754C9">
              <w:rPr>
                <w:rFonts w:eastAsia="Times New Roman" w:cstheme="minorHAnsi"/>
                <w:lang w:eastAsia="sk-SK"/>
              </w:rPr>
              <w:t>The</w:t>
            </w:r>
            <w:proofErr w:type="spellEnd"/>
            <w:r w:rsidR="001754C9" w:rsidRPr="001754C9">
              <w:rPr>
                <w:rFonts w:eastAsia="Times New Roman" w:cstheme="minorHAnsi"/>
                <w:lang w:eastAsia="sk-SK"/>
              </w:rPr>
              <w:t xml:space="preserve"> </w:t>
            </w:r>
            <w:proofErr w:type="spellStart"/>
            <w:r w:rsidR="001754C9" w:rsidRPr="001754C9">
              <w:rPr>
                <w:rFonts w:eastAsia="Times New Roman" w:cstheme="minorHAnsi"/>
                <w:lang w:eastAsia="sk-SK"/>
              </w:rPr>
              <w:t>field</w:t>
            </w:r>
            <w:proofErr w:type="spellEnd"/>
            <w:r w:rsidR="001754C9" w:rsidRPr="001754C9">
              <w:rPr>
                <w:rFonts w:eastAsia="Times New Roman" w:cstheme="minorHAnsi"/>
                <w:lang w:eastAsia="sk-SK"/>
              </w:rPr>
              <w:t xml:space="preserve"> of </w:t>
            </w:r>
            <w:proofErr w:type="spellStart"/>
            <w:r w:rsidR="001754C9" w:rsidRPr="001754C9">
              <w:rPr>
                <w:rFonts w:eastAsia="Times New Roman" w:cstheme="minorHAnsi"/>
                <w:lang w:eastAsia="sk-SK"/>
              </w:rPr>
              <w:t>the</w:t>
            </w:r>
            <w:proofErr w:type="spellEnd"/>
            <w:r w:rsidR="001754C9" w:rsidRPr="001754C9">
              <w:rPr>
                <w:rFonts w:eastAsia="Times New Roman" w:cstheme="minorHAnsi"/>
                <w:lang w:eastAsia="sk-SK"/>
              </w:rPr>
              <w:t xml:space="preserve"> </w:t>
            </w:r>
            <w:proofErr w:type="spellStart"/>
            <w:r w:rsidR="001754C9" w:rsidRPr="001754C9">
              <w:rPr>
                <w:rFonts w:eastAsia="Times New Roman" w:cstheme="minorHAnsi"/>
                <w:lang w:eastAsia="sk-SK"/>
              </w:rPr>
              <w:t>habilitation</w:t>
            </w:r>
            <w:proofErr w:type="spellEnd"/>
            <w:r w:rsidR="001754C9" w:rsidRPr="001754C9">
              <w:rPr>
                <w:rFonts w:eastAsia="Times New Roman" w:cstheme="minorHAnsi"/>
                <w:lang w:eastAsia="sk-SK"/>
              </w:rPr>
              <w:t xml:space="preserve"> </w:t>
            </w:r>
            <w:proofErr w:type="spellStart"/>
            <w:r w:rsidR="001754C9" w:rsidRPr="001754C9">
              <w:rPr>
                <w:rFonts w:eastAsia="Times New Roman" w:cstheme="minorHAnsi"/>
                <w:lang w:eastAsia="sk-SK"/>
              </w:rPr>
              <w:t>procedure</w:t>
            </w:r>
            <w:proofErr w:type="spellEnd"/>
            <w:r w:rsidR="001754C9" w:rsidRPr="001754C9">
              <w:rPr>
                <w:rFonts w:eastAsia="Times New Roman" w:cstheme="minorHAnsi"/>
                <w:lang w:eastAsia="sk-SK"/>
              </w:rPr>
              <w:t xml:space="preserve"> and </w:t>
            </w:r>
            <w:proofErr w:type="spellStart"/>
            <w:r w:rsidR="001754C9" w:rsidRPr="001754C9">
              <w:rPr>
                <w:rFonts w:eastAsia="Times New Roman" w:cstheme="minorHAnsi"/>
                <w:lang w:eastAsia="sk-SK"/>
              </w:rPr>
              <w:t>inaugural</w:t>
            </w:r>
            <w:proofErr w:type="spellEnd"/>
            <w:r w:rsidR="001754C9" w:rsidRPr="001754C9">
              <w:rPr>
                <w:rFonts w:eastAsia="Times New Roman" w:cstheme="minorHAnsi"/>
                <w:lang w:eastAsia="sk-SK"/>
              </w:rPr>
              <w:t xml:space="preserve"> </w:t>
            </w:r>
            <w:proofErr w:type="spellStart"/>
            <w:r w:rsidR="001754C9" w:rsidRPr="001754C9">
              <w:rPr>
                <w:rFonts w:eastAsia="Times New Roman" w:cstheme="minorHAnsi"/>
                <w:lang w:eastAsia="sk-SK"/>
              </w:rPr>
              <w:t>procedure</w:t>
            </w:r>
            <w:proofErr w:type="spellEnd"/>
            <w:r w:rsidR="001754C9" w:rsidRPr="001754C9">
              <w:rPr>
                <w:rFonts w:eastAsia="Times New Roman" w:cstheme="minorHAnsi"/>
                <w:lang w:eastAsia="sk-SK"/>
              </w:rPr>
              <w:t xml:space="preserve">: "Civil </w:t>
            </w:r>
            <w:proofErr w:type="spellStart"/>
            <w:r w:rsidR="001754C9" w:rsidRPr="001754C9">
              <w:rPr>
                <w:rFonts w:eastAsia="Times New Roman" w:cstheme="minorHAnsi"/>
                <w:lang w:eastAsia="sk-SK"/>
              </w:rPr>
              <w:t>Law</w:t>
            </w:r>
            <w:proofErr w:type="spellEnd"/>
            <w:r w:rsidR="001754C9" w:rsidRPr="001754C9">
              <w:rPr>
                <w:rFonts w:eastAsia="Times New Roman" w:cstheme="minorHAnsi"/>
                <w:lang w:eastAsia="sk-SK"/>
              </w:rPr>
              <w:t>"</w:t>
            </w:r>
          </w:p>
        </w:tc>
      </w:tr>
      <w:tr w:rsidR="008E2108" w:rsidRPr="00FF6B5A" w14:paraId="5AE22338" w14:textId="77777777" w:rsidTr="2B501D13">
        <w:trPr>
          <w:trHeight w:val="300"/>
        </w:trPr>
        <w:tc>
          <w:tcPr>
            <w:tcW w:w="0" w:type="auto"/>
            <w:shd w:val="clear" w:color="auto" w:fill="auto"/>
            <w:vAlign w:val="bottom"/>
          </w:tcPr>
          <w:p w14:paraId="4863594D"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D5DCE4" w:themeFill="text2" w:themeFillTint="33"/>
            <w:vAlign w:val="center"/>
          </w:tcPr>
          <w:p w14:paraId="2665BEF5" w14:textId="0765B316" w:rsidR="008E2108" w:rsidRDefault="2BAA84F4" w:rsidP="2B501D13">
            <w:pPr>
              <w:spacing w:after="0" w:line="240" w:lineRule="auto"/>
              <w:rPr>
                <w:rFonts w:ascii="Calibri" w:eastAsia="Calibri" w:hAnsi="Calibri" w:cs="Calibri"/>
              </w:rPr>
            </w:pPr>
            <w:r w:rsidRPr="2B501D13">
              <w:rPr>
                <w:rFonts w:ascii="Calibri" w:eastAsia="Calibri" w:hAnsi="Calibri" w:cs="Calibri"/>
              </w:rPr>
              <w:t>Zaradenie (PF TU)</w:t>
            </w:r>
          </w:p>
        </w:tc>
        <w:tc>
          <w:tcPr>
            <w:tcW w:w="0" w:type="auto"/>
            <w:shd w:val="clear" w:color="auto" w:fill="auto"/>
          </w:tcPr>
          <w:p w14:paraId="285B8AA2" w14:textId="2CE12C35" w:rsidR="008E2108" w:rsidRPr="00CB01FF" w:rsidRDefault="00CE5D14"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A</w:t>
            </w:r>
            <w:r w:rsidR="005F31C9">
              <w:rPr>
                <w:rFonts w:eastAsia="Times New Roman" w:cstheme="minorHAnsi"/>
                <w:color w:val="000000"/>
                <w:lang w:eastAsia="sk-SK"/>
              </w:rPr>
              <w:t>+</w:t>
            </w:r>
          </w:p>
        </w:tc>
      </w:tr>
      <w:tr w:rsidR="00FF6B5A" w:rsidRPr="00FF6B5A" w14:paraId="2755EA2A" w14:textId="77777777" w:rsidTr="2B501D13">
        <w:trPr>
          <w:trHeight w:val="660"/>
        </w:trPr>
        <w:tc>
          <w:tcPr>
            <w:tcW w:w="0" w:type="auto"/>
            <w:shd w:val="clear" w:color="auto" w:fill="auto"/>
            <w:vAlign w:val="bottom"/>
            <w:hideMark/>
          </w:tcPr>
          <w:p w14:paraId="306E084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40DCC6" w14:textId="77777777" w:rsidR="00FF6B5A" w:rsidRDefault="008629C9"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3B623BE5"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w:t>
            </w:r>
            <w:r w:rsidRPr="00502F15">
              <w:rPr>
                <w:rFonts w:ascii="Calibri" w:eastAsia="Times New Roman" w:hAnsi="Calibri" w:cs="Times New Roman"/>
                <w:color w:val="000000"/>
                <w:sz w:val="16"/>
                <w:szCs w:val="16"/>
                <w:lang w:eastAsia="sk-SK"/>
              </w:rPr>
              <w:lastRenderedPageBreak/>
              <w:t xml:space="preserve">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42A0A139" w14:textId="742BCB01" w:rsidR="00FF6B5A" w:rsidRPr="00CB01FF" w:rsidRDefault="00FF6B5A" w:rsidP="00FF6B5A">
            <w:pPr>
              <w:spacing w:after="0" w:line="240" w:lineRule="auto"/>
              <w:rPr>
                <w:rFonts w:eastAsia="Times New Roman" w:cstheme="minorHAnsi"/>
                <w:iCs/>
                <w:color w:val="00B0F0"/>
                <w:lang w:eastAsia="sk-SK"/>
              </w:rPr>
            </w:pPr>
            <w:r w:rsidRPr="00CB01FF">
              <w:rPr>
                <w:rFonts w:eastAsia="Times New Roman" w:cstheme="minorHAnsi"/>
                <w:i/>
                <w:iCs/>
                <w:lang w:eastAsia="sk-SK"/>
              </w:rPr>
              <w:lastRenderedPageBreak/>
              <w:t> </w:t>
            </w:r>
            <w:r w:rsidR="00942518" w:rsidRPr="00CB01FF">
              <w:rPr>
                <w:rFonts w:eastAsia="Times New Roman" w:cstheme="minorHAnsi"/>
                <w:b/>
                <w:color w:val="000000"/>
                <w:lang w:eastAsia="sk-SK"/>
              </w:rPr>
              <w:t>vedecký výstup</w:t>
            </w:r>
            <w:r w:rsidR="00942518" w:rsidRPr="00CB01FF">
              <w:rPr>
                <w:rFonts w:eastAsia="Times New Roman" w:cstheme="minorHAnsi"/>
                <w:color w:val="000000"/>
                <w:lang w:eastAsia="sk-SK"/>
              </w:rPr>
              <w:t xml:space="preserve"> / </w:t>
            </w:r>
            <w:proofErr w:type="spellStart"/>
            <w:r w:rsidR="00942518" w:rsidRPr="00CB01FF">
              <w:rPr>
                <w:rFonts w:eastAsia="Times New Roman" w:cstheme="minorHAnsi"/>
                <w:color w:val="000000"/>
                <w:lang w:eastAsia="sk-SK"/>
              </w:rPr>
              <w:t>scientific</w:t>
            </w:r>
            <w:proofErr w:type="spellEnd"/>
            <w:r w:rsidR="00942518" w:rsidRPr="00CB01FF">
              <w:rPr>
                <w:rFonts w:eastAsia="Times New Roman" w:cstheme="minorHAnsi"/>
                <w:color w:val="000000"/>
                <w:lang w:eastAsia="sk-SK"/>
              </w:rPr>
              <w:t xml:space="preserve"> output</w:t>
            </w:r>
          </w:p>
        </w:tc>
      </w:tr>
      <w:tr w:rsidR="00FF6B5A" w:rsidRPr="00FF6B5A" w14:paraId="5CF1856E" w14:textId="77777777" w:rsidTr="2B501D13">
        <w:trPr>
          <w:trHeight w:val="510"/>
        </w:trPr>
        <w:tc>
          <w:tcPr>
            <w:tcW w:w="0" w:type="auto"/>
            <w:shd w:val="clear" w:color="auto" w:fill="auto"/>
            <w:vAlign w:val="bottom"/>
            <w:hideMark/>
          </w:tcPr>
          <w:p w14:paraId="26051AA9"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2CDC913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24BC0AA8" w14:textId="12DE0CC0" w:rsidR="00FF6B5A" w:rsidRPr="00CB01FF" w:rsidRDefault="002833F5" w:rsidP="00FF6B5A">
            <w:pPr>
              <w:spacing w:after="0" w:line="240" w:lineRule="auto"/>
              <w:rPr>
                <w:rFonts w:eastAsia="Times New Roman" w:cstheme="minorHAnsi"/>
                <w:color w:val="000000"/>
                <w:lang w:eastAsia="sk-SK"/>
              </w:rPr>
            </w:pPr>
            <w:r>
              <w:rPr>
                <w:rFonts w:eastAsia="Times New Roman" w:cstheme="minorHAnsi"/>
                <w:color w:val="000000"/>
                <w:lang w:eastAsia="sk-SK"/>
              </w:rPr>
              <w:t>20</w:t>
            </w:r>
            <w:r w:rsidR="00DB2BF5">
              <w:rPr>
                <w:rFonts w:eastAsia="Times New Roman" w:cstheme="minorHAnsi"/>
                <w:color w:val="000000"/>
                <w:lang w:eastAsia="sk-SK"/>
              </w:rPr>
              <w:t>24</w:t>
            </w:r>
          </w:p>
        </w:tc>
      </w:tr>
      <w:tr w:rsidR="00FF6B5A" w:rsidRPr="00FF6B5A" w14:paraId="70C2F838" w14:textId="77777777" w:rsidTr="2B501D13">
        <w:trPr>
          <w:trHeight w:val="660"/>
        </w:trPr>
        <w:tc>
          <w:tcPr>
            <w:tcW w:w="0" w:type="auto"/>
            <w:shd w:val="clear" w:color="auto" w:fill="auto"/>
            <w:vAlign w:val="bottom"/>
            <w:hideMark/>
          </w:tcPr>
          <w:p w14:paraId="3898A1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28620AE" w14:textId="77777777" w:rsidR="00FF6B5A" w:rsidRPr="00FF6B5A" w:rsidRDefault="008629C9"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2E370A1D" w14:textId="03520E95" w:rsidR="0054100F" w:rsidRPr="0054100F" w:rsidRDefault="00B4518A" w:rsidP="004B0F2F">
            <w:pPr>
              <w:spacing w:after="0"/>
              <w:rPr>
                <w:rFonts w:eastAsia="Times New Roman" w:cstheme="minorHAnsi"/>
                <w:color w:val="000000"/>
                <w:lang w:val="en-US" w:eastAsia="sk-SK"/>
              </w:rPr>
            </w:pPr>
            <w:r>
              <w:rPr>
                <w:rFonts w:eastAsia="Times New Roman" w:cstheme="minorHAnsi"/>
                <w:color w:val="000000"/>
                <w:lang w:eastAsia="sk-SK"/>
              </w:rPr>
              <w:t>ID:</w:t>
            </w:r>
            <w:r w:rsidR="004B0F2F" w:rsidRPr="004B0F2F">
              <w:t xml:space="preserve"> </w:t>
            </w:r>
            <w:r w:rsidR="004B0F2F" w:rsidRPr="004B0F2F">
              <w:rPr>
                <w:rFonts w:eastAsia="Times New Roman" w:cstheme="minorHAnsi"/>
                <w:color w:val="000000"/>
                <w:lang w:eastAsia="sk-SK"/>
              </w:rPr>
              <w:t>1424656</w:t>
            </w:r>
            <w:r w:rsidR="004B0F2F">
              <w:rPr>
                <w:rFonts w:eastAsia="Times New Roman" w:cstheme="minorHAnsi"/>
                <w:color w:val="000000"/>
                <w:lang w:eastAsia="sk-SK"/>
              </w:rPr>
              <w:t xml:space="preserve">  </w:t>
            </w:r>
            <w:r w:rsidR="0054100F" w:rsidRPr="0054100F">
              <w:rPr>
                <w:rFonts w:eastAsia="Times New Roman" w:cstheme="minorHAnsi"/>
                <w:b/>
                <w:bCs/>
                <w:color w:val="000000"/>
                <w:lang w:val="en-US" w:eastAsia="sk-SK"/>
              </w:rPr>
              <w:t>V2_001</w:t>
            </w:r>
            <w:r w:rsidR="0054100F" w:rsidRPr="0054100F">
              <w:rPr>
                <w:rFonts w:eastAsia="Times New Roman" w:cstheme="minorHAnsi"/>
                <w:color w:val="000000"/>
                <w:lang w:val="en-US" w:eastAsia="sk-SK"/>
              </w:rPr>
              <w:t xml:space="preserve"> </w:t>
            </w:r>
            <w:proofErr w:type="spellStart"/>
            <w:r w:rsidR="0054100F" w:rsidRPr="0054100F">
              <w:rPr>
                <w:rFonts w:eastAsia="Times New Roman" w:cstheme="minorHAnsi"/>
                <w:color w:val="000000"/>
                <w:lang w:val="en-US" w:eastAsia="sk-SK"/>
              </w:rPr>
              <w:t>Občanské</w:t>
            </w:r>
            <w:proofErr w:type="spellEnd"/>
            <w:r w:rsidR="0054100F" w:rsidRPr="0054100F">
              <w:rPr>
                <w:rFonts w:eastAsia="Times New Roman" w:cstheme="minorHAnsi"/>
                <w:color w:val="000000"/>
                <w:lang w:val="en-US" w:eastAsia="sk-SK"/>
              </w:rPr>
              <w:t xml:space="preserve"> </w:t>
            </w:r>
            <w:proofErr w:type="spellStart"/>
            <w:r w:rsidR="0054100F" w:rsidRPr="0054100F">
              <w:rPr>
                <w:rFonts w:eastAsia="Times New Roman" w:cstheme="minorHAnsi"/>
                <w:color w:val="000000"/>
                <w:lang w:val="en-US" w:eastAsia="sk-SK"/>
              </w:rPr>
              <w:t>právo</w:t>
            </w:r>
            <w:proofErr w:type="spellEnd"/>
            <w:r w:rsidR="0054100F" w:rsidRPr="0054100F">
              <w:rPr>
                <w:rFonts w:eastAsia="Times New Roman" w:cstheme="minorHAnsi"/>
                <w:color w:val="000000"/>
                <w:lang w:val="en-US" w:eastAsia="sk-SK"/>
              </w:rPr>
              <w:t xml:space="preserve"> po </w:t>
            </w:r>
            <w:proofErr w:type="spellStart"/>
            <w:r w:rsidR="0054100F" w:rsidRPr="0054100F">
              <w:rPr>
                <w:rFonts w:eastAsia="Times New Roman" w:cstheme="minorHAnsi"/>
                <w:color w:val="000000"/>
                <w:lang w:val="en-US" w:eastAsia="sk-SK"/>
              </w:rPr>
              <w:t>deseti</w:t>
            </w:r>
            <w:proofErr w:type="spellEnd"/>
            <w:r w:rsidR="0054100F" w:rsidRPr="0054100F">
              <w:rPr>
                <w:rFonts w:eastAsia="Times New Roman" w:cstheme="minorHAnsi"/>
                <w:color w:val="000000"/>
                <w:lang w:val="en-US" w:eastAsia="sk-SK"/>
              </w:rPr>
              <w:t xml:space="preserve"> </w:t>
            </w:r>
            <w:proofErr w:type="spellStart"/>
            <w:r w:rsidR="0054100F" w:rsidRPr="0054100F">
              <w:rPr>
                <w:rFonts w:eastAsia="Times New Roman" w:cstheme="minorHAnsi"/>
                <w:color w:val="000000"/>
                <w:lang w:val="en-US" w:eastAsia="sk-SK"/>
              </w:rPr>
              <w:t>letech</w:t>
            </w:r>
            <w:proofErr w:type="spellEnd"/>
            <w:r w:rsidR="0054100F" w:rsidRPr="0054100F">
              <w:rPr>
                <w:rFonts w:eastAsia="Times New Roman" w:cstheme="minorHAnsi"/>
                <w:color w:val="000000"/>
                <w:lang w:val="en-US" w:eastAsia="sk-SK"/>
              </w:rPr>
              <w:t xml:space="preserve"> = </w:t>
            </w:r>
            <w:proofErr w:type="spellStart"/>
            <w:r w:rsidR="0054100F" w:rsidRPr="0054100F">
              <w:rPr>
                <w:rFonts w:eastAsia="Times New Roman" w:cstheme="minorHAnsi"/>
                <w:color w:val="000000"/>
                <w:lang w:val="en-US" w:eastAsia="sk-SK"/>
              </w:rPr>
              <w:t>Änderungen</w:t>
            </w:r>
            <w:proofErr w:type="spellEnd"/>
            <w:r w:rsidR="0054100F" w:rsidRPr="0054100F">
              <w:rPr>
                <w:rFonts w:eastAsia="Times New Roman" w:cstheme="minorHAnsi"/>
                <w:color w:val="000000"/>
                <w:lang w:val="en-US" w:eastAsia="sk-SK"/>
              </w:rPr>
              <w:t xml:space="preserve"> der </w:t>
            </w:r>
            <w:proofErr w:type="spellStart"/>
            <w:r w:rsidR="0054100F" w:rsidRPr="0054100F">
              <w:rPr>
                <w:rFonts w:eastAsia="Times New Roman" w:cstheme="minorHAnsi"/>
                <w:color w:val="000000"/>
                <w:lang w:val="en-US" w:eastAsia="sk-SK"/>
              </w:rPr>
              <w:t>Rekodifizierung</w:t>
            </w:r>
            <w:proofErr w:type="spellEnd"/>
            <w:r w:rsidR="0054100F" w:rsidRPr="0054100F">
              <w:rPr>
                <w:rFonts w:eastAsia="Times New Roman" w:cstheme="minorHAnsi"/>
                <w:color w:val="000000"/>
                <w:lang w:val="en-US" w:eastAsia="sk-SK"/>
              </w:rPr>
              <w:t xml:space="preserve"> des </w:t>
            </w:r>
            <w:proofErr w:type="spellStart"/>
            <w:r w:rsidR="0054100F" w:rsidRPr="0054100F">
              <w:rPr>
                <w:rFonts w:eastAsia="Times New Roman" w:cstheme="minorHAnsi"/>
                <w:color w:val="000000"/>
                <w:lang w:val="en-US" w:eastAsia="sk-SK"/>
              </w:rPr>
              <w:t>cz-Bürgerlichen</w:t>
            </w:r>
            <w:proofErr w:type="spellEnd"/>
            <w:r w:rsidR="0054100F" w:rsidRPr="0054100F">
              <w:rPr>
                <w:rFonts w:eastAsia="Times New Roman" w:cstheme="minorHAnsi"/>
                <w:color w:val="000000"/>
                <w:lang w:val="en-US" w:eastAsia="sk-SK"/>
              </w:rPr>
              <w:t xml:space="preserve"> </w:t>
            </w:r>
            <w:proofErr w:type="spellStart"/>
            <w:r w:rsidR="0054100F" w:rsidRPr="0054100F">
              <w:rPr>
                <w:rFonts w:eastAsia="Times New Roman" w:cstheme="minorHAnsi"/>
                <w:color w:val="000000"/>
                <w:lang w:val="en-US" w:eastAsia="sk-SK"/>
              </w:rPr>
              <w:t>Gesetzbuches</w:t>
            </w:r>
            <w:proofErr w:type="spellEnd"/>
            <w:r w:rsidR="0054100F" w:rsidRPr="0054100F">
              <w:rPr>
                <w:rFonts w:eastAsia="Times New Roman" w:cstheme="minorHAnsi"/>
                <w:color w:val="000000"/>
                <w:lang w:val="en-US" w:eastAsia="sk-SK"/>
              </w:rPr>
              <w:t xml:space="preserve"> in </w:t>
            </w:r>
            <w:proofErr w:type="spellStart"/>
            <w:r w:rsidR="0054100F" w:rsidRPr="0054100F">
              <w:rPr>
                <w:rFonts w:eastAsia="Times New Roman" w:cstheme="minorHAnsi"/>
                <w:color w:val="000000"/>
                <w:lang w:val="en-US" w:eastAsia="sk-SK"/>
              </w:rPr>
              <w:t>Rechtslehre</w:t>
            </w:r>
            <w:proofErr w:type="spellEnd"/>
            <w:r w:rsidR="0054100F" w:rsidRPr="0054100F">
              <w:rPr>
                <w:rFonts w:eastAsia="Times New Roman" w:cstheme="minorHAnsi"/>
                <w:color w:val="000000"/>
                <w:lang w:val="en-US" w:eastAsia="sk-SK"/>
              </w:rPr>
              <w:t xml:space="preserve"> und </w:t>
            </w:r>
            <w:proofErr w:type="spellStart"/>
            <w:r w:rsidR="0054100F" w:rsidRPr="0054100F">
              <w:rPr>
                <w:rFonts w:eastAsia="Times New Roman" w:cstheme="minorHAnsi"/>
                <w:color w:val="000000"/>
                <w:lang w:val="en-US" w:eastAsia="sk-SK"/>
              </w:rPr>
              <w:t>Rechtsprechung</w:t>
            </w:r>
            <w:proofErr w:type="spellEnd"/>
            <w:r w:rsidR="0054100F" w:rsidRPr="0054100F">
              <w:rPr>
                <w:rFonts w:eastAsia="Times New Roman" w:cstheme="minorHAnsi"/>
                <w:color w:val="000000"/>
                <w:lang w:val="en-US" w:eastAsia="sk-SK"/>
              </w:rPr>
              <w:t xml:space="preserve"> / </w:t>
            </w:r>
            <w:proofErr w:type="spellStart"/>
            <w:r w:rsidR="0054100F" w:rsidRPr="0054100F">
              <w:rPr>
                <w:rFonts w:eastAsia="Times New Roman" w:cstheme="minorHAnsi"/>
                <w:color w:val="000000"/>
                <w:lang w:val="en-US" w:eastAsia="sk-SK"/>
              </w:rPr>
              <w:t>Eliáš</w:t>
            </w:r>
            <w:proofErr w:type="spellEnd"/>
            <w:r w:rsidR="0054100F" w:rsidRPr="0054100F">
              <w:rPr>
                <w:rFonts w:eastAsia="Times New Roman" w:cstheme="minorHAnsi"/>
                <w:color w:val="000000"/>
                <w:lang w:val="en-US" w:eastAsia="sk-SK"/>
              </w:rPr>
              <w:t xml:space="preserve">, Karel [Autor, TUTPROOP, 100%] ; </w:t>
            </w:r>
            <w:proofErr w:type="spellStart"/>
            <w:r w:rsidR="0054100F" w:rsidRPr="0054100F">
              <w:rPr>
                <w:rFonts w:eastAsia="Times New Roman" w:cstheme="minorHAnsi"/>
                <w:color w:val="000000"/>
                <w:lang w:val="en-US" w:eastAsia="sk-SK"/>
              </w:rPr>
              <w:t>Karlovarské</w:t>
            </w:r>
            <w:proofErr w:type="spellEnd"/>
            <w:r w:rsidR="0054100F" w:rsidRPr="0054100F">
              <w:rPr>
                <w:rFonts w:eastAsia="Times New Roman" w:cstheme="minorHAnsi"/>
                <w:color w:val="000000"/>
                <w:lang w:val="en-US" w:eastAsia="sk-SK"/>
              </w:rPr>
              <w:t xml:space="preserve"> </w:t>
            </w:r>
            <w:proofErr w:type="spellStart"/>
            <w:r w:rsidR="0054100F" w:rsidRPr="0054100F">
              <w:rPr>
                <w:rFonts w:eastAsia="Times New Roman" w:cstheme="minorHAnsi"/>
                <w:color w:val="000000"/>
                <w:lang w:val="en-US" w:eastAsia="sk-SK"/>
              </w:rPr>
              <w:t>právnické</w:t>
            </w:r>
            <w:proofErr w:type="spellEnd"/>
            <w:r w:rsidR="0054100F" w:rsidRPr="0054100F">
              <w:rPr>
                <w:rFonts w:eastAsia="Times New Roman" w:cstheme="minorHAnsi"/>
                <w:color w:val="000000"/>
                <w:lang w:val="en-US" w:eastAsia="sk-SK"/>
              </w:rPr>
              <w:t xml:space="preserve"> </w:t>
            </w:r>
            <w:proofErr w:type="spellStart"/>
            <w:r w:rsidR="0054100F" w:rsidRPr="0054100F">
              <w:rPr>
                <w:rFonts w:eastAsia="Times New Roman" w:cstheme="minorHAnsi"/>
                <w:color w:val="000000"/>
                <w:lang w:val="en-US" w:eastAsia="sk-SK"/>
              </w:rPr>
              <w:t>dny</w:t>
            </w:r>
            <w:proofErr w:type="spellEnd"/>
            <w:r w:rsidR="0054100F" w:rsidRPr="0054100F">
              <w:rPr>
                <w:rFonts w:eastAsia="Times New Roman" w:cstheme="minorHAnsi"/>
                <w:color w:val="000000"/>
                <w:lang w:val="en-US" w:eastAsia="sk-SK"/>
              </w:rPr>
              <w:t xml:space="preserve">, 31 [13.06.2024-15.06.2024, </w:t>
            </w:r>
            <w:proofErr w:type="spellStart"/>
            <w:r w:rsidR="0054100F" w:rsidRPr="0054100F">
              <w:rPr>
                <w:rFonts w:eastAsia="Times New Roman" w:cstheme="minorHAnsi"/>
                <w:color w:val="000000"/>
                <w:lang w:val="en-US" w:eastAsia="sk-SK"/>
              </w:rPr>
              <w:t>Karlovary</w:t>
            </w:r>
            <w:proofErr w:type="spellEnd"/>
            <w:r w:rsidR="0054100F" w:rsidRPr="0054100F">
              <w:rPr>
                <w:rFonts w:eastAsia="Times New Roman" w:cstheme="minorHAnsi"/>
                <w:color w:val="000000"/>
                <w:lang w:val="en-US" w:eastAsia="sk-SK"/>
              </w:rPr>
              <w:t xml:space="preserve"> Vary, Česko]. – text. – [</w:t>
            </w:r>
            <w:proofErr w:type="spellStart"/>
            <w:r w:rsidR="0054100F" w:rsidRPr="0054100F">
              <w:rPr>
                <w:rFonts w:eastAsia="Times New Roman" w:cstheme="minorHAnsi"/>
                <w:color w:val="000000"/>
                <w:lang w:val="en-US" w:eastAsia="sk-SK"/>
              </w:rPr>
              <w:t>čeština</w:t>
            </w:r>
            <w:proofErr w:type="spellEnd"/>
            <w:r w:rsidR="0054100F" w:rsidRPr="0054100F">
              <w:rPr>
                <w:rFonts w:eastAsia="Times New Roman" w:cstheme="minorHAnsi"/>
                <w:color w:val="000000"/>
                <w:lang w:val="en-US" w:eastAsia="sk-SK"/>
              </w:rPr>
              <w:t>]. – [OV 070]. – [ŠO 6835]. – [</w:t>
            </w:r>
            <w:proofErr w:type="spellStart"/>
            <w:r w:rsidR="0054100F" w:rsidRPr="0054100F">
              <w:rPr>
                <w:rFonts w:eastAsia="Times New Roman" w:cstheme="minorHAnsi"/>
                <w:color w:val="000000"/>
                <w:lang w:val="en-US" w:eastAsia="sk-SK"/>
              </w:rPr>
              <w:t>príspevok</w:t>
            </w:r>
            <w:proofErr w:type="spellEnd"/>
            <w:r w:rsidR="0054100F" w:rsidRPr="0054100F">
              <w:rPr>
                <w:rFonts w:eastAsia="Times New Roman" w:cstheme="minorHAnsi"/>
                <w:color w:val="000000"/>
                <w:lang w:val="en-US" w:eastAsia="sk-SK"/>
              </w:rPr>
              <w:t xml:space="preserve"> z </w:t>
            </w:r>
            <w:proofErr w:type="spellStart"/>
            <w:r w:rsidR="0054100F" w:rsidRPr="0054100F">
              <w:rPr>
                <w:rFonts w:eastAsia="Times New Roman" w:cstheme="minorHAnsi"/>
                <w:color w:val="000000"/>
                <w:lang w:val="en-US" w:eastAsia="sk-SK"/>
              </w:rPr>
              <w:t>podujatia</w:t>
            </w:r>
            <w:proofErr w:type="spellEnd"/>
            <w:r w:rsidR="0054100F" w:rsidRPr="0054100F">
              <w:rPr>
                <w:rFonts w:eastAsia="Times New Roman" w:cstheme="minorHAnsi"/>
                <w:color w:val="000000"/>
                <w:lang w:val="en-US" w:eastAsia="sk-SK"/>
              </w:rPr>
              <w:t xml:space="preserve">]. – AKK-TUTPROOP </w:t>
            </w:r>
          </w:p>
          <w:p w14:paraId="42E1413D" w14:textId="365B5E9C" w:rsidR="0054100F" w:rsidRDefault="0054100F" w:rsidP="008629C9">
            <w:pPr>
              <w:spacing w:after="0"/>
              <w:rPr>
                <w:rFonts w:eastAsia="Times New Roman" w:cstheme="minorHAnsi"/>
                <w:color w:val="000000"/>
                <w:lang w:eastAsia="sk-SK"/>
              </w:rPr>
            </w:pPr>
            <w:r w:rsidRPr="0054100F">
              <w:rPr>
                <w:rFonts w:eastAsia="Times New Roman" w:cstheme="minorHAnsi"/>
                <w:b/>
                <w:bCs/>
                <w:color w:val="000000"/>
                <w:lang w:val="en-US" w:eastAsia="sk-SK"/>
              </w:rPr>
              <w:t>In:</w:t>
            </w:r>
            <w:r w:rsidRPr="0054100F">
              <w:rPr>
                <w:rFonts w:eastAsia="Times New Roman" w:cstheme="minorHAnsi"/>
                <w:color w:val="000000"/>
                <w:lang w:val="en-US" w:eastAsia="sk-SK"/>
              </w:rPr>
              <w:t xml:space="preserve"> 31. </w:t>
            </w:r>
            <w:proofErr w:type="spellStart"/>
            <w:r w:rsidRPr="0054100F">
              <w:rPr>
                <w:rFonts w:eastAsia="Times New Roman" w:cstheme="minorHAnsi"/>
                <w:color w:val="000000"/>
                <w:lang w:val="en-US" w:eastAsia="sk-SK"/>
              </w:rPr>
              <w:t>Karlovarské</w:t>
            </w:r>
            <w:proofErr w:type="spellEnd"/>
            <w:r w:rsidRPr="0054100F">
              <w:rPr>
                <w:rFonts w:eastAsia="Times New Roman" w:cstheme="minorHAnsi"/>
                <w:color w:val="000000"/>
                <w:lang w:val="en-US" w:eastAsia="sk-SK"/>
              </w:rPr>
              <w:t xml:space="preserve"> </w:t>
            </w:r>
            <w:proofErr w:type="spellStart"/>
            <w:r w:rsidRPr="0054100F">
              <w:rPr>
                <w:rFonts w:eastAsia="Times New Roman" w:cstheme="minorHAnsi"/>
                <w:color w:val="000000"/>
                <w:lang w:val="en-US" w:eastAsia="sk-SK"/>
              </w:rPr>
              <w:t>právnické</w:t>
            </w:r>
            <w:proofErr w:type="spellEnd"/>
            <w:r w:rsidRPr="0054100F">
              <w:rPr>
                <w:rFonts w:eastAsia="Times New Roman" w:cstheme="minorHAnsi"/>
                <w:color w:val="000000"/>
                <w:lang w:val="en-US" w:eastAsia="sk-SK"/>
              </w:rPr>
              <w:t xml:space="preserve"> </w:t>
            </w:r>
            <w:proofErr w:type="spellStart"/>
            <w:r w:rsidRPr="0054100F">
              <w:rPr>
                <w:rFonts w:eastAsia="Times New Roman" w:cstheme="minorHAnsi"/>
                <w:color w:val="000000"/>
                <w:lang w:val="en-US" w:eastAsia="sk-SK"/>
              </w:rPr>
              <w:t>dny</w:t>
            </w:r>
            <w:proofErr w:type="spellEnd"/>
            <w:r w:rsidRPr="0054100F">
              <w:rPr>
                <w:rFonts w:eastAsia="Times New Roman" w:cstheme="minorHAnsi"/>
                <w:color w:val="000000"/>
                <w:lang w:val="en-US" w:eastAsia="sk-SK"/>
              </w:rPr>
              <w:t xml:space="preserve"> [</w:t>
            </w:r>
            <w:proofErr w:type="spellStart"/>
            <w:r w:rsidRPr="0054100F">
              <w:rPr>
                <w:rFonts w:eastAsia="Times New Roman" w:cstheme="minorHAnsi"/>
                <w:color w:val="000000"/>
                <w:lang w:val="en-US" w:eastAsia="sk-SK"/>
              </w:rPr>
              <w:t>textový</w:t>
            </w:r>
            <w:proofErr w:type="spellEnd"/>
            <w:r w:rsidRPr="0054100F">
              <w:rPr>
                <w:rFonts w:eastAsia="Times New Roman" w:cstheme="minorHAnsi"/>
                <w:color w:val="000000"/>
                <w:lang w:val="en-US" w:eastAsia="sk-SK"/>
              </w:rPr>
              <w:t xml:space="preserve"> </w:t>
            </w:r>
            <w:proofErr w:type="spellStart"/>
            <w:r w:rsidRPr="0054100F">
              <w:rPr>
                <w:rFonts w:eastAsia="Times New Roman" w:cstheme="minorHAnsi"/>
                <w:color w:val="000000"/>
                <w:lang w:val="en-US" w:eastAsia="sk-SK"/>
              </w:rPr>
              <w:t>dokument</w:t>
            </w:r>
            <w:proofErr w:type="spellEnd"/>
            <w:r w:rsidRPr="0054100F">
              <w:rPr>
                <w:rFonts w:eastAsia="Times New Roman" w:cstheme="minorHAnsi"/>
                <w:color w:val="000000"/>
                <w:lang w:val="en-US" w:eastAsia="sk-SK"/>
              </w:rPr>
              <w:t xml:space="preserve"> (print)] / </w:t>
            </w:r>
            <w:proofErr w:type="spellStart"/>
            <w:r w:rsidRPr="0054100F">
              <w:rPr>
                <w:rFonts w:eastAsia="Times New Roman" w:cstheme="minorHAnsi"/>
                <w:color w:val="000000"/>
                <w:lang w:val="en-US" w:eastAsia="sk-SK"/>
              </w:rPr>
              <w:t>Zoufalý</w:t>
            </w:r>
            <w:proofErr w:type="spellEnd"/>
            <w:r w:rsidRPr="0054100F">
              <w:rPr>
                <w:rFonts w:eastAsia="Times New Roman" w:cstheme="minorHAnsi"/>
                <w:color w:val="000000"/>
                <w:lang w:val="en-US" w:eastAsia="sk-SK"/>
              </w:rPr>
              <w:t xml:space="preserve">, </w:t>
            </w:r>
            <w:proofErr w:type="spellStart"/>
            <w:r w:rsidRPr="0054100F">
              <w:rPr>
                <w:rFonts w:eastAsia="Times New Roman" w:cstheme="minorHAnsi"/>
                <w:color w:val="000000"/>
                <w:lang w:val="en-US" w:eastAsia="sk-SK"/>
              </w:rPr>
              <w:t>Vladimír</w:t>
            </w:r>
            <w:proofErr w:type="spellEnd"/>
            <w:r w:rsidRPr="0054100F">
              <w:rPr>
                <w:rFonts w:eastAsia="Times New Roman" w:cstheme="minorHAnsi"/>
                <w:color w:val="000000"/>
                <w:lang w:val="en-US" w:eastAsia="sk-SK"/>
              </w:rPr>
              <w:t xml:space="preserve"> [</w:t>
            </w:r>
            <w:proofErr w:type="spellStart"/>
            <w:r w:rsidRPr="0054100F">
              <w:rPr>
                <w:rFonts w:eastAsia="Times New Roman" w:cstheme="minorHAnsi"/>
                <w:color w:val="000000"/>
                <w:lang w:val="en-US" w:eastAsia="sk-SK"/>
              </w:rPr>
              <w:t>Zostavovateľ</w:t>
            </w:r>
            <w:proofErr w:type="spellEnd"/>
            <w:r w:rsidRPr="0054100F">
              <w:rPr>
                <w:rFonts w:eastAsia="Times New Roman" w:cstheme="minorHAnsi"/>
                <w:color w:val="000000"/>
                <w:lang w:val="en-US" w:eastAsia="sk-SK"/>
              </w:rPr>
              <w:t>, editor]. – 1. vyd. – Praha (Česko) : Nakladatelství Leges, 2024. – ISBN 978-80-7502-735-1, s. 65-77 [</w:t>
            </w:r>
            <w:proofErr w:type="spellStart"/>
            <w:r w:rsidRPr="0054100F">
              <w:rPr>
                <w:rFonts w:eastAsia="Times New Roman" w:cstheme="minorHAnsi"/>
                <w:color w:val="000000"/>
                <w:lang w:val="en-US" w:eastAsia="sk-SK"/>
              </w:rPr>
              <w:t>tlačená</w:t>
            </w:r>
            <w:proofErr w:type="spellEnd"/>
            <w:r w:rsidRPr="0054100F">
              <w:rPr>
                <w:rFonts w:eastAsia="Times New Roman" w:cstheme="minorHAnsi"/>
                <w:color w:val="000000"/>
                <w:lang w:val="en-US" w:eastAsia="sk-SK"/>
              </w:rPr>
              <w:t xml:space="preserve"> forma]</w:t>
            </w:r>
          </w:p>
          <w:p w14:paraId="7EA0900B" w14:textId="6C033BBD" w:rsidR="0054100F" w:rsidRPr="0054100F" w:rsidRDefault="0054100F" w:rsidP="0054100F">
            <w:pPr>
              <w:rPr>
                <w:rFonts w:eastAsia="Times New Roman" w:cstheme="minorHAnsi"/>
                <w:lang w:eastAsia="sk-SK"/>
              </w:rPr>
            </w:pPr>
          </w:p>
        </w:tc>
      </w:tr>
      <w:tr w:rsidR="00FF6B5A" w:rsidRPr="00FF6B5A" w14:paraId="7043AB98" w14:textId="77777777" w:rsidTr="2B501D13">
        <w:trPr>
          <w:trHeight w:val="525"/>
        </w:trPr>
        <w:tc>
          <w:tcPr>
            <w:tcW w:w="0" w:type="auto"/>
            <w:shd w:val="clear" w:color="auto" w:fill="auto"/>
            <w:vAlign w:val="bottom"/>
            <w:hideMark/>
          </w:tcPr>
          <w:p w14:paraId="02B970D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F2B6CC9" w14:textId="77777777" w:rsidR="00FF6B5A" w:rsidRPr="00FF6B5A" w:rsidRDefault="008629C9"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tcPr>
          <w:p w14:paraId="6E4EDF99" w14:textId="7858A990" w:rsidR="00FF6B5A" w:rsidRDefault="00B4518A" w:rsidP="00DB2BF5">
            <w:pPr>
              <w:spacing w:after="0" w:line="240" w:lineRule="auto"/>
              <w:rPr>
                <w:rFonts w:eastAsia="Times New Roman" w:cstheme="minorHAnsi"/>
                <w:color w:val="000000"/>
                <w:lang w:eastAsia="sk-SK"/>
              </w:rPr>
            </w:pPr>
            <w:hyperlink r:id="rId20" w:history="1">
              <w:r w:rsidRPr="00A73F04">
                <w:rPr>
                  <w:rStyle w:val="Hypertextovprepojenie"/>
                  <w:rFonts w:eastAsia="Times New Roman" w:cstheme="minorHAnsi"/>
                  <w:lang w:eastAsia="sk-SK"/>
                </w:rPr>
                <w:t>https://app.crepc.sk/?fn=ResultFormChildKHP1C&amp;seo=CREP%C4%8C-Zoznam-z%C3%A1znamov</w:t>
              </w:r>
            </w:hyperlink>
          </w:p>
          <w:p w14:paraId="5FF90BB9" w14:textId="08F99501" w:rsidR="00B4518A" w:rsidRPr="00CB01FF" w:rsidRDefault="00B4518A" w:rsidP="00DB2BF5">
            <w:pPr>
              <w:spacing w:after="0" w:line="240" w:lineRule="auto"/>
              <w:rPr>
                <w:rFonts w:eastAsia="Times New Roman" w:cstheme="minorHAnsi"/>
                <w:color w:val="000000"/>
                <w:lang w:eastAsia="sk-SK"/>
              </w:rPr>
            </w:pPr>
          </w:p>
        </w:tc>
      </w:tr>
      <w:tr w:rsidR="00C86832" w:rsidRPr="00FF6B5A" w14:paraId="21498929" w14:textId="77777777" w:rsidTr="2B501D13">
        <w:trPr>
          <w:trHeight w:val="525"/>
        </w:trPr>
        <w:tc>
          <w:tcPr>
            <w:tcW w:w="0" w:type="auto"/>
            <w:shd w:val="clear" w:color="auto" w:fill="auto"/>
            <w:vAlign w:val="bottom"/>
          </w:tcPr>
          <w:p w14:paraId="6F1ADBE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74742115" w14:textId="77777777" w:rsidR="00C86832" w:rsidRDefault="00C86832" w:rsidP="00532FE9">
            <w:pPr>
              <w:spacing w:after="0" w:line="240" w:lineRule="auto"/>
            </w:pPr>
          </w:p>
        </w:tc>
        <w:tc>
          <w:tcPr>
            <w:tcW w:w="0" w:type="auto"/>
            <w:shd w:val="clear" w:color="auto" w:fill="auto"/>
          </w:tcPr>
          <w:p w14:paraId="26262AED" w14:textId="77777777" w:rsidR="00C86832" w:rsidRPr="00CB01FF" w:rsidRDefault="00C86832" w:rsidP="00FE27EC">
            <w:pPr>
              <w:spacing w:after="0" w:line="240" w:lineRule="auto"/>
              <w:rPr>
                <w:rFonts w:eastAsia="Times New Roman" w:cstheme="minorHAnsi"/>
                <w:color w:val="000000"/>
                <w:lang w:eastAsia="sk-SK"/>
              </w:rPr>
            </w:pPr>
          </w:p>
        </w:tc>
      </w:tr>
      <w:tr w:rsidR="00FF6B5A" w:rsidRPr="00FF6B5A" w14:paraId="6BA9D2A2" w14:textId="77777777" w:rsidTr="2B501D13">
        <w:trPr>
          <w:trHeight w:val="1065"/>
        </w:trPr>
        <w:tc>
          <w:tcPr>
            <w:tcW w:w="0" w:type="auto"/>
            <w:shd w:val="clear" w:color="auto" w:fill="auto"/>
            <w:vAlign w:val="bottom"/>
            <w:hideMark/>
          </w:tcPr>
          <w:p w14:paraId="1D1FB3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6429918C"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29C19DA6" w14:textId="77777777" w:rsidR="00FF6B5A" w:rsidRPr="00FF6B5A" w:rsidRDefault="008629C9"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03C9B177" w14:textId="77777777"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p>
        </w:tc>
      </w:tr>
      <w:tr w:rsidR="00FF6B5A" w:rsidRPr="00FF6B5A" w14:paraId="51BFBC80" w14:textId="77777777" w:rsidTr="2B501D13">
        <w:trPr>
          <w:trHeight w:val="1515"/>
        </w:trPr>
        <w:tc>
          <w:tcPr>
            <w:tcW w:w="0" w:type="auto"/>
            <w:shd w:val="clear" w:color="auto" w:fill="auto"/>
            <w:vAlign w:val="bottom"/>
            <w:hideMark/>
          </w:tcPr>
          <w:p w14:paraId="6D0277B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2B8038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86CD7C5"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429E661A" w14:textId="0E8964E9" w:rsidR="00FF6B5A" w:rsidRPr="00CB01FF" w:rsidRDefault="00FF6B5A" w:rsidP="00B34BB1">
            <w:pPr>
              <w:spacing w:after="0" w:line="240" w:lineRule="auto"/>
              <w:rPr>
                <w:rFonts w:eastAsia="Times New Roman" w:cstheme="minorHAnsi"/>
                <w:color w:val="000000"/>
                <w:lang w:eastAsia="sk-SK"/>
              </w:rPr>
            </w:pPr>
          </w:p>
        </w:tc>
      </w:tr>
      <w:tr w:rsidR="00FF6B5A" w:rsidRPr="00FF6B5A" w14:paraId="1DD2128C" w14:textId="77777777" w:rsidTr="2B501D13">
        <w:trPr>
          <w:trHeight w:val="1290"/>
        </w:trPr>
        <w:tc>
          <w:tcPr>
            <w:tcW w:w="0" w:type="auto"/>
            <w:shd w:val="clear" w:color="auto" w:fill="auto"/>
            <w:vAlign w:val="bottom"/>
            <w:hideMark/>
          </w:tcPr>
          <w:p w14:paraId="43AF582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8D5F8A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03B2189C" w14:textId="77777777" w:rsidR="00FF6B5A" w:rsidRPr="00CB01FF" w:rsidRDefault="008629C9" w:rsidP="00087B3E">
            <w:pPr>
              <w:spacing w:after="0" w:line="240" w:lineRule="auto"/>
              <w:rPr>
                <w:rFonts w:ascii="Calibri" w:eastAsia="Times New Roman" w:hAnsi="Calibri" w:cs="Times New Roman"/>
                <w:lang w:eastAsia="sk-SK"/>
              </w:rPr>
            </w:pPr>
            <w:hyperlink r:id="rId22" w:anchor="Expl.OCA12!A1" w:history="1">
              <w:r w:rsidR="00FF6B5A" w:rsidRPr="00CB01FF">
                <w:rPr>
                  <w:rFonts w:ascii="Calibri" w:eastAsia="Times New Roman" w:hAnsi="Calibri" w:cs="Times New Roman"/>
                  <w:lang w:eastAsia="sk-SK"/>
                </w:rPr>
                <w:t xml:space="preserve">OCA12. Typ výstupu (ak nie je výstup registrovaný v CREPČ alebo CREUČ) / Type of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output (</w:t>
              </w:r>
              <w:proofErr w:type="spellStart"/>
              <w:r w:rsidR="00FF6B5A" w:rsidRPr="00CB01FF">
                <w:rPr>
                  <w:rFonts w:ascii="Calibri" w:eastAsia="Times New Roman" w:hAnsi="Calibri" w:cs="Times New Roman"/>
                  <w:lang w:eastAsia="sk-SK"/>
                </w:rPr>
                <w:t>if</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output </w:t>
              </w:r>
              <w:proofErr w:type="spellStart"/>
              <w:r w:rsidR="00FF6B5A" w:rsidRPr="00CB01FF">
                <w:rPr>
                  <w:rFonts w:ascii="Calibri" w:eastAsia="Times New Roman" w:hAnsi="Calibri" w:cs="Times New Roman"/>
                  <w:lang w:eastAsia="sk-SK"/>
                </w:rPr>
                <w:t>is</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not</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registered</w:t>
              </w:r>
              <w:proofErr w:type="spellEnd"/>
              <w:r w:rsidR="00FF6B5A" w:rsidRPr="00CB01FF">
                <w:rPr>
                  <w:rFonts w:ascii="Calibri" w:eastAsia="Times New Roman" w:hAnsi="Calibri" w:cs="Times New Roman"/>
                  <w:lang w:eastAsia="sk-SK"/>
                </w:rPr>
                <w:t xml:space="preserve"> in CRPA or CRAA)</w:t>
              </w:r>
              <w:r w:rsidR="00FF6B5A" w:rsidRPr="00CB01FF">
                <w:rPr>
                  <w:rFonts w:ascii="Calibri" w:eastAsia="Times New Roman" w:hAnsi="Calibri" w:cs="Times New Roman"/>
                  <w:lang w:eastAsia="sk-SK"/>
                </w:rPr>
                <w:br/>
              </w:r>
            </w:hyperlink>
          </w:p>
        </w:tc>
        <w:tc>
          <w:tcPr>
            <w:tcW w:w="0" w:type="auto"/>
            <w:shd w:val="clear" w:color="auto" w:fill="auto"/>
            <w:hideMark/>
          </w:tcPr>
          <w:p w14:paraId="6266D3A3" w14:textId="4D0E3FBA" w:rsidR="00FF6B5A" w:rsidRPr="00CB01FF" w:rsidRDefault="00FF6B5A" w:rsidP="00FF6B5A">
            <w:pPr>
              <w:spacing w:after="0" w:line="240" w:lineRule="auto"/>
              <w:rPr>
                <w:rFonts w:eastAsia="Times New Roman" w:cstheme="minorHAnsi"/>
                <w:iCs/>
                <w:color w:val="000000"/>
                <w:lang w:eastAsia="sk-SK"/>
              </w:rPr>
            </w:pPr>
          </w:p>
        </w:tc>
      </w:tr>
      <w:tr w:rsidR="00FF6B5A" w:rsidRPr="00FF6B5A" w14:paraId="3994E767" w14:textId="77777777" w:rsidTr="2B501D13">
        <w:trPr>
          <w:trHeight w:val="1110"/>
        </w:trPr>
        <w:tc>
          <w:tcPr>
            <w:tcW w:w="0" w:type="auto"/>
            <w:shd w:val="clear" w:color="auto" w:fill="auto"/>
            <w:vAlign w:val="bottom"/>
            <w:hideMark/>
          </w:tcPr>
          <w:p w14:paraId="1F1E41C7"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66CE3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0F864A0" w14:textId="77777777" w:rsidR="00FF6B5A" w:rsidRPr="00CB01FF" w:rsidRDefault="00FF6B5A" w:rsidP="00FF6B5A">
            <w:pPr>
              <w:spacing w:after="0" w:line="240" w:lineRule="auto"/>
              <w:rPr>
                <w:rFonts w:ascii="Calibri" w:eastAsia="Times New Roman" w:hAnsi="Calibri" w:cs="Times New Roman"/>
                <w:color w:val="000000"/>
                <w:lang w:eastAsia="sk-SK"/>
              </w:rPr>
            </w:pPr>
            <w:r w:rsidRPr="00CB01FF">
              <w:rPr>
                <w:rFonts w:ascii="Calibri" w:eastAsia="Times New Roman" w:hAnsi="Calibri" w:cs="Times New Roman"/>
                <w:color w:val="000000"/>
                <w:lang w:eastAsia="sk-SK"/>
              </w:rPr>
              <w:t xml:space="preserve">OCA13. </w:t>
            </w:r>
            <w:proofErr w:type="spellStart"/>
            <w:r w:rsidRPr="00CB01FF">
              <w:rPr>
                <w:rFonts w:ascii="Calibri" w:eastAsia="Times New Roman" w:hAnsi="Calibri" w:cs="Times New Roman"/>
                <w:b/>
                <w:color w:val="000000"/>
                <w:lang w:eastAsia="sk-SK"/>
              </w:rPr>
              <w:t>Hyperlink</w:t>
            </w:r>
            <w:proofErr w:type="spellEnd"/>
            <w:r w:rsidRPr="00CB01FF">
              <w:rPr>
                <w:rFonts w:ascii="Calibri" w:eastAsia="Times New Roman" w:hAnsi="Calibri" w:cs="Times New Roman"/>
                <w:b/>
                <w:color w:val="000000"/>
                <w:lang w:eastAsia="sk-SK"/>
              </w:rPr>
              <w:t xml:space="preserve"> na stránku, na ktorej je výstup sprístupnený</w:t>
            </w:r>
            <w:r w:rsidRPr="00CB01FF">
              <w:rPr>
                <w:rFonts w:ascii="Calibri" w:eastAsia="Times New Roman" w:hAnsi="Calibri" w:cs="Times New Roman"/>
                <w:color w:val="000000"/>
                <w:lang w:eastAsia="sk-SK"/>
              </w:rPr>
              <w:t xml:space="preserve"> (úplný text, iná dokumentácia a podobne) / </w:t>
            </w:r>
            <w:proofErr w:type="spellStart"/>
            <w:r w:rsidRPr="00CB01FF">
              <w:rPr>
                <w:rFonts w:ascii="Calibri" w:eastAsia="Times New Roman" w:hAnsi="Calibri" w:cs="Times New Roman"/>
                <w:color w:val="000000"/>
                <w:lang w:eastAsia="sk-SK"/>
              </w:rPr>
              <w:t>Hyperlink</w:t>
            </w:r>
            <w:proofErr w:type="spellEnd"/>
            <w:r w:rsidRPr="00CB01FF">
              <w:rPr>
                <w:rFonts w:ascii="Calibri" w:eastAsia="Times New Roman" w:hAnsi="Calibri" w:cs="Times New Roman"/>
                <w:color w:val="000000"/>
                <w:lang w:eastAsia="sk-SK"/>
              </w:rPr>
              <w:t xml:space="preserve"> to </w:t>
            </w:r>
            <w:proofErr w:type="spellStart"/>
            <w:r w:rsidRPr="00CB01FF">
              <w:rPr>
                <w:rFonts w:ascii="Calibri" w:eastAsia="Times New Roman" w:hAnsi="Calibri" w:cs="Times New Roman"/>
                <w:color w:val="000000"/>
                <w:lang w:eastAsia="sk-SK"/>
              </w:rPr>
              <w:t>the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webpage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where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the</w:t>
            </w:r>
            <w:proofErr w:type="spellEnd"/>
            <w:r w:rsidRPr="00CB01FF">
              <w:rPr>
                <w:rFonts w:ascii="Calibri" w:eastAsia="Times New Roman" w:hAnsi="Calibri" w:cs="Times New Roman"/>
                <w:color w:val="000000"/>
                <w:lang w:eastAsia="sk-SK"/>
              </w:rPr>
              <w:t xml:space="preserve"> output </w:t>
            </w:r>
            <w:proofErr w:type="spellStart"/>
            <w:r w:rsidRPr="00CB01FF">
              <w:rPr>
                <w:rFonts w:ascii="Calibri" w:eastAsia="Times New Roman" w:hAnsi="Calibri" w:cs="Times New Roman"/>
                <w:color w:val="000000"/>
                <w:lang w:eastAsia="sk-SK"/>
              </w:rPr>
              <w:t>is</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available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full</w:t>
            </w:r>
            <w:proofErr w:type="spellEnd"/>
            <w:r w:rsidRPr="00CB01FF">
              <w:rPr>
                <w:rFonts w:ascii="Calibri" w:eastAsia="Times New Roman" w:hAnsi="Calibri" w:cs="Times New Roman"/>
                <w:color w:val="000000"/>
                <w:lang w:eastAsia="sk-SK"/>
              </w:rPr>
              <w:t xml:space="preserve"> text, </w:t>
            </w:r>
            <w:proofErr w:type="spellStart"/>
            <w:r w:rsidRPr="00CB01FF">
              <w:rPr>
                <w:rFonts w:ascii="Calibri" w:eastAsia="Times New Roman" w:hAnsi="Calibri" w:cs="Times New Roman"/>
                <w:color w:val="000000"/>
                <w:lang w:eastAsia="sk-SK"/>
              </w:rPr>
              <w:t>other</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documentation</w:t>
            </w:r>
            <w:proofErr w:type="spellEnd"/>
            <w:r w:rsidRPr="00CB01FF">
              <w:rPr>
                <w:rFonts w:ascii="Calibri" w:eastAsia="Times New Roman" w:hAnsi="Calibri" w:cs="Times New Roman"/>
                <w:color w:val="000000"/>
                <w:lang w:eastAsia="sk-SK"/>
              </w:rPr>
              <w:t>, etc.)</w:t>
            </w:r>
          </w:p>
        </w:tc>
        <w:tc>
          <w:tcPr>
            <w:tcW w:w="0" w:type="auto"/>
            <w:shd w:val="clear" w:color="auto" w:fill="auto"/>
            <w:hideMark/>
          </w:tcPr>
          <w:p w14:paraId="2438FED5" w14:textId="77777777" w:rsidR="00FF6B5A" w:rsidRPr="00CB01FF" w:rsidRDefault="00FF6B5A" w:rsidP="00FF6B5A">
            <w:pPr>
              <w:spacing w:after="0" w:line="240" w:lineRule="auto"/>
              <w:rPr>
                <w:rFonts w:eastAsia="Times New Roman" w:cstheme="minorHAnsi"/>
                <w:color w:val="000000"/>
                <w:lang w:eastAsia="sk-SK"/>
              </w:rPr>
            </w:pPr>
            <w:r w:rsidRPr="00CB01FF">
              <w:rPr>
                <w:rFonts w:eastAsia="Times New Roman" w:cstheme="minorHAnsi"/>
                <w:color w:val="000000"/>
                <w:lang w:eastAsia="sk-SK"/>
              </w:rPr>
              <w:t> </w:t>
            </w:r>
          </w:p>
        </w:tc>
      </w:tr>
      <w:tr w:rsidR="00FF6B5A" w:rsidRPr="00FF6B5A" w14:paraId="49B38A92" w14:textId="77777777" w:rsidTr="2B501D13">
        <w:trPr>
          <w:trHeight w:val="765"/>
        </w:trPr>
        <w:tc>
          <w:tcPr>
            <w:tcW w:w="0" w:type="auto"/>
            <w:shd w:val="clear" w:color="auto" w:fill="auto"/>
            <w:vAlign w:val="bottom"/>
            <w:hideMark/>
          </w:tcPr>
          <w:p w14:paraId="207E32D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2470FC1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D8472C6" w14:textId="77777777" w:rsidR="00FF6B5A" w:rsidRPr="00CB01FF" w:rsidRDefault="00FF6B5A" w:rsidP="00FF6B5A">
            <w:pPr>
              <w:spacing w:after="0" w:line="240" w:lineRule="auto"/>
              <w:rPr>
                <w:rFonts w:ascii="Calibri" w:eastAsia="Times New Roman" w:hAnsi="Calibri" w:cs="Times New Roman"/>
                <w:color w:val="000000"/>
                <w:lang w:eastAsia="sk-SK"/>
              </w:rPr>
            </w:pPr>
            <w:r w:rsidRPr="00CB01FF">
              <w:rPr>
                <w:rFonts w:ascii="Calibri" w:eastAsia="Times New Roman" w:hAnsi="Calibri" w:cs="Times New Roman"/>
                <w:color w:val="000000"/>
                <w:lang w:eastAsia="sk-SK"/>
              </w:rPr>
              <w:t xml:space="preserve">OCA14. Charakteristika autorského vkladu / </w:t>
            </w:r>
            <w:proofErr w:type="spellStart"/>
            <w:r w:rsidRPr="00CB01FF">
              <w:rPr>
                <w:rFonts w:ascii="Calibri" w:eastAsia="Times New Roman" w:hAnsi="Calibri" w:cs="Times New Roman"/>
                <w:color w:val="000000"/>
                <w:lang w:eastAsia="sk-SK"/>
              </w:rPr>
              <w:t>Characteristics</w:t>
            </w:r>
            <w:proofErr w:type="spellEnd"/>
            <w:r w:rsidRPr="00CB01FF">
              <w:rPr>
                <w:rFonts w:ascii="Calibri" w:eastAsia="Times New Roman" w:hAnsi="Calibri" w:cs="Times New Roman"/>
                <w:color w:val="000000"/>
                <w:lang w:eastAsia="sk-SK"/>
              </w:rPr>
              <w:t xml:space="preserve"> of </w:t>
            </w:r>
            <w:proofErr w:type="spellStart"/>
            <w:r w:rsidRPr="00CB01FF">
              <w:rPr>
                <w:rFonts w:ascii="Calibri" w:eastAsia="Times New Roman" w:hAnsi="Calibri" w:cs="Times New Roman"/>
                <w:color w:val="000000"/>
                <w:lang w:eastAsia="sk-SK"/>
              </w:rPr>
              <w:t>the</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author's</w:t>
            </w:r>
            <w:proofErr w:type="spellEnd"/>
            <w:r w:rsidRPr="00CB01FF">
              <w:rPr>
                <w:rFonts w:ascii="Calibri" w:eastAsia="Times New Roman" w:hAnsi="Calibri" w:cs="Times New Roman"/>
                <w:color w:val="000000"/>
                <w:lang w:eastAsia="sk-SK"/>
              </w:rPr>
              <w:t xml:space="preserve"> </w:t>
            </w:r>
            <w:proofErr w:type="spellStart"/>
            <w:r w:rsidRPr="00CB01FF">
              <w:rPr>
                <w:rFonts w:ascii="Calibri" w:eastAsia="Times New Roman" w:hAnsi="Calibri" w:cs="Times New Roman"/>
                <w:color w:val="000000"/>
                <w:lang w:eastAsia="sk-SK"/>
              </w:rPr>
              <w:t>contribution</w:t>
            </w:r>
            <w:proofErr w:type="spellEnd"/>
          </w:p>
        </w:tc>
        <w:tc>
          <w:tcPr>
            <w:tcW w:w="0" w:type="auto"/>
            <w:shd w:val="clear" w:color="auto" w:fill="auto"/>
            <w:hideMark/>
          </w:tcPr>
          <w:p w14:paraId="3621E658" w14:textId="77777777" w:rsidR="00FF6B5A" w:rsidRDefault="00FF6B5A" w:rsidP="00FF6B5A">
            <w:pPr>
              <w:spacing w:after="0" w:line="240" w:lineRule="auto"/>
              <w:rPr>
                <w:rFonts w:eastAsia="Times New Roman" w:cstheme="minorHAnsi"/>
                <w:color w:val="000000"/>
                <w:lang w:eastAsia="sk-SK"/>
              </w:rPr>
            </w:pPr>
          </w:p>
          <w:p w14:paraId="3F76C484" w14:textId="1378950D" w:rsidR="00660B12" w:rsidRDefault="00660B12" w:rsidP="00660B12">
            <w:pPr>
              <w:ind w:left="152"/>
              <w:rPr>
                <w:rFonts w:eastAsia="Times New Roman" w:cstheme="minorHAnsi"/>
                <w:color w:val="000000"/>
                <w:lang w:eastAsia="sk-SK"/>
              </w:rPr>
            </w:pPr>
            <w:r>
              <w:rPr>
                <w:rFonts w:ascii="Calibri" w:eastAsia="Times New Roman" w:hAnsi="Calibri" w:cs="Times New Roman"/>
                <w:color w:val="000000"/>
                <w:lang w:eastAsia="sk-SK"/>
              </w:rPr>
              <w:t xml:space="preserve">autor / </w:t>
            </w:r>
            <w:proofErr w:type="spellStart"/>
            <w:r>
              <w:rPr>
                <w:rFonts w:ascii="Calibri" w:eastAsia="Times New Roman" w:hAnsi="Calibri" w:cs="Times New Roman"/>
                <w:color w:val="000000"/>
                <w:lang w:eastAsia="sk-SK"/>
              </w:rPr>
              <w:t>author</w:t>
            </w:r>
            <w:proofErr w:type="spellEnd"/>
          </w:p>
          <w:p w14:paraId="7D33DD09" w14:textId="0E5E4222" w:rsidR="00660B12" w:rsidRPr="00660B12" w:rsidRDefault="00660B12" w:rsidP="00660B12">
            <w:pPr>
              <w:rPr>
                <w:rFonts w:eastAsia="Times New Roman" w:cstheme="minorHAnsi"/>
                <w:lang w:eastAsia="sk-SK"/>
              </w:rPr>
            </w:pPr>
          </w:p>
        </w:tc>
      </w:tr>
      <w:tr w:rsidR="00FF6B5A" w:rsidRPr="00FF6B5A" w14:paraId="270C6842" w14:textId="77777777" w:rsidTr="2B501D13">
        <w:trPr>
          <w:trHeight w:val="2310"/>
        </w:trPr>
        <w:tc>
          <w:tcPr>
            <w:tcW w:w="0" w:type="auto"/>
            <w:shd w:val="clear" w:color="auto" w:fill="auto"/>
            <w:vAlign w:val="bottom"/>
            <w:hideMark/>
          </w:tcPr>
          <w:p w14:paraId="07D7D6E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E5B7FC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1740FF49" w14:textId="77777777" w:rsidR="00FF6B5A" w:rsidRPr="00CB01FF" w:rsidRDefault="008629C9" w:rsidP="00532FE9">
            <w:pPr>
              <w:spacing w:after="0" w:line="240" w:lineRule="auto"/>
              <w:rPr>
                <w:rFonts w:ascii="Calibri" w:eastAsia="Times New Roman" w:hAnsi="Calibri" w:cs="Times New Roman"/>
                <w:lang w:eastAsia="sk-SK"/>
              </w:rPr>
            </w:pPr>
            <w:hyperlink r:id="rId23" w:anchor="'poznamky_explanatory notes'!A1" w:history="1">
              <w:r w:rsidR="00FF6B5A" w:rsidRPr="00CB01FF">
                <w:rPr>
                  <w:rFonts w:ascii="Calibri" w:eastAsia="Times New Roman" w:hAnsi="Calibri" w:cs="Times New Roman"/>
                  <w:lang w:eastAsia="sk-SK"/>
                </w:rPr>
                <w:t xml:space="preserve">OCA15. </w:t>
              </w:r>
              <w:r w:rsidR="00FF6B5A" w:rsidRPr="00CB01FF">
                <w:rPr>
                  <w:rFonts w:ascii="Calibri" w:eastAsia="Times New Roman" w:hAnsi="Calibri" w:cs="Times New Roman"/>
                  <w:b/>
                  <w:lang w:eastAsia="sk-SK"/>
                </w:rPr>
                <w:t>Anotácia výstupu s kontextovými informáciami týkajúcimi sa opisu tvorivého procesu a obsahu tvorivej činnosti a pod</w:t>
              </w:r>
              <w:r w:rsidR="00FF6B5A" w:rsidRPr="00CB01FF">
                <w:rPr>
                  <w:rFonts w:ascii="Calibri" w:eastAsia="Times New Roman" w:hAnsi="Calibri" w:cs="Times New Roman"/>
                  <w:lang w:eastAsia="sk-SK"/>
                </w:rPr>
                <w:t xml:space="preserve">. / </w:t>
              </w:r>
              <w:proofErr w:type="spellStart"/>
              <w:r w:rsidR="00FF6B5A" w:rsidRPr="00CB01FF">
                <w:rPr>
                  <w:rFonts w:ascii="Calibri" w:eastAsia="Times New Roman" w:hAnsi="Calibri" w:cs="Times New Roman"/>
                  <w:lang w:eastAsia="sk-SK"/>
                </w:rPr>
                <w:t>Annotation</w:t>
              </w:r>
              <w:proofErr w:type="spellEnd"/>
              <w:r w:rsidR="00FF6B5A" w:rsidRPr="00CB01FF">
                <w:rPr>
                  <w:rFonts w:ascii="Calibri" w:eastAsia="Times New Roman" w:hAnsi="Calibri" w:cs="Times New Roman"/>
                  <w:lang w:eastAsia="sk-SK"/>
                </w:rPr>
                <w:t xml:space="preserve"> of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output </w:t>
              </w:r>
              <w:proofErr w:type="spellStart"/>
              <w:r w:rsidR="00FF6B5A" w:rsidRPr="00CB01FF">
                <w:rPr>
                  <w:rFonts w:ascii="Calibri" w:eastAsia="Times New Roman" w:hAnsi="Calibri" w:cs="Times New Roman"/>
                  <w:lang w:eastAsia="sk-SK"/>
                </w:rPr>
                <w:t>with</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contextual</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information</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concerning</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description</w:t>
              </w:r>
              <w:proofErr w:type="spellEnd"/>
              <w:r w:rsidR="00FF6B5A" w:rsidRPr="00CB01FF">
                <w:rPr>
                  <w:rFonts w:ascii="Calibri" w:eastAsia="Times New Roman" w:hAnsi="Calibri" w:cs="Times New Roman"/>
                  <w:lang w:eastAsia="sk-SK"/>
                </w:rPr>
                <w:t xml:space="preserve"> of </w:t>
              </w:r>
              <w:proofErr w:type="spellStart"/>
              <w:r w:rsidR="00FF6B5A" w:rsidRPr="00CB01FF">
                <w:rPr>
                  <w:rFonts w:ascii="Calibri" w:eastAsia="Times New Roman" w:hAnsi="Calibri" w:cs="Times New Roman"/>
                  <w:lang w:eastAsia="sk-SK"/>
                </w:rPr>
                <w:t>creative</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process</w:t>
              </w:r>
              <w:proofErr w:type="spellEnd"/>
              <w:r w:rsidR="00FF6B5A" w:rsidRPr="00CB01FF">
                <w:rPr>
                  <w:rFonts w:ascii="Calibri" w:eastAsia="Times New Roman" w:hAnsi="Calibri" w:cs="Times New Roman"/>
                  <w:lang w:eastAsia="sk-SK"/>
                </w:rPr>
                <w:t xml:space="preserve"> and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content</w:t>
              </w:r>
              <w:proofErr w:type="spellEnd"/>
              <w:r w:rsidR="00FF6B5A" w:rsidRPr="00CB01FF">
                <w:rPr>
                  <w:rFonts w:ascii="Calibri" w:eastAsia="Times New Roman" w:hAnsi="Calibri" w:cs="Times New Roman"/>
                  <w:lang w:eastAsia="sk-SK"/>
                </w:rPr>
                <w:t xml:space="preserve"> of </w:t>
              </w:r>
              <w:proofErr w:type="spellStart"/>
              <w:r w:rsidR="00FF6B5A" w:rsidRPr="00CB01FF">
                <w:rPr>
                  <w:rFonts w:ascii="Calibri" w:eastAsia="Times New Roman" w:hAnsi="Calibri" w:cs="Times New Roman"/>
                  <w:lang w:eastAsia="sk-SK"/>
                </w:rPr>
                <w:t>the</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research</w:t>
              </w:r>
              <w:proofErr w:type="spellEnd"/>
              <w:r w:rsidR="00FF6B5A" w:rsidRPr="00CB01FF">
                <w:rPr>
                  <w:rFonts w:ascii="Calibri" w:eastAsia="Times New Roman" w:hAnsi="Calibri" w:cs="Times New Roman"/>
                  <w:lang w:eastAsia="sk-SK"/>
                </w:rPr>
                <w:t>/</w:t>
              </w:r>
              <w:proofErr w:type="spellStart"/>
              <w:r w:rsidR="00FF6B5A" w:rsidRPr="00CB01FF">
                <w:rPr>
                  <w:rFonts w:ascii="Calibri" w:eastAsia="Times New Roman" w:hAnsi="Calibri" w:cs="Times New Roman"/>
                  <w:lang w:eastAsia="sk-SK"/>
                </w:rPr>
                <w:t>artistic</w:t>
              </w:r>
              <w:proofErr w:type="spellEnd"/>
              <w:r w:rsidR="00FF6B5A" w:rsidRPr="00CB01FF">
                <w:rPr>
                  <w:rFonts w:ascii="Calibri" w:eastAsia="Times New Roman" w:hAnsi="Calibri" w:cs="Times New Roman"/>
                  <w:lang w:eastAsia="sk-SK"/>
                </w:rPr>
                <w:t>/</w:t>
              </w:r>
              <w:proofErr w:type="spellStart"/>
              <w:r w:rsidR="00FF6B5A" w:rsidRPr="00CB01FF">
                <w:rPr>
                  <w:rFonts w:ascii="Calibri" w:eastAsia="Times New Roman" w:hAnsi="Calibri" w:cs="Times New Roman"/>
                  <w:lang w:eastAsia="sk-SK"/>
                </w:rPr>
                <w:t>other</w:t>
              </w:r>
              <w:proofErr w:type="spellEnd"/>
              <w:r w:rsidR="00FF6B5A" w:rsidRPr="00CB01FF">
                <w:rPr>
                  <w:rFonts w:ascii="Calibri" w:eastAsia="Times New Roman" w:hAnsi="Calibri" w:cs="Times New Roman"/>
                  <w:lang w:eastAsia="sk-SK"/>
                </w:rPr>
                <w:t xml:space="preserve"> </w:t>
              </w:r>
              <w:proofErr w:type="spellStart"/>
              <w:r w:rsidR="00FF6B5A" w:rsidRPr="00CB01FF">
                <w:rPr>
                  <w:rFonts w:ascii="Calibri" w:eastAsia="Times New Roman" w:hAnsi="Calibri" w:cs="Times New Roman"/>
                  <w:lang w:eastAsia="sk-SK"/>
                </w:rPr>
                <w:t>activity</w:t>
              </w:r>
              <w:proofErr w:type="spellEnd"/>
              <w:r w:rsidR="00FF6B5A" w:rsidRPr="00CB01FF">
                <w:rPr>
                  <w:rFonts w:ascii="Calibri" w:eastAsia="Times New Roman" w:hAnsi="Calibri" w:cs="Times New Roman"/>
                  <w:lang w:eastAsia="sk-SK"/>
                </w:rPr>
                <w:t xml:space="preserve">, etc. </w:t>
              </w:r>
              <w:r w:rsidR="00532FE9" w:rsidRPr="00CB01FF">
                <w:rPr>
                  <w:rStyle w:val="Odkaznapoznmkupodiarou"/>
                  <w:rFonts w:ascii="Calibri" w:eastAsia="Times New Roman" w:hAnsi="Calibri" w:cs="Times New Roman"/>
                  <w:lang w:eastAsia="sk-SK"/>
                </w:rPr>
                <w:footnoteReference w:id="8"/>
              </w:r>
              <w:r w:rsidR="00FF6B5A" w:rsidRPr="00CB01FF">
                <w:rPr>
                  <w:rFonts w:ascii="Calibri" w:eastAsia="Times New Roman" w:hAnsi="Calibri" w:cs="Times New Roman"/>
                  <w:lang w:eastAsia="sk-SK"/>
                </w:rPr>
                <w:br w:type="page"/>
              </w:r>
              <w:r w:rsidR="00FF6B5A" w:rsidRPr="00CB01FF">
                <w:rPr>
                  <w:rFonts w:ascii="Calibri" w:eastAsia="Times New Roman" w:hAnsi="Calibri" w:cs="Times New Roman"/>
                  <w:i/>
                  <w:iCs/>
                  <w:color w:val="808080"/>
                  <w:lang w:eastAsia="sk-SK"/>
                </w:rPr>
                <w:t xml:space="preserve">Rozsah do 200 slov v slovenskom jazyku / </w:t>
              </w:r>
              <w:proofErr w:type="spellStart"/>
              <w:r w:rsidR="00FF6B5A" w:rsidRPr="00CB01FF">
                <w:rPr>
                  <w:rFonts w:ascii="Calibri" w:eastAsia="Times New Roman" w:hAnsi="Calibri" w:cs="Times New Roman"/>
                  <w:i/>
                  <w:iCs/>
                  <w:color w:val="808080"/>
                  <w:lang w:eastAsia="sk-SK"/>
                </w:rPr>
                <w:t>Range</w:t>
              </w:r>
              <w:proofErr w:type="spellEnd"/>
              <w:r w:rsidR="00FF6B5A" w:rsidRPr="00CB01FF">
                <w:rPr>
                  <w:rFonts w:ascii="Calibri" w:eastAsia="Times New Roman" w:hAnsi="Calibri" w:cs="Times New Roman"/>
                  <w:i/>
                  <w:iCs/>
                  <w:color w:val="808080"/>
                  <w:lang w:eastAsia="sk-SK"/>
                </w:rPr>
                <w:t xml:space="preserve"> </w:t>
              </w:r>
              <w:proofErr w:type="spellStart"/>
              <w:r w:rsidR="00FF6B5A" w:rsidRPr="00CB01FF">
                <w:rPr>
                  <w:rFonts w:ascii="Calibri" w:eastAsia="Times New Roman" w:hAnsi="Calibri" w:cs="Times New Roman"/>
                  <w:i/>
                  <w:iCs/>
                  <w:color w:val="808080"/>
                  <w:lang w:eastAsia="sk-SK"/>
                </w:rPr>
                <w:t>up</w:t>
              </w:r>
              <w:proofErr w:type="spellEnd"/>
              <w:r w:rsidR="00FF6B5A" w:rsidRPr="00CB01FF">
                <w:rPr>
                  <w:rFonts w:ascii="Calibri" w:eastAsia="Times New Roman" w:hAnsi="Calibri" w:cs="Times New Roman"/>
                  <w:i/>
                  <w:iCs/>
                  <w:color w:val="808080"/>
                  <w:lang w:eastAsia="sk-SK"/>
                </w:rPr>
                <w:t xml:space="preserve"> to 200 </w:t>
              </w:r>
              <w:proofErr w:type="spellStart"/>
              <w:r w:rsidR="00FF6B5A" w:rsidRPr="00CB01FF">
                <w:rPr>
                  <w:rFonts w:ascii="Calibri" w:eastAsia="Times New Roman" w:hAnsi="Calibri" w:cs="Times New Roman"/>
                  <w:i/>
                  <w:iCs/>
                  <w:color w:val="808080"/>
                  <w:lang w:eastAsia="sk-SK"/>
                </w:rPr>
                <w:t>words</w:t>
              </w:r>
              <w:proofErr w:type="spellEnd"/>
              <w:r w:rsidR="00FF6B5A" w:rsidRPr="00CB01FF">
                <w:rPr>
                  <w:rFonts w:ascii="Calibri" w:eastAsia="Times New Roman" w:hAnsi="Calibri" w:cs="Times New Roman"/>
                  <w:i/>
                  <w:iCs/>
                  <w:color w:val="808080"/>
                  <w:lang w:eastAsia="sk-SK"/>
                </w:rPr>
                <w:t xml:space="preserve"> in Slovak</w:t>
              </w:r>
              <w:r w:rsidR="00FF6B5A" w:rsidRPr="00CB01FF">
                <w:rPr>
                  <w:rFonts w:ascii="Calibri" w:eastAsia="Times New Roman" w:hAnsi="Calibri" w:cs="Times New Roman"/>
                  <w:i/>
                  <w:iCs/>
                  <w:color w:val="808080"/>
                  <w:lang w:eastAsia="sk-SK"/>
                </w:rPr>
                <w:br w:type="page"/>
                <w:t xml:space="preserve">Rozsah do 200 slov v anglickom jazyku / </w:t>
              </w:r>
              <w:proofErr w:type="spellStart"/>
              <w:r w:rsidR="00FF6B5A" w:rsidRPr="00CB01FF">
                <w:rPr>
                  <w:rFonts w:ascii="Calibri" w:eastAsia="Times New Roman" w:hAnsi="Calibri" w:cs="Times New Roman"/>
                  <w:i/>
                  <w:iCs/>
                  <w:color w:val="808080"/>
                  <w:lang w:eastAsia="sk-SK"/>
                </w:rPr>
                <w:t>Range</w:t>
              </w:r>
              <w:proofErr w:type="spellEnd"/>
              <w:r w:rsidR="00FF6B5A" w:rsidRPr="00CB01FF">
                <w:rPr>
                  <w:rFonts w:ascii="Calibri" w:eastAsia="Times New Roman" w:hAnsi="Calibri" w:cs="Times New Roman"/>
                  <w:i/>
                  <w:iCs/>
                  <w:color w:val="808080"/>
                  <w:lang w:eastAsia="sk-SK"/>
                </w:rPr>
                <w:t xml:space="preserve"> </w:t>
              </w:r>
              <w:proofErr w:type="spellStart"/>
              <w:r w:rsidR="00FF6B5A" w:rsidRPr="00CB01FF">
                <w:rPr>
                  <w:rFonts w:ascii="Calibri" w:eastAsia="Times New Roman" w:hAnsi="Calibri" w:cs="Times New Roman"/>
                  <w:i/>
                  <w:iCs/>
                  <w:color w:val="808080"/>
                  <w:lang w:eastAsia="sk-SK"/>
                </w:rPr>
                <w:t>up</w:t>
              </w:r>
              <w:proofErr w:type="spellEnd"/>
              <w:r w:rsidR="00FF6B5A" w:rsidRPr="00CB01FF">
                <w:rPr>
                  <w:rFonts w:ascii="Calibri" w:eastAsia="Times New Roman" w:hAnsi="Calibri" w:cs="Times New Roman"/>
                  <w:i/>
                  <w:iCs/>
                  <w:color w:val="808080"/>
                  <w:lang w:eastAsia="sk-SK"/>
                </w:rPr>
                <w:t xml:space="preserve"> to 200 </w:t>
              </w:r>
              <w:proofErr w:type="spellStart"/>
              <w:r w:rsidR="00FF6B5A" w:rsidRPr="00CB01FF">
                <w:rPr>
                  <w:rFonts w:ascii="Calibri" w:eastAsia="Times New Roman" w:hAnsi="Calibri" w:cs="Times New Roman"/>
                  <w:i/>
                  <w:iCs/>
                  <w:color w:val="808080"/>
                  <w:lang w:eastAsia="sk-SK"/>
                </w:rPr>
                <w:t>words</w:t>
              </w:r>
              <w:proofErr w:type="spellEnd"/>
              <w:r w:rsidR="00FF6B5A" w:rsidRPr="00CB01FF">
                <w:rPr>
                  <w:rFonts w:ascii="Calibri" w:eastAsia="Times New Roman" w:hAnsi="Calibri" w:cs="Times New Roman"/>
                  <w:i/>
                  <w:iCs/>
                  <w:color w:val="808080"/>
                  <w:lang w:eastAsia="sk-SK"/>
                </w:rPr>
                <w:t xml:space="preserve"> in English </w:t>
              </w:r>
            </w:hyperlink>
          </w:p>
        </w:tc>
        <w:tc>
          <w:tcPr>
            <w:tcW w:w="0" w:type="auto"/>
            <w:shd w:val="clear" w:color="auto" w:fill="auto"/>
          </w:tcPr>
          <w:p w14:paraId="1FDA94C4" w14:textId="77777777" w:rsidR="00702272" w:rsidRPr="00702272" w:rsidRDefault="00702272" w:rsidP="00702272">
            <w:pPr>
              <w:spacing w:after="0" w:line="240" w:lineRule="auto"/>
              <w:rPr>
                <w:rFonts w:eastAsia="Times New Roman" w:cstheme="minorHAnsi"/>
                <w:color w:val="000000"/>
                <w:lang w:eastAsia="sk-SK"/>
              </w:rPr>
            </w:pPr>
            <w:r w:rsidRPr="00702272">
              <w:rPr>
                <w:rFonts w:eastAsia="Times New Roman" w:cstheme="minorHAnsi"/>
                <w:color w:val="000000"/>
                <w:lang w:eastAsia="sk-SK"/>
              </w:rPr>
              <w:t>Príspevok pojednáva o príprave občianskeho zákonníka v Českej republike v rokoch 2000-2012 a o ďalšom vývoji občianskeho práva po účinnosti kódexu. Prvá časť textu popisuje vývoj kodifikačných prác, prekážky na ceste k cieľu a peripetie poznamenávajúce výsledok. Druhá časť textu sa venuje vplyvu Občianskeho zákonníka na prax a právnu vedu. Autor zdôrazňuje, že občiansky zákonník vstúpil do života ľudí bez väčších otrasov, hoci jeho účinnosti predchádzali katastrofické scenáre.</w:t>
            </w:r>
          </w:p>
          <w:p w14:paraId="6D13AE23" w14:textId="777A0ACF" w:rsidR="00B16DCB" w:rsidRPr="00085247" w:rsidRDefault="00B16DCB" w:rsidP="00702272">
            <w:pPr>
              <w:spacing w:after="0" w:line="240" w:lineRule="auto"/>
              <w:rPr>
                <w:rFonts w:eastAsia="Times New Roman" w:cstheme="minorHAnsi"/>
                <w:color w:val="000000"/>
                <w:lang w:eastAsia="sk-SK"/>
              </w:rPr>
            </w:pPr>
          </w:p>
        </w:tc>
      </w:tr>
      <w:tr w:rsidR="00FF6B5A" w:rsidRPr="00FF6B5A" w14:paraId="0E3A4A1E" w14:textId="77777777" w:rsidTr="008629C9">
        <w:trPr>
          <w:trHeight w:val="839"/>
        </w:trPr>
        <w:tc>
          <w:tcPr>
            <w:tcW w:w="0" w:type="auto"/>
            <w:shd w:val="clear" w:color="auto" w:fill="auto"/>
            <w:vAlign w:val="bottom"/>
            <w:hideMark/>
          </w:tcPr>
          <w:p w14:paraId="2208630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6CCB09B" w14:textId="77777777" w:rsidR="00FF6B5A" w:rsidRPr="00FF6B5A" w:rsidRDefault="008629C9"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tcPr>
          <w:p w14:paraId="45D4C299" w14:textId="49F2BAB6" w:rsidR="002E1DFA" w:rsidRPr="006C6DC3" w:rsidRDefault="008E5E53" w:rsidP="008E5E53">
            <w:pPr>
              <w:rPr>
                <w:i/>
                <w:iCs/>
              </w:rPr>
            </w:pPr>
            <w:r w:rsidRPr="008E5E53">
              <w:rPr>
                <w:lang w:val="en"/>
              </w:rPr>
              <w:t xml:space="preserve">The article discusses the preparation of the Civil Code in the Czech Republic in the years 2000-2012 and the further development of civil law after the code came into effect. The first part of the text describes the development of codification work, obstacles on the way to the goal and the vicissitudes that marked the result. The second part of the text is devoted to the influence of the Civil Code on practice and legal science. The author emphasizes that the Civil Code entered people's lives without </w:t>
            </w:r>
            <w:r w:rsidRPr="008E5E53">
              <w:rPr>
                <w:lang w:val="en"/>
              </w:rPr>
              <w:lastRenderedPageBreak/>
              <w:t>major upheavals, although its effectiveness was preceded by catastrophic scenarios.</w:t>
            </w:r>
          </w:p>
        </w:tc>
      </w:tr>
      <w:tr w:rsidR="00FF6B5A" w:rsidRPr="00FF6B5A" w14:paraId="715A9106" w14:textId="77777777" w:rsidTr="00C63068">
        <w:trPr>
          <w:trHeight w:val="2596"/>
        </w:trPr>
        <w:tc>
          <w:tcPr>
            <w:tcW w:w="0" w:type="auto"/>
            <w:shd w:val="clear" w:color="auto" w:fill="auto"/>
            <w:vAlign w:val="bottom"/>
            <w:hideMark/>
          </w:tcPr>
          <w:p w14:paraId="6D3A0EE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675AA1FC"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tcPr>
          <w:p w14:paraId="329AA28C" w14:textId="48725583" w:rsidR="00F83BCB" w:rsidRPr="00D85C7D" w:rsidRDefault="00C63068" w:rsidP="008629C9">
            <w:pPr>
              <w:spacing w:after="0" w:line="240" w:lineRule="auto"/>
              <w:rPr>
                <w:rFonts w:eastAsia="Times New Roman" w:cstheme="minorHAnsi"/>
                <w:color w:val="000000"/>
                <w:lang w:eastAsia="sk-SK"/>
              </w:rPr>
            </w:pPr>
            <w:r w:rsidRPr="00C63068">
              <w:rPr>
                <w:rFonts w:eastAsia="Times New Roman" w:cstheme="minorHAnsi"/>
                <w:b/>
                <w:bCs/>
                <w:color w:val="000000"/>
                <w:lang w:val="en-US" w:eastAsia="sk-SK"/>
              </w:rPr>
              <w:t>2025 [02]</w:t>
            </w:r>
            <w:r w:rsidRPr="00C63068">
              <w:rPr>
                <w:rFonts w:eastAsia="Times New Roman" w:cstheme="minorHAnsi"/>
                <w:color w:val="000000"/>
                <w:lang w:val="en-US" w:eastAsia="sk-SK"/>
              </w:rPr>
              <w:t xml:space="preserve"> </w:t>
            </w:r>
            <w:r w:rsidRPr="00C63068">
              <w:rPr>
                <w:rFonts w:eastAsia="Times New Roman" w:cstheme="minorHAnsi"/>
                <w:b/>
                <w:bCs/>
                <w:color w:val="000000"/>
                <w:lang w:val="en-US" w:eastAsia="sk-SK"/>
              </w:rPr>
              <w:t>CZE</w:t>
            </w:r>
            <w:r w:rsidRPr="00C63068">
              <w:rPr>
                <w:rFonts w:eastAsia="Times New Roman" w:cstheme="minorHAnsi"/>
                <w:color w:val="000000"/>
                <w:lang w:val="en-US" w:eastAsia="sk-SK"/>
              </w:rPr>
              <w:t xml:space="preserve"> - </w:t>
            </w:r>
            <w:proofErr w:type="spellStart"/>
            <w:r w:rsidRPr="00C63068">
              <w:rPr>
                <w:rFonts w:eastAsia="Times New Roman" w:cstheme="minorHAnsi"/>
                <w:color w:val="000000"/>
                <w:lang w:val="en-US" w:eastAsia="sk-SK"/>
              </w:rPr>
              <w:t>Bejček</w:t>
            </w:r>
            <w:proofErr w:type="spellEnd"/>
            <w:r w:rsidRPr="00C63068">
              <w:rPr>
                <w:rFonts w:eastAsia="Times New Roman" w:cstheme="minorHAnsi"/>
                <w:color w:val="000000"/>
                <w:lang w:val="en-US" w:eastAsia="sk-SK"/>
              </w:rPr>
              <w:t xml:space="preserve">, Josef. </w:t>
            </w:r>
            <w:proofErr w:type="spellStart"/>
            <w:r w:rsidRPr="00C63068">
              <w:rPr>
                <w:rFonts w:eastAsia="Times New Roman" w:cstheme="minorHAnsi"/>
                <w:color w:val="000000"/>
                <w:lang w:val="en-US" w:eastAsia="sk-SK"/>
              </w:rPr>
              <w:t>Sporné</w:t>
            </w:r>
            <w:proofErr w:type="spellEnd"/>
            <w:r w:rsidRPr="00C63068">
              <w:rPr>
                <w:rFonts w:eastAsia="Times New Roman" w:cstheme="minorHAnsi"/>
                <w:color w:val="000000"/>
                <w:lang w:val="en-US" w:eastAsia="sk-SK"/>
              </w:rPr>
              <w:t xml:space="preserve"> </w:t>
            </w:r>
            <w:proofErr w:type="spellStart"/>
            <w:r w:rsidRPr="00C63068">
              <w:rPr>
                <w:rFonts w:eastAsia="Times New Roman" w:cstheme="minorHAnsi"/>
                <w:color w:val="000000"/>
                <w:lang w:val="en-US" w:eastAsia="sk-SK"/>
              </w:rPr>
              <w:t>adaptace</w:t>
            </w:r>
            <w:proofErr w:type="spellEnd"/>
            <w:r w:rsidRPr="00C63068">
              <w:rPr>
                <w:rFonts w:eastAsia="Times New Roman" w:cstheme="minorHAnsi"/>
                <w:color w:val="000000"/>
                <w:lang w:val="en-US" w:eastAsia="sk-SK"/>
              </w:rPr>
              <w:t xml:space="preserve"> </w:t>
            </w:r>
            <w:proofErr w:type="spellStart"/>
            <w:r w:rsidRPr="00C63068">
              <w:rPr>
                <w:rFonts w:eastAsia="Times New Roman" w:cstheme="minorHAnsi"/>
                <w:color w:val="000000"/>
                <w:lang w:val="en-US" w:eastAsia="sk-SK"/>
              </w:rPr>
              <w:t>hodnotového</w:t>
            </w:r>
            <w:proofErr w:type="spellEnd"/>
            <w:r w:rsidRPr="00C63068">
              <w:rPr>
                <w:rFonts w:eastAsia="Times New Roman" w:cstheme="minorHAnsi"/>
                <w:color w:val="000000"/>
                <w:lang w:val="en-US" w:eastAsia="sk-SK"/>
              </w:rPr>
              <w:t xml:space="preserve"> </w:t>
            </w:r>
            <w:proofErr w:type="spellStart"/>
            <w:r w:rsidRPr="00C63068">
              <w:rPr>
                <w:rFonts w:eastAsia="Times New Roman" w:cstheme="minorHAnsi"/>
                <w:color w:val="000000"/>
                <w:lang w:val="en-US" w:eastAsia="sk-SK"/>
              </w:rPr>
              <w:t>základu</w:t>
            </w:r>
            <w:proofErr w:type="spellEnd"/>
            <w:r w:rsidRPr="00C63068">
              <w:rPr>
                <w:rFonts w:eastAsia="Times New Roman" w:cstheme="minorHAnsi"/>
                <w:color w:val="000000"/>
                <w:lang w:val="en-US" w:eastAsia="sk-SK"/>
              </w:rPr>
              <w:t xml:space="preserve"> </w:t>
            </w:r>
            <w:proofErr w:type="spellStart"/>
            <w:r w:rsidRPr="00C63068">
              <w:rPr>
                <w:rFonts w:eastAsia="Times New Roman" w:cstheme="minorHAnsi"/>
                <w:color w:val="000000"/>
                <w:lang w:val="en-US" w:eastAsia="sk-SK"/>
              </w:rPr>
              <w:t>soukromého</w:t>
            </w:r>
            <w:proofErr w:type="spellEnd"/>
            <w:r w:rsidRPr="00C63068">
              <w:rPr>
                <w:rFonts w:eastAsia="Times New Roman" w:cstheme="minorHAnsi"/>
                <w:color w:val="000000"/>
                <w:lang w:val="en-US" w:eastAsia="sk-SK"/>
              </w:rPr>
              <w:t xml:space="preserve"> </w:t>
            </w:r>
            <w:proofErr w:type="spellStart"/>
            <w:r w:rsidRPr="00C63068">
              <w:rPr>
                <w:rFonts w:eastAsia="Times New Roman" w:cstheme="minorHAnsi"/>
                <w:color w:val="000000"/>
                <w:lang w:val="en-US" w:eastAsia="sk-SK"/>
              </w:rPr>
              <w:t>práva</w:t>
            </w:r>
            <w:proofErr w:type="spellEnd"/>
            <w:r w:rsidRPr="00C63068">
              <w:rPr>
                <w:rFonts w:eastAsia="Times New Roman" w:cstheme="minorHAnsi"/>
                <w:color w:val="000000"/>
                <w:lang w:val="en-US" w:eastAsia="sk-SK"/>
              </w:rPr>
              <w:t xml:space="preserve">: </w:t>
            </w:r>
            <w:proofErr w:type="spellStart"/>
            <w:r w:rsidRPr="00C63068">
              <w:rPr>
                <w:rFonts w:eastAsia="Times New Roman" w:cstheme="minorHAnsi"/>
                <w:color w:val="000000"/>
                <w:lang w:val="en-US" w:eastAsia="sk-SK"/>
              </w:rPr>
              <w:t>mezi</w:t>
            </w:r>
            <w:proofErr w:type="spellEnd"/>
            <w:r w:rsidRPr="00C63068">
              <w:rPr>
                <w:rFonts w:eastAsia="Times New Roman" w:cstheme="minorHAnsi"/>
                <w:color w:val="000000"/>
                <w:lang w:val="en-US" w:eastAsia="sk-SK"/>
              </w:rPr>
              <w:t xml:space="preserve"> </w:t>
            </w:r>
            <w:proofErr w:type="spellStart"/>
            <w:r w:rsidRPr="00C63068">
              <w:rPr>
                <w:rFonts w:eastAsia="Times New Roman" w:cstheme="minorHAnsi"/>
                <w:color w:val="000000"/>
                <w:lang w:val="en-US" w:eastAsia="sk-SK"/>
              </w:rPr>
              <w:t>oportunitou</w:t>
            </w:r>
            <w:proofErr w:type="spellEnd"/>
            <w:r w:rsidRPr="00C63068">
              <w:rPr>
                <w:rFonts w:eastAsia="Times New Roman" w:cstheme="minorHAnsi"/>
                <w:color w:val="000000"/>
                <w:lang w:val="en-US" w:eastAsia="sk-SK"/>
              </w:rPr>
              <w:t xml:space="preserve"> a </w:t>
            </w:r>
            <w:proofErr w:type="spellStart"/>
            <w:r w:rsidRPr="00C63068">
              <w:rPr>
                <w:rFonts w:eastAsia="Times New Roman" w:cstheme="minorHAnsi"/>
                <w:color w:val="000000"/>
                <w:lang w:val="en-US" w:eastAsia="sk-SK"/>
              </w:rPr>
              <w:t>nezbytností</w:t>
            </w:r>
            <w:proofErr w:type="spellEnd"/>
            <w:r w:rsidRPr="00C63068">
              <w:rPr>
                <w:rFonts w:eastAsia="Times New Roman" w:cstheme="minorHAnsi"/>
                <w:color w:val="000000"/>
                <w:lang w:val="en-US" w:eastAsia="sk-SK"/>
              </w:rPr>
              <w:t xml:space="preserve"> [</w:t>
            </w:r>
            <w:proofErr w:type="spellStart"/>
            <w:r w:rsidRPr="00C63068">
              <w:rPr>
                <w:rFonts w:eastAsia="Times New Roman" w:cstheme="minorHAnsi"/>
                <w:color w:val="000000"/>
                <w:lang w:val="en-US" w:eastAsia="sk-SK"/>
              </w:rPr>
              <w:t>elektronický</w:t>
            </w:r>
            <w:proofErr w:type="spellEnd"/>
            <w:r w:rsidRPr="00C63068">
              <w:rPr>
                <w:rFonts w:eastAsia="Times New Roman" w:cstheme="minorHAnsi"/>
                <w:color w:val="000000"/>
                <w:lang w:val="en-US" w:eastAsia="sk-SK"/>
              </w:rPr>
              <w:t xml:space="preserve"> </w:t>
            </w:r>
            <w:proofErr w:type="spellStart"/>
            <w:r w:rsidRPr="00C63068">
              <w:rPr>
                <w:rFonts w:eastAsia="Times New Roman" w:cstheme="minorHAnsi"/>
                <w:color w:val="000000"/>
                <w:lang w:val="en-US" w:eastAsia="sk-SK"/>
              </w:rPr>
              <w:t>dokument</w:t>
            </w:r>
            <w:proofErr w:type="spellEnd"/>
            <w:r w:rsidRPr="00C63068">
              <w:rPr>
                <w:rFonts w:eastAsia="Times New Roman" w:cstheme="minorHAnsi"/>
                <w:color w:val="000000"/>
                <w:lang w:val="en-US" w:eastAsia="sk-SK"/>
              </w:rPr>
              <w:t xml:space="preserve">] In: </w:t>
            </w:r>
            <w:proofErr w:type="spellStart"/>
            <w:r w:rsidRPr="00C63068">
              <w:rPr>
                <w:rFonts w:eastAsia="Times New Roman" w:cstheme="minorHAnsi"/>
                <w:color w:val="000000"/>
                <w:lang w:val="en-US" w:eastAsia="sk-SK"/>
              </w:rPr>
              <w:t>Pocta</w:t>
            </w:r>
            <w:proofErr w:type="spellEnd"/>
            <w:r w:rsidRPr="00C63068">
              <w:rPr>
                <w:rFonts w:eastAsia="Times New Roman" w:cstheme="minorHAnsi"/>
                <w:color w:val="000000"/>
                <w:lang w:val="en-US" w:eastAsia="sk-SK"/>
              </w:rPr>
              <w:t xml:space="preserve"> Karlu </w:t>
            </w:r>
            <w:proofErr w:type="spellStart"/>
            <w:r w:rsidRPr="00C63068">
              <w:rPr>
                <w:rFonts w:eastAsia="Times New Roman" w:cstheme="minorHAnsi"/>
                <w:color w:val="000000"/>
                <w:lang w:val="en-US" w:eastAsia="sk-SK"/>
              </w:rPr>
              <w:t>Eliášovi</w:t>
            </w:r>
            <w:proofErr w:type="spellEnd"/>
            <w:r w:rsidRPr="00C63068">
              <w:rPr>
                <w:rFonts w:eastAsia="Times New Roman" w:cstheme="minorHAnsi"/>
                <w:color w:val="000000"/>
                <w:lang w:val="en-US" w:eastAsia="sk-SK"/>
              </w:rPr>
              <w:t xml:space="preserve">: k 70. </w:t>
            </w:r>
            <w:proofErr w:type="spellStart"/>
            <w:r w:rsidRPr="00C63068">
              <w:rPr>
                <w:rFonts w:eastAsia="Times New Roman" w:cstheme="minorHAnsi"/>
                <w:color w:val="000000"/>
                <w:lang w:val="en-US" w:eastAsia="sk-SK"/>
              </w:rPr>
              <w:t>narozeninám</w:t>
            </w:r>
            <w:proofErr w:type="spellEnd"/>
            <w:r w:rsidRPr="00C63068">
              <w:rPr>
                <w:rFonts w:eastAsia="Times New Roman" w:cstheme="minorHAnsi"/>
                <w:color w:val="000000"/>
                <w:lang w:val="en-US" w:eastAsia="sk-SK"/>
              </w:rPr>
              <w:t>. Praha: Wolters Kluwer. Wolters Kluwer ČR, 2025, s. 261-284 [</w:t>
            </w:r>
            <w:proofErr w:type="spellStart"/>
            <w:r w:rsidRPr="00C63068">
              <w:rPr>
                <w:rFonts w:eastAsia="Times New Roman" w:cstheme="minorHAnsi"/>
                <w:color w:val="000000"/>
                <w:lang w:val="en-US" w:eastAsia="sk-SK"/>
              </w:rPr>
              <w:t>tlačená</w:t>
            </w:r>
            <w:proofErr w:type="spellEnd"/>
            <w:r w:rsidRPr="00C63068">
              <w:rPr>
                <w:rFonts w:eastAsia="Times New Roman" w:cstheme="minorHAnsi"/>
                <w:color w:val="000000"/>
                <w:lang w:val="en-US" w:eastAsia="sk-SK"/>
              </w:rPr>
              <w:t xml:space="preserve"> forma] [online]. ISBN 978-80-87439-72-2. ISBN 978-80-286-0224-6. ISBN (online) 978-80-87439-73-9. ISBN (online) 978-80-286-0225-3. [</w:t>
            </w:r>
            <w:proofErr w:type="spellStart"/>
            <w:r w:rsidRPr="00C63068">
              <w:rPr>
                <w:rFonts w:eastAsia="Times New Roman" w:cstheme="minorHAnsi"/>
                <w:color w:val="000000"/>
                <w:lang w:val="en-US" w:eastAsia="sk-SK"/>
              </w:rPr>
              <w:t>čeština</w:t>
            </w:r>
            <w:proofErr w:type="spellEnd"/>
            <w:r w:rsidRPr="00C63068">
              <w:rPr>
                <w:rFonts w:eastAsia="Times New Roman" w:cstheme="minorHAnsi"/>
                <w:color w:val="000000"/>
                <w:lang w:val="en-US" w:eastAsia="sk-SK"/>
              </w:rPr>
              <w:t>], s. 263</w:t>
            </w:r>
          </w:p>
        </w:tc>
      </w:tr>
      <w:tr w:rsidR="00FF6B5A" w:rsidRPr="00FF6B5A" w14:paraId="3B46A17F" w14:textId="77777777" w:rsidTr="00B16DCB">
        <w:trPr>
          <w:trHeight w:val="1170"/>
        </w:trPr>
        <w:tc>
          <w:tcPr>
            <w:tcW w:w="0" w:type="auto"/>
            <w:shd w:val="clear" w:color="auto" w:fill="auto"/>
            <w:vAlign w:val="bottom"/>
            <w:hideMark/>
          </w:tcPr>
          <w:p w14:paraId="3A7A8DE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A311D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tcPr>
          <w:p w14:paraId="6FFDCF21" w14:textId="06095279" w:rsidR="00166710" w:rsidRDefault="00B16DCB" w:rsidP="00B47511">
            <w:pPr>
              <w:spacing w:after="0" w:line="240" w:lineRule="auto"/>
            </w:pPr>
            <w:r w:rsidRPr="00085E93">
              <w:rPr>
                <w:rFonts w:eastAsia="Times New Roman" w:cstheme="minorHAnsi"/>
                <w:color w:val="000000"/>
                <w:lang w:eastAsia="sk-SK"/>
              </w:rPr>
              <w:t>Príspevok pripravený pre prestížny medzinárodný kongres právnych vedcov</w:t>
            </w:r>
            <w:r>
              <w:rPr>
                <w:rFonts w:eastAsia="Times New Roman" w:cstheme="minorHAnsi"/>
                <w:color w:val="000000"/>
                <w:lang w:eastAsia="sk-SK"/>
              </w:rPr>
              <w:t>.</w:t>
            </w:r>
            <w:r w:rsidR="00B47511">
              <w:rPr>
                <w:rFonts w:eastAsia="Times New Roman" w:cstheme="minorHAnsi"/>
                <w:color w:val="000000"/>
                <w:lang w:eastAsia="sk-SK"/>
              </w:rPr>
              <w:t xml:space="preserve"> </w:t>
            </w:r>
            <w:r w:rsidR="007108EB" w:rsidRPr="002C3971">
              <w:t>Autor</w:t>
            </w:r>
            <w:r w:rsidR="002C3971" w:rsidRPr="002C3971">
              <w:t xml:space="preserve"> príspevku</w:t>
            </w:r>
            <w:r w:rsidR="007108EB" w:rsidRPr="002C3971">
              <w:t xml:space="preserve"> </w:t>
            </w:r>
            <w:r w:rsidR="000C008C">
              <w:t xml:space="preserve">predstavuje </w:t>
            </w:r>
            <w:r w:rsidR="00950B44">
              <w:t xml:space="preserve">a popisuje </w:t>
            </w:r>
            <w:r w:rsidR="000C008C">
              <w:t>vstup</w:t>
            </w:r>
            <w:r w:rsidR="000F0C24">
              <w:t xml:space="preserve"> nového</w:t>
            </w:r>
            <w:r w:rsidR="000C008C">
              <w:t xml:space="preserve"> občianskeho zákonní</w:t>
            </w:r>
            <w:r w:rsidR="000F0C24">
              <w:t xml:space="preserve">ka do praxe bez </w:t>
            </w:r>
            <w:r w:rsidR="00CE12D4" w:rsidRPr="002C3971">
              <w:t xml:space="preserve"> </w:t>
            </w:r>
            <w:r w:rsidR="000F0C24">
              <w:t>vážnejších problémov</w:t>
            </w:r>
            <w:r w:rsidR="00B47511">
              <w:t>, napriek tomu</w:t>
            </w:r>
            <w:r w:rsidR="00B66DF7">
              <w:t xml:space="preserve"> že niektor</w:t>
            </w:r>
            <w:r w:rsidR="003B02F8">
              <w:t xml:space="preserve">é zainteresované </w:t>
            </w:r>
            <w:r w:rsidR="00B66DF7">
              <w:t xml:space="preserve"> </w:t>
            </w:r>
            <w:r w:rsidR="00D95100">
              <w:t xml:space="preserve">odvetvia mali svoje zaužívané pravidlá a ťažko sa </w:t>
            </w:r>
            <w:r w:rsidR="00166710">
              <w:t xml:space="preserve">odkláňali od zaužívaných postupov a pravidiel. </w:t>
            </w:r>
            <w:r w:rsidR="00E53077">
              <w:t xml:space="preserve">Autor spracováva významné obdobie </w:t>
            </w:r>
            <w:r w:rsidR="000A587C">
              <w:t xml:space="preserve">tvorby, vývoja a implementácie občianskeho práva a zákonníka v spoločnosti. </w:t>
            </w:r>
          </w:p>
          <w:p w14:paraId="58E519E6" w14:textId="77777777" w:rsidR="00166710" w:rsidRDefault="00166710" w:rsidP="00B47511">
            <w:pPr>
              <w:spacing w:after="0" w:line="240" w:lineRule="auto"/>
            </w:pPr>
          </w:p>
          <w:p w14:paraId="2CF12C8B" w14:textId="14677CAC" w:rsidR="007108EB" w:rsidRPr="002C3971" w:rsidRDefault="008629C9" w:rsidP="008629C9">
            <w:pPr>
              <w:spacing w:after="0" w:line="240" w:lineRule="auto"/>
            </w:pPr>
            <w:r w:rsidRPr="008629C9">
              <w:rPr>
                <w:lang w:val="en"/>
              </w:rPr>
              <w:t>A paper prepared for a prestigious international congress of legal scholars. The author of the paper presents and describes the entry of the new Civil Code into practice without serious problems, despite the fact that some of the sectors involved had their own established rules and found it difficult to deviate from established procedures and rules. The author deals with a significant period of creation, development and implementation of civil law and the Code in society.</w:t>
            </w:r>
          </w:p>
        </w:tc>
      </w:tr>
      <w:tr w:rsidR="00FF6B5A" w:rsidRPr="00FF6B5A" w14:paraId="6B2AB384" w14:textId="77777777" w:rsidTr="2B501D13">
        <w:trPr>
          <w:trHeight w:val="1290"/>
        </w:trPr>
        <w:tc>
          <w:tcPr>
            <w:tcW w:w="0" w:type="auto"/>
            <w:shd w:val="clear" w:color="auto" w:fill="auto"/>
            <w:vAlign w:val="bottom"/>
            <w:hideMark/>
          </w:tcPr>
          <w:p w14:paraId="1FAE462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7BC6F94C" w14:textId="6605B9A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0013BEE1" w14:textId="4008F5AA" w:rsidR="00FF6B5A" w:rsidRPr="00CB01FF" w:rsidRDefault="000A587C" w:rsidP="00FF6B5A">
            <w:pPr>
              <w:spacing w:after="0" w:line="240" w:lineRule="auto"/>
              <w:rPr>
                <w:rFonts w:eastAsia="Times New Roman" w:cstheme="minorHAnsi"/>
                <w:color w:val="000000"/>
                <w:lang w:eastAsia="sk-SK"/>
              </w:rPr>
            </w:pPr>
            <w:r>
              <w:rPr>
                <w:rFonts w:eastAsia="Times New Roman" w:cstheme="minorHAnsi"/>
                <w:color w:val="000000"/>
                <w:lang w:eastAsia="sk-SK"/>
              </w:rPr>
              <w:t xml:space="preserve">Príspevok je </w:t>
            </w:r>
            <w:r w:rsidR="004663AA">
              <w:rPr>
                <w:rFonts w:eastAsia="Times New Roman" w:cstheme="minorHAnsi"/>
                <w:color w:val="000000"/>
                <w:lang w:eastAsia="sk-SK"/>
              </w:rPr>
              <w:t>referenčný</w:t>
            </w:r>
            <w:r w:rsidR="004A1D21">
              <w:rPr>
                <w:rFonts w:eastAsia="Times New Roman" w:cstheme="minorHAnsi"/>
                <w:color w:val="000000"/>
                <w:lang w:eastAsia="sk-SK"/>
              </w:rPr>
              <w:t>m</w:t>
            </w:r>
            <w:r w:rsidR="004663AA">
              <w:rPr>
                <w:rFonts w:eastAsia="Times New Roman" w:cstheme="minorHAnsi"/>
                <w:color w:val="000000"/>
                <w:lang w:eastAsia="sk-SK"/>
              </w:rPr>
              <w:t xml:space="preserve"> zdroj</w:t>
            </w:r>
            <w:r w:rsidR="004A1D21">
              <w:rPr>
                <w:rFonts w:eastAsia="Times New Roman" w:cstheme="minorHAnsi"/>
                <w:color w:val="000000"/>
                <w:lang w:eastAsia="sk-SK"/>
              </w:rPr>
              <w:t>om</w:t>
            </w:r>
            <w:r w:rsidR="004663AA">
              <w:rPr>
                <w:rFonts w:eastAsia="Times New Roman" w:cstheme="minorHAnsi"/>
                <w:color w:val="000000"/>
                <w:lang w:eastAsia="sk-SK"/>
              </w:rPr>
              <w:t xml:space="preserve"> pre danú tému aj vo výučbe</w:t>
            </w:r>
            <w:r w:rsidR="00E7796E">
              <w:rPr>
                <w:rFonts w:eastAsia="Times New Roman" w:cstheme="minorHAnsi"/>
                <w:color w:val="000000"/>
                <w:lang w:eastAsia="sk-SK"/>
              </w:rPr>
              <w:t xml:space="preserve"> na prvom a druhom stupni výučby</w:t>
            </w:r>
            <w:r w:rsidR="004663AA">
              <w:rPr>
                <w:rFonts w:eastAsia="Times New Roman" w:cstheme="minorHAnsi"/>
                <w:color w:val="000000"/>
                <w:lang w:eastAsia="sk-SK"/>
              </w:rPr>
              <w:t xml:space="preserve">. Intenzívnejšie </w:t>
            </w:r>
            <w:r w:rsidR="00615BB4" w:rsidRPr="00CB01FF">
              <w:rPr>
                <w:rFonts w:eastAsia="Times New Roman" w:cstheme="minorHAnsi"/>
                <w:color w:val="000000"/>
                <w:lang w:eastAsia="sk-SK"/>
              </w:rPr>
              <w:t xml:space="preserve">sa využíva vo výučbe v treťom stupni, pri štúdiu </w:t>
            </w:r>
            <w:r w:rsidR="00F92527" w:rsidRPr="00CB01FF">
              <w:rPr>
                <w:rFonts w:eastAsia="Times New Roman" w:cstheme="minorHAnsi"/>
                <w:color w:val="000000"/>
                <w:lang w:eastAsia="sk-SK"/>
              </w:rPr>
              <w:t xml:space="preserve">občianskeho práva. </w:t>
            </w:r>
            <w:r w:rsidR="00615BB4" w:rsidRPr="00CB01FF">
              <w:rPr>
                <w:rFonts w:eastAsia="Times New Roman" w:cstheme="minorHAnsi"/>
                <w:color w:val="000000"/>
                <w:lang w:eastAsia="sk-SK"/>
              </w:rPr>
              <w:t>Zároveň je využívaná pri výučbe komparatívnej metódy výskumu</w:t>
            </w:r>
            <w:r w:rsidR="001E5182" w:rsidRPr="00CB01FF">
              <w:rPr>
                <w:rFonts w:eastAsia="Times New Roman" w:cstheme="minorHAnsi"/>
                <w:color w:val="000000"/>
                <w:lang w:eastAsia="sk-SK"/>
              </w:rPr>
              <w:t xml:space="preserve"> v treťom stupni štúdia</w:t>
            </w:r>
            <w:r w:rsidR="00615BB4" w:rsidRPr="00CB01FF">
              <w:rPr>
                <w:rFonts w:eastAsia="Times New Roman" w:cstheme="minorHAnsi"/>
                <w:color w:val="000000"/>
                <w:lang w:eastAsia="sk-SK"/>
              </w:rPr>
              <w:t xml:space="preserve">. </w:t>
            </w:r>
          </w:p>
          <w:p w14:paraId="0D58BEEB" w14:textId="77777777" w:rsidR="00E620D5" w:rsidRPr="00CB01FF" w:rsidRDefault="00E620D5" w:rsidP="00E620D5">
            <w:pPr>
              <w:spacing w:after="0" w:line="240" w:lineRule="auto"/>
              <w:rPr>
                <w:rFonts w:eastAsia="Times New Roman" w:cstheme="minorHAnsi"/>
                <w:color w:val="000000"/>
                <w:lang w:eastAsia="sk-SK"/>
              </w:rPr>
            </w:pPr>
          </w:p>
          <w:p w14:paraId="1B56C75B" w14:textId="17E01EED" w:rsidR="00E620D5" w:rsidRPr="008629C9" w:rsidRDefault="00A1714B" w:rsidP="00E620D5">
            <w:pPr>
              <w:spacing w:after="0" w:line="240" w:lineRule="auto"/>
              <w:rPr>
                <w:rFonts w:eastAsia="Times New Roman" w:cstheme="minorHAnsi"/>
                <w:color w:val="000000"/>
                <w:lang w:eastAsia="sk-SK"/>
              </w:rPr>
            </w:pPr>
            <w:proofErr w:type="spellStart"/>
            <w:r w:rsidRPr="008629C9">
              <w:rPr>
                <w:rFonts w:eastAsia="Times New Roman" w:cstheme="minorHAnsi"/>
                <w:color w:val="000000"/>
                <w:lang w:eastAsia="sk-SK"/>
              </w:rPr>
              <w:t>The</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publication</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is</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also</w:t>
            </w:r>
            <w:proofErr w:type="spellEnd"/>
            <w:r w:rsidRPr="008629C9">
              <w:rPr>
                <w:rFonts w:eastAsia="Times New Roman" w:cstheme="minorHAnsi"/>
                <w:color w:val="000000"/>
                <w:lang w:eastAsia="sk-SK"/>
              </w:rPr>
              <w:t xml:space="preserve"> a </w:t>
            </w:r>
            <w:proofErr w:type="spellStart"/>
            <w:r w:rsidRPr="008629C9">
              <w:rPr>
                <w:rFonts w:eastAsia="Times New Roman" w:cstheme="minorHAnsi"/>
                <w:color w:val="000000"/>
                <w:lang w:eastAsia="sk-SK"/>
              </w:rPr>
              <w:t>reference</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source</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for</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the</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topic</w:t>
            </w:r>
            <w:proofErr w:type="spellEnd"/>
            <w:r w:rsidRPr="008629C9">
              <w:rPr>
                <w:rFonts w:eastAsia="Times New Roman" w:cstheme="minorHAnsi"/>
                <w:color w:val="000000"/>
                <w:lang w:eastAsia="sk-SK"/>
              </w:rPr>
              <w:t xml:space="preserve"> in </w:t>
            </w:r>
            <w:proofErr w:type="spellStart"/>
            <w:r w:rsidRPr="008629C9">
              <w:rPr>
                <w:rFonts w:eastAsia="Times New Roman" w:cstheme="minorHAnsi"/>
                <w:color w:val="000000"/>
                <w:lang w:eastAsia="sk-SK"/>
              </w:rPr>
              <w:t>teaching</w:t>
            </w:r>
            <w:proofErr w:type="spellEnd"/>
            <w:r w:rsidR="00E7796E" w:rsidRPr="008629C9">
              <w:rPr>
                <w:rFonts w:eastAsia="Times New Roman" w:cstheme="minorHAnsi"/>
                <w:color w:val="000000"/>
                <w:lang w:eastAsia="sk-SK"/>
              </w:rPr>
              <w:t xml:space="preserve"> in </w:t>
            </w:r>
            <w:proofErr w:type="spellStart"/>
            <w:r w:rsidR="00E7796E" w:rsidRPr="008629C9">
              <w:rPr>
                <w:rFonts w:eastAsia="Times New Roman" w:cstheme="minorHAnsi"/>
                <w:color w:val="000000"/>
                <w:lang w:eastAsia="sk-SK"/>
              </w:rPr>
              <w:t>the</w:t>
            </w:r>
            <w:proofErr w:type="spellEnd"/>
            <w:r w:rsidR="00E7796E" w:rsidRPr="008629C9">
              <w:rPr>
                <w:rFonts w:eastAsia="Times New Roman" w:cstheme="minorHAnsi"/>
                <w:color w:val="000000"/>
                <w:lang w:eastAsia="sk-SK"/>
              </w:rPr>
              <w:t xml:space="preserve"> </w:t>
            </w:r>
            <w:proofErr w:type="spellStart"/>
            <w:r w:rsidR="00E7796E" w:rsidRPr="008629C9">
              <w:rPr>
                <w:rFonts w:eastAsia="Times New Roman" w:cstheme="minorHAnsi"/>
                <w:color w:val="000000"/>
                <w:lang w:eastAsia="sk-SK"/>
              </w:rPr>
              <w:t>first</w:t>
            </w:r>
            <w:proofErr w:type="spellEnd"/>
            <w:r w:rsidR="00E7796E" w:rsidRPr="008629C9">
              <w:rPr>
                <w:rFonts w:eastAsia="Times New Roman" w:cstheme="minorHAnsi"/>
                <w:color w:val="000000"/>
                <w:lang w:eastAsia="sk-SK"/>
              </w:rPr>
              <w:t xml:space="preserve"> and </w:t>
            </w:r>
            <w:proofErr w:type="spellStart"/>
            <w:r w:rsidR="00E7796E" w:rsidRPr="008629C9">
              <w:rPr>
                <w:rFonts w:eastAsia="Times New Roman" w:cstheme="minorHAnsi"/>
                <w:color w:val="000000"/>
                <w:lang w:eastAsia="sk-SK"/>
              </w:rPr>
              <w:t>second</w:t>
            </w:r>
            <w:proofErr w:type="spellEnd"/>
            <w:r w:rsidR="00E7796E" w:rsidRPr="008629C9">
              <w:rPr>
                <w:rFonts w:eastAsia="Times New Roman" w:cstheme="minorHAnsi"/>
                <w:color w:val="000000"/>
                <w:lang w:eastAsia="sk-SK"/>
              </w:rPr>
              <w:t xml:space="preserve"> level of </w:t>
            </w:r>
            <w:proofErr w:type="spellStart"/>
            <w:r w:rsidR="00E7796E" w:rsidRPr="008629C9">
              <w:rPr>
                <w:rFonts w:eastAsia="Times New Roman" w:cstheme="minorHAnsi"/>
                <w:color w:val="000000"/>
                <w:lang w:eastAsia="sk-SK"/>
              </w:rPr>
              <w:t>university</w:t>
            </w:r>
            <w:proofErr w:type="spellEnd"/>
            <w:r w:rsidR="00E7796E" w:rsidRPr="008629C9">
              <w:rPr>
                <w:rFonts w:eastAsia="Times New Roman" w:cstheme="minorHAnsi"/>
                <w:color w:val="000000"/>
                <w:lang w:eastAsia="sk-SK"/>
              </w:rPr>
              <w:t xml:space="preserve"> </w:t>
            </w:r>
            <w:proofErr w:type="spellStart"/>
            <w:r w:rsidR="00E7796E" w:rsidRPr="008629C9">
              <w:rPr>
                <w:rFonts w:eastAsia="Times New Roman" w:cstheme="minorHAnsi"/>
                <w:color w:val="000000"/>
                <w:lang w:eastAsia="sk-SK"/>
              </w:rPr>
              <w:t>studies</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It</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is</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used</w:t>
            </w:r>
            <w:proofErr w:type="spellEnd"/>
            <w:r w:rsidRPr="008629C9">
              <w:rPr>
                <w:rFonts w:eastAsia="Times New Roman" w:cstheme="minorHAnsi"/>
                <w:color w:val="000000"/>
                <w:lang w:eastAsia="sk-SK"/>
              </w:rPr>
              <w:t xml:space="preserve"> more </w:t>
            </w:r>
            <w:proofErr w:type="spellStart"/>
            <w:r w:rsidRPr="008629C9">
              <w:rPr>
                <w:rFonts w:eastAsia="Times New Roman" w:cstheme="minorHAnsi"/>
                <w:color w:val="000000"/>
                <w:lang w:eastAsia="sk-SK"/>
              </w:rPr>
              <w:t>intensively</w:t>
            </w:r>
            <w:proofErr w:type="spellEnd"/>
            <w:r w:rsidRPr="008629C9">
              <w:rPr>
                <w:rFonts w:eastAsia="Times New Roman" w:cstheme="minorHAnsi"/>
                <w:color w:val="000000"/>
                <w:lang w:eastAsia="sk-SK"/>
              </w:rPr>
              <w:t xml:space="preserve"> in </w:t>
            </w:r>
            <w:proofErr w:type="spellStart"/>
            <w:r w:rsidRPr="008629C9">
              <w:rPr>
                <w:rFonts w:eastAsia="Times New Roman" w:cstheme="minorHAnsi"/>
                <w:color w:val="000000"/>
                <w:lang w:eastAsia="sk-SK"/>
              </w:rPr>
              <w:t>teaching</w:t>
            </w:r>
            <w:proofErr w:type="spellEnd"/>
            <w:r w:rsidRPr="008629C9">
              <w:rPr>
                <w:rFonts w:eastAsia="Times New Roman" w:cstheme="minorHAnsi"/>
                <w:color w:val="000000"/>
                <w:lang w:eastAsia="sk-SK"/>
              </w:rPr>
              <w:t xml:space="preserve"> at </w:t>
            </w:r>
            <w:proofErr w:type="spellStart"/>
            <w:r w:rsidRPr="008629C9">
              <w:rPr>
                <w:rFonts w:eastAsia="Times New Roman" w:cstheme="minorHAnsi"/>
                <w:color w:val="000000"/>
                <w:lang w:eastAsia="sk-SK"/>
              </w:rPr>
              <w:t>the</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third</w:t>
            </w:r>
            <w:proofErr w:type="spellEnd"/>
            <w:r w:rsidRPr="008629C9">
              <w:rPr>
                <w:rFonts w:eastAsia="Times New Roman" w:cstheme="minorHAnsi"/>
                <w:color w:val="000000"/>
                <w:lang w:eastAsia="sk-SK"/>
              </w:rPr>
              <w:t xml:space="preserve"> level, in </w:t>
            </w:r>
            <w:proofErr w:type="spellStart"/>
            <w:r w:rsidRPr="008629C9">
              <w:rPr>
                <w:rFonts w:eastAsia="Times New Roman" w:cstheme="minorHAnsi"/>
                <w:color w:val="000000"/>
                <w:lang w:eastAsia="sk-SK"/>
              </w:rPr>
              <w:t>the</w:t>
            </w:r>
            <w:proofErr w:type="spellEnd"/>
            <w:r w:rsidRPr="008629C9">
              <w:rPr>
                <w:rFonts w:eastAsia="Times New Roman" w:cstheme="minorHAnsi"/>
                <w:color w:val="000000"/>
                <w:lang w:eastAsia="sk-SK"/>
              </w:rPr>
              <w:t xml:space="preserve"> study of civil </w:t>
            </w:r>
            <w:proofErr w:type="spellStart"/>
            <w:r w:rsidRPr="008629C9">
              <w:rPr>
                <w:rFonts w:eastAsia="Times New Roman" w:cstheme="minorHAnsi"/>
                <w:color w:val="000000"/>
                <w:lang w:eastAsia="sk-SK"/>
              </w:rPr>
              <w:t>law</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It</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is</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also</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used</w:t>
            </w:r>
            <w:proofErr w:type="spellEnd"/>
            <w:r w:rsidRPr="008629C9">
              <w:rPr>
                <w:rFonts w:eastAsia="Times New Roman" w:cstheme="minorHAnsi"/>
                <w:color w:val="000000"/>
                <w:lang w:eastAsia="sk-SK"/>
              </w:rPr>
              <w:t xml:space="preserve"> in </w:t>
            </w:r>
            <w:proofErr w:type="spellStart"/>
            <w:r w:rsidRPr="008629C9">
              <w:rPr>
                <w:rFonts w:eastAsia="Times New Roman" w:cstheme="minorHAnsi"/>
                <w:color w:val="000000"/>
                <w:lang w:eastAsia="sk-SK"/>
              </w:rPr>
              <w:t>the</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teaching</w:t>
            </w:r>
            <w:proofErr w:type="spellEnd"/>
            <w:r w:rsidRPr="008629C9">
              <w:rPr>
                <w:rFonts w:eastAsia="Times New Roman" w:cstheme="minorHAnsi"/>
                <w:color w:val="000000"/>
                <w:lang w:eastAsia="sk-SK"/>
              </w:rPr>
              <w:t xml:space="preserve"> of </w:t>
            </w:r>
            <w:proofErr w:type="spellStart"/>
            <w:r w:rsidRPr="008629C9">
              <w:rPr>
                <w:rFonts w:eastAsia="Times New Roman" w:cstheme="minorHAnsi"/>
                <w:color w:val="000000"/>
                <w:lang w:eastAsia="sk-SK"/>
              </w:rPr>
              <w:t>the</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comparative</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method</w:t>
            </w:r>
            <w:proofErr w:type="spellEnd"/>
            <w:r w:rsidRPr="008629C9">
              <w:rPr>
                <w:rFonts w:eastAsia="Times New Roman" w:cstheme="minorHAnsi"/>
                <w:color w:val="000000"/>
                <w:lang w:eastAsia="sk-SK"/>
              </w:rPr>
              <w:t xml:space="preserve"> of </w:t>
            </w:r>
            <w:proofErr w:type="spellStart"/>
            <w:r w:rsidRPr="008629C9">
              <w:rPr>
                <w:rFonts w:eastAsia="Times New Roman" w:cstheme="minorHAnsi"/>
                <w:color w:val="000000"/>
                <w:lang w:eastAsia="sk-SK"/>
              </w:rPr>
              <w:t>research</w:t>
            </w:r>
            <w:proofErr w:type="spellEnd"/>
            <w:r w:rsidRPr="008629C9">
              <w:rPr>
                <w:rFonts w:eastAsia="Times New Roman" w:cstheme="minorHAnsi"/>
                <w:color w:val="000000"/>
                <w:lang w:eastAsia="sk-SK"/>
              </w:rPr>
              <w:t xml:space="preserve"> in </w:t>
            </w:r>
            <w:proofErr w:type="spellStart"/>
            <w:r w:rsidRPr="008629C9">
              <w:rPr>
                <w:rFonts w:eastAsia="Times New Roman" w:cstheme="minorHAnsi"/>
                <w:color w:val="000000"/>
                <w:lang w:eastAsia="sk-SK"/>
              </w:rPr>
              <w:t>the</w:t>
            </w:r>
            <w:proofErr w:type="spellEnd"/>
            <w:r w:rsidRPr="008629C9">
              <w:rPr>
                <w:rFonts w:eastAsia="Times New Roman" w:cstheme="minorHAnsi"/>
                <w:color w:val="000000"/>
                <w:lang w:eastAsia="sk-SK"/>
              </w:rPr>
              <w:t xml:space="preserve"> </w:t>
            </w:r>
            <w:proofErr w:type="spellStart"/>
            <w:r w:rsidRPr="008629C9">
              <w:rPr>
                <w:rFonts w:eastAsia="Times New Roman" w:cstheme="minorHAnsi"/>
                <w:color w:val="000000"/>
                <w:lang w:eastAsia="sk-SK"/>
              </w:rPr>
              <w:t>third</w:t>
            </w:r>
            <w:proofErr w:type="spellEnd"/>
            <w:r w:rsidRPr="008629C9">
              <w:rPr>
                <w:rFonts w:eastAsia="Times New Roman" w:cstheme="minorHAnsi"/>
                <w:color w:val="000000"/>
                <w:lang w:eastAsia="sk-SK"/>
              </w:rPr>
              <w:t xml:space="preserve"> level of study.</w:t>
            </w:r>
          </w:p>
        </w:tc>
      </w:tr>
      <w:tr w:rsidR="00FF6B5A" w:rsidRPr="00FF6B5A" w14:paraId="5D0976C9" w14:textId="77777777" w:rsidTr="2B501D13">
        <w:trPr>
          <w:trHeight w:val="204"/>
        </w:trPr>
        <w:tc>
          <w:tcPr>
            <w:tcW w:w="0" w:type="auto"/>
            <w:shd w:val="clear" w:color="auto" w:fill="auto"/>
            <w:vAlign w:val="bottom"/>
            <w:hideMark/>
          </w:tcPr>
          <w:p w14:paraId="6035B7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7C9CC5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3B15BAE"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6170AE3"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4B61A49D" w14:textId="27FEC052" w:rsidR="003C7698" w:rsidRDefault="003C7698" w:rsidP="00CB01FF"/>
    <w:sectPr w:rsidR="003C7698"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05A1" w14:textId="77777777" w:rsidR="00C0561E" w:rsidRDefault="00C0561E" w:rsidP="00816E73">
      <w:pPr>
        <w:spacing w:after="0" w:line="240" w:lineRule="auto"/>
      </w:pPr>
      <w:r>
        <w:separator/>
      </w:r>
    </w:p>
  </w:endnote>
  <w:endnote w:type="continuationSeparator" w:id="0">
    <w:p w14:paraId="3A65D00E" w14:textId="77777777" w:rsidR="00C0561E" w:rsidRDefault="00C0561E"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7713"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F9F0" w14:textId="77777777" w:rsidR="00A23768" w:rsidRDefault="00A23768">
    <w:pPr>
      <w:pStyle w:val="Pta"/>
    </w:pPr>
    <w:r w:rsidRPr="00A23768">
      <w:t>T_Z_VTCAj_1/ 2020</w:t>
    </w:r>
  </w:p>
  <w:p w14:paraId="52AD5802"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33F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DA0B" w14:textId="77777777" w:rsidR="00C0561E" w:rsidRDefault="00C0561E" w:rsidP="00816E73">
      <w:pPr>
        <w:spacing w:after="0" w:line="240" w:lineRule="auto"/>
      </w:pPr>
      <w:r>
        <w:separator/>
      </w:r>
    </w:p>
  </w:footnote>
  <w:footnote w:type="continuationSeparator" w:id="0">
    <w:p w14:paraId="355DECF1" w14:textId="77777777" w:rsidR="00C0561E" w:rsidRDefault="00C0561E" w:rsidP="00816E73">
      <w:pPr>
        <w:spacing w:after="0" w:line="240" w:lineRule="auto"/>
      </w:pPr>
      <w:r>
        <w:continuationSeparator/>
      </w:r>
    </w:p>
  </w:footnote>
  <w:footnote w:id="1">
    <w:p w14:paraId="2CD787C4"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63803475"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48694691"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09C50F4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67E6FDA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239D4BE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6476AAA6"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377D7D3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6438A74D"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3FB3"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520C"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0A3E7C4A" wp14:editId="1A32E067">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AA45141"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F920" w14:textId="77777777" w:rsidR="00B15040" w:rsidRDefault="00B150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41C0"/>
    <w:multiLevelType w:val="hybridMultilevel"/>
    <w:tmpl w:val="FEFA8A6A"/>
    <w:lvl w:ilvl="0" w:tplc="260E49AE">
      <w:start w:val="202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E5879F9"/>
    <w:multiLevelType w:val="hybridMultilevel"/>
    <w:tmpl w:val="3C04E8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45336087">
    <w:abstractNumId w:val="1"/>
  </w:num>
  <w:num w:numId="2" w16cid:durableId="199710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03D06"/>
    <w:rsid w:val="00011981"/>
    <w:rsid w:val="00035C52"/>
    <w:rsid w:val="00073EC9"/>
    <w:rsid w:val="0008088C"/>
    <w:rsid w:val="00085247"/>
    <w:rsid w:val="00085E93"/>
    <w:rsid w:val="00087B3E"/>
    <w:rsid w:val="000A587C"/>
    <w:rsid w:val="000C008C"/>
    <w:rsid w:val="000C2B08"/>
    <w:rsid w:val="000C473D"/>
    <w:rsid w:val="000D326C"/>
    <w:rsid w:val="000F0C24"/>
    <w:rsid w:val="00102D82"/>
    <w:rsid w:val="00112F47"/>
    <w:rsid w:val="00166710"/>
    <w:rsid w:val="001754C9"/>
    <w:rsid w:val="001A42DD"/>
    <w:rsid w:val="001A5690"/>
    <w:rsid w:val="001D5381"/>
    <w:rsid w:val="001E5182"/>
    <w:rsid w:val="001F26CD"/>
    <w:rsid w:val="00222794"/>
    <w:rsid w:val="00255867"/>
    <w:rsid w:val="00256395"/>
    <w:rsid w:val="002833F5"/>
    <w:rsid w:val="002918BF"/>
    <w:rsid w:val="002A1E8A"/>
    <w:rsid w:val="002C3971"/>
    <w:rsid w:val="002E1DFA"/>
    <w:rsid w:val="003667C2"/>
    <w:rsid w:val="003B02F8"/>
    <w:rsid w:val="003C7698"/>
    <w:rsid w:val="004038BC"/>
    <w:rsid w:val="00422600"/>
    <w:rsid w:val="0044514C"/>
    <w:rsid w:val="004663AA"/>
    <w:rsid w:val="0047355F"/>
    <w:rsid w:val="0047378D"/>
    <w:rsid w:val="004A1D21"/>
    <w:rsid w:val="004A4A06"/>
    <w:rsid w:val="004B0F2F"/>
    <w:rsid w:val="004C347F"/>
    <w:rsid w:val="004D5CBD"/>
    <w:rsid w:val="004E364A"/>
    <w:rsid w:val="004E4845"/>
    <w:rsid w:val="004F6F4A"/>
    <w:rsid w:val="00502F15"/>
    <w:rsid w:val="00532FE9"/>
    <w:rsid w:val="0054100F"/>
    <w:rsid w:val="00546BD2"/>
    <w:rsid w:val="00555FFD"/>
    <w:rsid w:val="005622F0"/>
    <w:rsid w:val="00572798"/>
    <w:rsid w:val="00581A0D"/>
    <w:rsid w:val="005829BD"/>
    <w:rsid w:val="005B4A19"/>
    <w:rsid w:val="005F31C9"/>
    <w:rsid w:val="00615BB4"/>
    <w:rsid w:val="006378DE"/>
    <w:rsid w:val="00660B12"/>
    <w:rsid w:val="00675F63"/>
    <w:rsid w:val="006849EB"/>
    <w:rsid w:val="006C6DC3"/>
    <w:rsid w:val="006D456D"/>
    <w:rsid w:val="006E0252"/>
    <w:rsid w:val="00702272"/>
    <w:rsid w:val="007108EB"/>
    <w:rsid w:val="007266D9"/>
    <w:rsid w:val="008062B7"/>
    <w:rsid w:val="00816E73"/>
    <w:rsid w:val="00852916"/>
    <w:rsid w:val="00852CC7"/>
    <w:rsid w:val="008629C9"/>
    <w:rsid w:val="008948E4"/>
    <w:rsid w:val="008B78D7"/>
    <w:rsid w:val="008D1B67"/>
    <w:rsid w:val="008E2108"/>
    <w:rsid w:val="008E5E53"/>
    <w:rsid w:val="0090086A"/>
    <w:rsid w:val="00942518"/>
    <w:rsid w:val="00950B44"/>
    <w:rsid w:val="009547F9"/>
    <w:rsid w:val="00975300"/>
    <w:rsid w:val="00980601"/>
    <w:rsid w:val="009B1D30"/>
    <w:rsid w:val="009B6DDF"/>
    <w:rsid w:val="009C64D6"/>
    <w:rsid w:val="00A01049"/>
    <w:rsid w:val="00A1714B"/>
    <w:rsid w:val="00A23768"/>
    <w:rsid w:val="00A27A78"/>
    <w:rsid w:val="00A455BA"/>
    <w:rsid w:val="00A744FC"/>
    <w:rsid w:val="00A83A29"/>
    <w:rsid w:val="00A852D8"/>
    <w:rsid w:val="00B00F67"/>
    <w:rsid w:val="00B15040"/>
    <w:rsid w:val="00B16DCB"/>
    <w:rsid w:val="00B22EA0"/>
    <w:rsid w:val="00B2695F"/>
    <w:rsid w:val="00B34BB1"/>
    <w:rsid w:val="00B4518A"/>
    <w:rsid w:val="00B47511"/>
    <w:rsid w:val="00B66DF7"/>
    <w:rsid w:val="00BA1526"/>
    <w:rsid w:val="00BA2529"/>
    <w:rsid w:val="00BD1DCF"/>
    <w:rsid w:val="00C01D1D"/>
    <w:rsid w:val="00C0561E"/>
    <w:rsid w:val="00C40D4D"/>
    <w:rsid w:val="00C63068"/>
    <w:rsid w:val="00C63E2F"/>
    <w:rsid w:val="00C86832"/>
    <w:rsid w:val="00CB01FF"/>
    <w:rsid w:val="00CB74A7"/>
    <w:rsid w:val="00CE12D4"/>
    <w:rsid w:val="00CE5D14"/>
    <w:rsid w:val="00CF583B"/>
    <w:rsid w:val="00D64B7C"/>
    <w:rsid w:val="00D733AB"/>
    <w:rsid w:val="00D85501"/>
    <w:rsid w:val="00D85C7D"/>
    <w:rsid w:val="00D95100"/>
    <w:rsid w:val="00DB2771"/>
    <w:rsid w:val="00DB2BF5"/>
    <w:rsid w:val="00DB5FF6"/>
    <w:rsid w:val="00DF77E6"/>
    <w:rsid w:val="00E217EA"/>
    <w:rsid w:val="00E31030"/>
    <w:rsid w:val="00E53077"/>
    <w:rsid w:val="00E6009F"/>
    <w:rsid w:val="00E60C60"/>
    <w:rsid w:val="00E620D5"/>
    <w:rsid w:val="00E7098F"/>
    <w:rsid w:val="00E7796E"/>
    <w:rsid w:val="00E829A0"/>
    <w:rsid w:val="00E87AB0"/>
    <w:rsid w:val="00EA434E"/>
    <w:rsid w:val="00EC403D"/>
    <w:rsid w:val="00F40F87"/>
    <w:rsid w:val="00F83BCB"/>
    <w:rsid w:val="00F9146E"/>
    <w:rsid w:val="00F92527"/>
    <w:rsid w:val="00FE27EC"/>
    <w:rsid w:val="00FF4276"/>
    <w:rsid w:val="00FF6B5A"/>
    <w:rsid w:val="00FF7C1E"/>
    <w:rsid w:val="2B501D13"/>
    <w:rsid w:val="2BAA84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55338"/>
  <w15:docId w15:val="{EB62095B-05E5-40B4-89EC-704BB8FC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3C7698"/>
    <w:rPr>
      <w:color w:val="605E5C"/>
      <w:shd w:val="clear" w:color="auto" w:fill="E1DFDD"/>
    </w:rPr>
  </w:style>
  <w:style w:type="paragraph" w:styleId="Odsekzoznamu">
    <w:name w:val="List Paragraph"/>
    <w:basedOn w:val="Normlny"/>
    <w:uiPriority w:val="34"/>
    <w:qFormat/>
    <w:rsid w:val="003C7698"/>
    <w:pPr>
      <w:ind w:left="720"/>
      <w:contextualSpacing/>
    </w:pPr>
  </w:style>
  <w:style w:type="paragraph" w:customStyle="1" w:styleId="paragraph">
    <w:name w:val="paragraph"/>
    <w:basedOn w:val="Normlny"/>
    <w:rsid w:val="00B22EA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22EA0"/>
  </w:style>
  <w:style w:type="character" w:customStyle="1" w:styleId="spellingerror">
    <w:name w:val="spellingerror"/>
    <w:basedOn w:val="Predvolenpsmoodseku"/>
    <w:rsid w:val="00B22EA0"/>
  </w:style>
  <w:style w:type="character" w:customStyle="1" w:styleId="eop">
    <w:name w:val="eop"/>
    <w:basedOn w:val="Predvolenpsmoodseku"/>
    <w:rsid w:val="00B22EA0"/>
  </w:style>
  <w:style w:type="character" w:customStyle="1" w:styleId="authorname">
    <w:name w:val="author_name"/>
    <w:basedOn w:val="Predvolenpsmoodseku"/>
    <w:rsid w:val="004A4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8719">
      <w:bodyDiv w:val="1"/>
      <w:marLeft w:val="0"/>
      <w:marRight w:val="0"/>
      <w:marTop w:val="0"/>
      <w:marBottom w:val="0"/>
      <w:divBdr>
        <w:top w:val="none" w:sz="0" w:space="0" w:color="auto"/>
        <w:left w:val="none" w:sz="0" w:space="0" w:color="auto"/>
        <w:bottom w:val="none" w:sz="0" w:space="0" w:color="auto"/>
        <w:right w:val="none" w:sz="0" w:space="0" w:color="auto"/>
      </w:divBdr>
    </w:div>
    <w:div w:id="117262643">
      <w:bodyDiv w:val="1"/>
      <w:marLeft w:val="0"/>
      <w:marRight w:val="0"/>
      <w:marTop w:val="0"/>
      <w:marBottom w:val="0"/>
      <w:divBdr>
        <w:top w:val="none" w:sz="0" w:space="0" w:color="auto"/>
        <w:left w:val="none" w:sz="0" w:space="0" w:color="auto"/>
        <w:bottom w:val="none" w:sz="0" w:space="0" w:color="auto"/>
        <w:right w:val="none" w:sz="0" w:space="0" w:color="auto"/>
      </w:divBdr>
    </w:div>
    <w:div w:id="273176431">
      <w:bodyDiv w:val="1"/>
      <w:marLeft w:val="0"/>
      <w:marRight w:val="0"/>
      <w:marTop w:val="0"/>
      <w:marBottom w:val="0"/>
      <w:divBdr>
        <w:top w:val="none" w:sz="0" w:space="0" w:color="auto"/>
        <w:left w:val="none" w:sz="0" w:space="0" w:color="auto"/>
        <w:bottom w:val="none" w:sz="0" w:space="0" w:color="auto"/>
        <w:right w:val="none" w:sz="0" w:space="0" w:color="auto"/>
      </w:divBdr>
    </w:div>
    <w:div w:id="351686869">
      <w:bodyDiv w:val="1"/>
      <w:marLeft w:val="0"/>
      <w:marRight w:val="0"/>
      <w:marTop w:val="0"/>
      <w:marBottom w:val="0"/>
      <w:divBdr>
        <w:top w:val="none" w:sz="0" w:space="0" w:color="auto"/>
        <w:left w:val="none" w:sz="0" w:space="0" w:color="auto"/>
        <w:bottom w:val="none" w:sz="0" w:space="0" w:color="auto"/>
        <w:right w:val="none" w:sz="0" w:space="0" w:color="auto"/>
      </w:divBdr>
    </w:div>
    <w:div w:id="467169566">
      <w:bodyDiv w:val="1"/>
      <w:marLeft w:val="0"/>
      <w:marRight w:val="0"/>
      <w:marTop w:val="0"/>
      <w:marBottom w:val="0"/>
      <w:divBdr>
        <w:top w:val="none" w:sz="0" w:space="0" w:color="auto"/>
        <w:left w:val="none" w:sz="0" w:space="0" w:color="auto"/>
        <w:bottom w:val="none" w:sz="0" w:space="0" w:color="auto"/>
        <w:right w:val="none" w:sz="0" w:space="0" w:color="auto"/>
      </w:divBdr>
    </w:div>
    <w:div w:id="521556552">
      <w:bodyDiv w:val="1"/>
      <w:marLeft w:val="0"/>
      <w:marRight w:val="0"/>
      <w:marTop w:val="0"/>
      <w:marBottom w:val="0"/>
      <w:divBdr>
        <w:top w:val="none" w:sz="0" w:space="0" w:color="auto"/>
        <w:left w:val="none" w:sz="0" w:space="0" w:color="auto"/>
        <w:bottom w:val="none" w:sz="0" w:space="0" w:color="auto"/>
        <w:right w:val="none" w:sz="0" w:space="0" w:color="auto"/>
      </w:divBdr>
      <w:divsChild>
        <w:div w:id="149566525">
          <w:marLeft w:val="0"/>
          <w:marRight w:val="0"/>
          <w:marTop w:val="0"/>
          <w:marBottom w:val="0"/>
          <w:divBdr>
            <w:top w:val="none" w:sz="0" w:space="0" w:color="auto"/>
            <w:left w:val="none" w:sz="0" w:space="0" w:color="auto"/>
            <w:bottom w:val="none" w:sz="0" w:space="0" w:color="auto"/>
            <w:right w:val="none" w:sz="0" w:space="0" w:color="auto"/>
          </w:divBdr>
        </w:div>
      </w:divsChild>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2473017">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100174287">
      <w:bodyDiv w:val="1"/>
      <w:marLeft w:val="0"/>
      <w:marRight w:val="0"/>
      <w:marTop w:val="0"/>
      <w:marBottom w:val="0"/>
      <w:divBdr>
        <w:top w:val="none" w:sz="0" w:space="0" w:color="auto"/>
        <w:left w:val="none" w:sz="0" w:space="0" w:color="auto"/>
        <w:bottom w:val="none" w:sz="0" w:space="0" w:color="auto"/>
        <w:right w:val="none" w:sz="0" w:space="0" w:color="auto"/>
      </w:divBdr>
      <w:divsChild>
        <w:div w:id="1306739204">
          <w:marLeft w:val="0"/>
          <w:marRight w:val="0"/>
          <w:marTop w:val="0"/>
          <w:marBottom w:val="0"/>
          <w:divBdr>
            <w:top w:val="none" w:sz="0" w:space="0" w:color="auto"/>
            <w:left w:val="none" w:sz="0" w:space="0" w:color="auto"/>
            <w:bottom w:val="none" w:sz="0" w:space="0" w:color="auto"/>
            <w:right w:val="none" w:sz="0" w:space="0" w:color="auto"/>
          </w:divBdr>
        </w:div>
      </w:divsChild>
    </w:div>
    <w:div w:id="1331979964">
      <w:bodyDiv w:val="1"/>
      <w:marLeft w:val="0"/>
      <w:marRight w:val="0"/>
      <w:marTop w:val="0"/>
      <w:marBottom w:val="0"/>
      <w:divBdr>
        <w:top w:val="none" w:sz="0" w:space="0" w:color="auto"/>
        <w:left w:val="none" w:sz="0" w:space="0" w:color="auto"/>
        <w:bottom w:val="none" w:sz="0" w:space="0" w:color="auto"/>
        <w:right w:val="none" w:sz="0" w:space="0" w:color="auto"/>
      </w:divBdr>
      <w:divsChild>
        <w:div w:id="1117870952">
          <w:marLeft w:val="0"/>
          <w:marRight w:val="0"/>
          <w:marTop w:val="0"/>
          <w:marBottom w:val="0"/>
          <w:divBdr>
            <w:top w:val="none" w:sz="0" w:space="0" w:color="auto"/>
            <w:left w:val="none" w:sz="0" w:space="0" w:color="auto"/>
            <w:bottom w:val="none" w:sz="0" w:space="0" w:color="auto"/>
            <w:right w:val="none" w:sz="0" w:space="0" w:color="auto"/>
          </w:divBdr>
        </w:div>
      </w:divsChild>
    </w:div>
    <w:div w:id="1413355780">
      <w:bodyDiv w:val="1"/>
      <w:marLeft w:val="0"/>
      <w:marRight w:val="0"/>
      <w:marTop w:val="0"/>
      <w:marBottom w:val="0"/>
      <w:divBdr>
        <w:top w:val="none" w:sz="0" w:space="0" w:color="auto"/>
        <w:left w:val="none" w:sz="0" w:space="0" w:color="auto"/>
        <w:bottom w:val="none" w:sz="0" w:space="0" w:color="auto"/>
        <w:right w:val="none" w:sz="0" w:space="0" w:color="auto"/>
      </w:divBdr>
    </w:div>
    <w:div w:id="1520704943">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ResultFormChildKHP1C&amp;seo=CREP%C4%8C-Zoznam-z%C3%A1znamo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8EBB7-A8BE-47C3-BF18-9BF9F148B348}">
  <ds:schemaRefs>
    <ds:schemaRef ds:uri="http://schemas.microsoft.com/sharepoint/v3/contenttype/forms"/>
  </ds:schemaRefs>
</ds:datastoreItem>
</file>

<file path=customXml/itemProps2.xml><?xml version="1.0" encoding="utf-8"?>
<ds:datastoreItem xmlns:ds="http://schemas.openxmlformats.org/officeDocument/2006/customXml" ds:itemID="{2B45A069-D14F-40F3-8242-AF9FF6CD7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D40C63-7C54-4A52-9576-19950CD7BD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1750</Words>
  <Characters>9980</Characters>
  <Application>Microsoft Office Word</Application>
  <DocSecurity>0</DocSecurity>
  <Lines>83</Lines>
  <Paragraphs>23</Paragraphs>
  <ScaleCrop>false</ScaleCrop>
  <Company>Trnavska univerzita</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36</cp:revision>
  <dcterms:created xsi:type="dcterms:W3CDTF">2025-08-26T07:20:00Z</dcterms:created>
  <dcterms:modified xsi:type="dcterms:W3CDTF">2025-08-26T08:22:00Z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73000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