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6"/>
        <w:gridCol w:w="2138"/>
        <w:gridCol w:w="7203"/>
      </w:tblGrid>
      <w:tr w:rsidR="00FF6B5A" w:rsidRPr="004421F4" w14:paraId="570A13CB" w14:textId="77777777" w:rsidTr="45CCF151">
        <w:trPr>
          <w:trHeight w:val="204"/>
        </w:trPr>
        <w:tc>
          <w:tcPr>
            <w:tcW w:w="0" w:type="auto"/>
            <w:shd w:val="clear" w:color="auto" w:fill="auto"/>
            <w:vAlign w:val="bottom"/>
            <w:hideMark/>
          </w:tcPr>
          <w:p w14:paraId="22124409"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31C8E2EA"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02B5F617" w14:textId="77777777" w:rsidR="00FF6B5A" w:rsidRPr="004421F4" w:rsidRDefault="00FF6B5A" w:rsidP="004421F4">
            <w:pPr>
              <w:spacing w:after="0" w:line="240" w:lineRule="auto"/>
              <w:jc w:val="both"/>
              <w:rPr>
                <w:rFonts w:eastAsia="Times New Roman" w:cstheme="minorHAnsi"/>
                <w:lang w:eastAsia="sk-SK"/>
              </w:rPr>
            </w:pPr>
          </w:p>
        </w:tc>
        <w:tc>
          <w:tcPr>
            <w:tcW w:w="6098" w:type="dxa"/>
            <w:shd w:val="clear" w:color="auto" w:fill="auto"/>
            <w:hideMark/>
          </w:tcPr>
          <w:p w14:paraId="19AE83FC" w14:textId="77777777" w:rsidR="00FF6B5A" w:rsidRPr="004421F4" w:rsidRDefault="00FF6B5A" w:rsidP="004421F4">
            <w:pPr>
              <w:spacing w:after="0" w:line="240" w:lineRule="auto"/>
              <w:jc w:val="both"/>
              <w:rPr>
                <w:rFonts w:eastAsia="Times New Roman" w:cstheme="minorHAnsi"/>
                <w:lang w:eastAsia="sk-SK"/>
              </w:rPr>
            </w:pPr>
          </w:p>
        </w:tc>
      </w:tr>
      <w:tr w:rsidR="00FF6B5A" w:rsidRPr="004421F4" w14:paraId="77AB4DC3" w14:textId="77777777" w:rsidTr="45CCF151">
        <w:trPr>
          <w:trHeight w:val="450"/>
        </w:trPr>
        <w:tc>
          <w:tcPr>
            <w:tcW w:w="0" w:type="auto"/>
            <w:shd w:val="clear" w:color="auto" w:fill="auto"/>
            <w:vAlign w:val="center"/>
            <w:hideMark/>
          </w:tcPr>
          <w:p w14:paraId="38A63AE6" w14:textId="77777777" w:rsidR="00FF6B5A" w:rsidRPr="004421F4" w:rsidRDefault="00FF6B5A" w:rsidP="004421F4">
            <w:pPr>
              <w:spacing w:after="0" w:line="240" w:lineRule="auto"/>
              <w:jc w:val="both"/>
              <w:rPr>
                <w:rFonts w:eastAsia="Times New Roman" w:cstheme="minorHAnsi"/>
                <w:lang w:eastAsia="sk-SK"/>
              </w:rPr>
            </w:pPr>
          </w:p>
        </w:tc>
        <w:tc>
          <w:tcPr>
            <w:tcW w:w="8633" w:type="dxa"/>
            <w:gridSpan w:val="3"/>
            <w:vMerge w:val="restart"/>
            <w:shd w:val="clear" w:color="auto" w:fill="2F5597"/>
            <w:vAlign w:val="center"/>
            <w:hideMark/>
          </w:tcPr>
          <w:p w14:paraId="5C2E4F76" w14:textId="77777777" w:rsidR="00FF6B5A" w:rsidRPr="004421F4" w:rsidRDefault="00FF6B5A" w:rsidP="004421F4">
            <w:pPr>
              <w:spacing w:after="0" w:line="240" w:lineRule="auto"/>
              <w:jc w:val="both"/>
              <w:rPr>
                <w:rFonts w:eastAsia="Times New Roman" w:cstheme="minorHAnsi"/>
                <w:b/>
                <w:bCs/>
                <w:color w:val="FFFFFF"/>
                <w:lang w:eastAsia="sk-SK"/>
              </w:rPr>
            </w:pPr>
            <w:r w:rsidRPr="004421F4">
              <w:rPr>
                <w:rFonts w:eastAsia="Times New Roman" w:cstheme="minorHAnsi"/>
                <w:b/>
                <w:bCs/>
                <w:color w:val="FFFFFF"/>
                <w:lang w:eastAsia="sk-SK"/>
              </w:rPr>
              <w:t xml:space="preserve">Charakteristika predkladaného výstupu tvorivej činnosti / </w:t>
            </w:r>
            <w:r w:rsidRPr="004421F4">
              <w:rPr>
                <w:rFonts w:eastAsia="Times New Roman" w:cstheme="minorHAnsi"/>
                <w:b/>
                <w:bCs/>
                <w:color w:val="FFFFFF"/>
                <w:lang w:eastAsia="sk-SK"/>
              </w:rPr>
              <w:br/>
            </w:r>
            <w:proofErr w:type="spellStart"/>
            <w:r w:rsidRPr="004421F4">
              <w:rPr>
                <w:rFonts w:eastAsia="Times New Roman" w:cstheme="minorHAnsi"/>
                <w:b/>
                <w:bCs/>
                <w:color w:val="FFFFFF"/>
                <w:lang w:eastAsia="sk-SK"/>
              </w:rPr>
              <w:t>Characteristics</w:t>
            </w:r>
            <w:proofErr w:type="spellEnd"/>
            <w:r w:rsidRPr="004421F4">
              <w:rPr>
                <w:rFonts w:eastAsia="Times New Roman" w:cstheme="minorHAnsi"/>
                <w:b/>
                <w:bCs/>
                <w:color w:val="FFFFFF"/>
                <w:lang w:eastAsia="sk-SK"/>
              </w:rPr>
              <w:t xml:space="preserve"> of </w:t>
            </w:r>
            <w:proofErr w:type="spellStart"/>
            <w:r w:rsidRPr="004421F4">
              <w:rPr>
                <w:rFonts w:eastAsia="Times New Roman" w:cstheme="minorHAnsi"/>
                <w:b/>
                <w:bCs/>
                <w:color w:val="FFFFFF"/>
                <w:lang w:eastAsia="sk-SK"/>
              </w:rPr>
              <w:t>the</w:t>
            </w:r>
            <w:proofErr w:type="spellEnd"/>
            <w:r w:rsidRPr="004421F4">
              <w:rPr>
                <w:rFonts w:eastAsia="Times New Roman" w:cstheme="minorHAnsi"/>
                <w:b/>
                <w:bCs/>
                <w:color w:val="FFFFFF"/>
                <w:lang w:eastAsia="sk-SK"/>
              </w:rPr>
              <w:t xml:space="preserve"> </w:t>
            </w:r>
            <w:proofErr w:type="spellStart"/>
            <w:r w:rsidRPr="004421F4">
              <w:rPr>
                <w:rFonts w:eastAsia="Times New Roman" w:cstheme="minorHAnsi"/>
                <w:b/>
                <w:bCs/>
                <w:color w:val="FFFFFF"/>
                <w:lang w:eastAsia="sk-SK"/>
              </w:rPr>
              <w:t>submitted</w:t>
            </w:r>
            <w:proofErr w:type="spellEnd"/>
            <w:r w:rsidRPr="004421F4">
              <w:rPr>
                <w:rFonts w:eastAsia="Times New Roman" w:cstheme="minorHAnsi"/>
                <w:b/>
                <w:bCs/>
                <w:color w:val="FFFFFF"/>
                <w:lang w:eastAsia="sk-SK"/>
              </w:rPr>
              <w:t xml:space="preserve"> </w:t>
            </w:r>
            <w:proofErr w:type="spellStart"/>
            <w:r w:rsidRPr="004421F4">
              <w:rPr>
                <w:rFonts w:eastAsia="Times New Roman" w:cstheme="minorHAnsi"/>
                <w:b/>
                <w:bCs/>
                <w:color w:val="FFFFFF"/>
                <w:lang w:eastAsia="sk-SK"/>
              </w:rPr>
              <w:t>research</w:t>
            </w:r>
            <w:proofErr w:type="spellEnd"/>
            <w:r w:rsidRPr="004421F4">
              <w:rPr>
                <w:rFonts w:eastAsia="Times New Roman" w:cstheme="minorHAnsi"/>
                <w:b/>
                <w:bCs/>
                <w:color w:val="FFFFFF"/>
                <w:lang w:eastAsia="sk-SK"/>
              </w:rPr>
              <w:t xml:space="preserve">/ </w:t>
            </w:r>
            <w:proofErr w:type="spellStart"/>
            <w:r w:rsidRPr="004421F4">
              <w:rPr>
                <w:rFonts w:eastAsia="Times New Roman" w:cstheme="minorHAnsi"/>
                <w:b/>
                <w:bCs/>
                <w:color w:val="FFFFFF"/>
                <w:lang w:eastAsia="sk-SK"/>
              </w:rPr>
              <w:t>artistic</w:t>
            </w:r>
            <w:proofErr w:type="spellEnd"/>
            <w:r w:rsidRPr="004421F4">
              <w:rPr>
                <w:rFonts w:eastAsia="Times New Roman" w:cstheme="minorHAnsi"/>
                <w:b/>
                <w:bCs/>
                <w:color w:val="FFFFFF"/>
                <w:lang w:eastAsia="sk-SK"/>
              </w:rPr>
              <w:t>/</w:t>
            </w:r>
            <w:proofErr w:type="spellStart"/>
            <w:r w:rsidRPr="004421F4">
              <w:rPr>
                <w:rFonts w:eastAsia="Times New Roman" w:cstheme="minorHAnsi"/>
                <w:b/>
                <w:bCs/>
                <w:color w:val="FFFFFF"/>
                <w:lang w:eastAsia="sk-SK"/>
              </w:rPr>
              <w:t>other</w:t>
            </w:r>
            <w:proofErr w:type="spellEnd"/>
            <w:r w:rsidRPr="004421F4">
              <w:rPr>
                <w:rFonts w:eastAsia="Times New Roman" w:cstheme="minorHAnsi"/>
                <w:b/>
                <w:bCs/>
                <w:color w:val="FFFFFF"/>
                <w:lang w:eastAsia="sk-SK"/>
              </w:rPr>
              <w:t xml:space="preserve"> output</w:t>
            </w:r>
          </w:p>
        </w:tc>
      </w:tr>
      <w:tr w:rsidR="00FF6B5A" w:rsidRPr="004421F4" w14:paraId="40342EE0" w14:textId="77777777" w:rsidTr="45CCF151">
        <w:trPr>
          <w:trHeight w:val="450"/>
        </w:trPr>
        <w:tc>
          <w:tcPr>
            <w:tcW w:w="0" w:type="auto"/>
            <w:shd w:val="clear" w:color="auto" w:fill="auto"/>
            <w:vAlign w:val="center"/>
            <w:hideMark/>
          </w:tcPr>
          <w:p w14:paraId="01D32143" w14:textId="77777777" w:rsidR="00FF6B5A" w:rsidRPr="004421F4" w:rsidRDefault="00FF6B5A" w:rsidP="004421F4">
            <w:pPr>
              <w:spacing w:after="0" w:line="240" w:lineRule="auto"/>
              <w:jc w:val="both"/>
              <w:rPr>
                <w:rFonts w:eastAsia="Times New Roman" w:cstheme="minorHAnsi"/>
                <w:b/>
                <w:bCs/>
                <w:color w:val="FFFFFF"/>
                <w:lang w:eastAsia="sk-SK"/>
              </w:rPr>
            </w:pPr>
          </w:p>
        </w:tc>
        <w:tc>
          <w:tcPr>
            <w:tcW w:w="8633" w:type="dxa"/>
            <w:gridSpan w:val="3"/>
            <w:vMerge/>
            <w:vAlign w:val="center"/>
            <w:hideMark/>
          </w:tcPr>
          <w:p w14:paraId="1BAFBEB7" w14:textId="77777777" w:rsidR="00FF6B5A" w:rsidRPr="004421F4" w:rsidRDefault="00FF6B5A" w:rsidP="004421F4">
            <w:pPr>
              <w:spacing w:after="0" w:line="240" w:lineRule="auto"/>
              <w:jc w:val="both"/>
              <w:rPr>
                <w:rFonts w:eastAsia="Times New Roman" w:cstheme="minorHAnsi"/>
                <w:b/>
                <w:bCs/>
                <w:color w:val="FFFFFF"/>
                <w:lang w:eastAsia="sk-SK"/>
              </w:rPr>
            </w:pPr>
          </w:p>
        </w:tc>
      </w:tr>
      <w:tr w:rsidR="00FF6B5A" w:rsidRPr="004421F4" w14:paraId="357464F8" w14:textId="77777777" w:rsidTr="45CCF151">
        <w:trPr>
          <w:trHeight w:val="60"/>
        </w:trPr>
        <w:tc>
          <w:tcPr>
            <w:tcW w:w="0" w:type="auto"/>
            <w:shd w:val="clear" w:color="auto" w:fill="auto"/>
            <w:vAlign w:val="bottom"/>
            <w:hideMark/>
          </w:tcPr>
          <w:p w14:paraId="2CF7214A"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1FC4EC86"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60B2A5F2" w14:textId="77777777" w:rsidR="00FF6B5A" w:rsidRPr="004421F4" w:rsidRDefault="00FF6B5A" w:rsidP="004421F4">
            <w:pPr>
              <w:spacing w:after="0" w:line="240" w:lineRule="auto"/>
              <w:jc w:val="both"/>
              <w:rPr>
                <w:rFonts w:eastAsia="Times New Roman" w:cstheme="minorHAnsi"/>
                <w:lang w:eastAsia="sk-SK"/>
              </w:rPr>
            </w:pPr>
          </w:p>
        </w:tc>
        <w:tc>
          <w:tcPr>
            <w:tcW w:w="6098" w:type="dxa"/>
            <w:shd w:val="clear" w:color="auto" w:fill="auto"/>
            <w:hideMark/>
          </w:tcPr>
          <w:p w14:paraId="409529E1" w14:textId="77777777" w:rsidR="00FF6B5A" w:rsidRPr="004421F4" w:rsidRDefault="00FF6B5A" w:rsidP="004421F4">
            <w:pPr>
              <w:spacing w:after="0" w:line="240" w:lineRule="auto"/>
              <w:jc w:val="both"/>
              <w:rPr>
                <w:rFonts w:eastAsia="Times New Roman" w:cstheme="minorHAnsi"/>
                <w:lang w:eastAsia="sk-SK"/>
              </w:rPr>
            </w:pPr>
          </w:p>
        </w:tc>
      </w:tr>
      <w:tr w:rsidR="00FF6B5A" w:rsidRPr="004421F4" w14:paraId="03058CD8" w14:textId="77777777" w:rsidTr="45CCF151">
        <w:trPr>
          <w:trHeight w:val="375"/>
        </w:trPr>
        <w:tc>
          <w:tcPr>
            <w:tcW w:w="0" w:type="auto"/>
            <w:shd w:val="clear" w:color="auto" w:fill="auto"/>
            <w:vAlign w:val="bottom"/>
            <w:hideMark/>
          </w:tcPr>
          <w:p w14:paraId="4D525BD4" w14:textId="77777777" w:rsidR="00FF6B5A" w:rsidRPr="004421F4" w:rsidRDefault="00FF6B5A" w:rsidP="004421F4">
            <w:pPr>
              <w:spacing w:after="0" w:line="240" w:lineRule="auto"/>
              <w:jc w:val="both"/>
              <w:rPr>
                <w:rFonts w:eastAsia="Times New Roman" w:cstheme="minorHAnsi"/>
                <w:lang w:eastAsia="sk-SK"/>
              </w:rPr>
            </w:pPr>
          </w:p>
        </w:tc>
        <w:tc>
          <w:tcPr>
            <w:tcW w:w="8633" w:type="dxa"/>
            <w:gridSpan w:val="3"/>
            <w:vMerge w:val="restart"/>
            <w:shd w:val="clear" w:color="auto" w:fill="auto"/>
            <w:vAlign w:val="bottom"/>
            <w:hideMark/>
          </w:tcPr>
          <w:p w14:paraId="6B99B6C5" w14:textId="77777777" w:rsidR="00FF6B5A" w:rsidRPr="004421F4" w:rsidRDefault="00FF6B5A" w:rsidP="004421F4">
            <w:pPr>
              <w:spacing w:after="0" w:line="240" w:lineRule="auto"/>
              <w:jc w:val="both"/>
              <w:rPr>
                <w:rFonts w:eastAsia="Times New Roman" w:cstheme="minorHAnsi"/>
                <w:i/>
                <w:iCs/>
                <w:color w:val="2F5597"/>
                <w:lang w:eastAsia="sk-SK"/>
              </w:rPr>
            </w:pPr>
            <w:r w:rsidRPr="004421F4">
              <w:rPr>
                <w:rFonts w:eastAsia="Times New Roman" w:cstheme="minorHAnsi"/>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4421F4">
              <w:rPr>
                <w:rFonts w:eastAsia="Times New Roman" w:cstheme="minorHAnsi"/>
                <w:i/>
                <w:iCs/>
                <w:color w:val="2F5597"/>
                <w:lang w:eastAsia="sk-SK"/>
              </w:rPr>
              <w:t>The</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form</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is</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used</w:t>
            </w:r>
            <w:proofErr w:type="spellEnd"/>
            <w:r w:rsidRPr="004421F4">
              <w:rPr>
                <w:rFonts w:eastAsia="Times New Roman" w:cstheme="minorHAnsi"/>
                <w:i/>
                <w:iCs/>
                <w:color w:val="2F5597"/>
                <w:lang w:eastAsia="sk-SK"/>
              </w:rPr>
              <w:t xml:space="preserve"> to </w:t>
            </w:r>
            <w:proofErr w:type="spellStart"/>
            <w:r w:rsidRPr="004421F4">
              <w:rPr>
                <w:rFonts w:eastAsia="Times New Roman" w:cstheme="minorHAnsi"/>
                <w:i/>
                <w:iCs/>
                <w:color w:val="2F5597"/>
                <w:lang w:eastAsia="sk-SK"/>
              </w:rPr>
              <w:t>submit</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the</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research</w:t>
            </w:r>
            <w:proofErr w:type="spellEnd"/>
            <w:r w:rsidRPr="004421F4">
              <w:rPr>
                <w:rFonts w:eastAsia="Times New Roman" w:cstheme="minorHAnsi"/>
                <w:i/>
                <w:iCs/>
                <w:color w:val="2F5597"/>
                <w:lang w:eastAsia="sk-SK"/>
              </w:rPr>
              <w:t>/</w:t>
            </w:r>
            <w:proofErr w:type="spellStart"/>
            <w:r w:rsidRPr="004421F4">
              <w:rPr>
                <w:rFonts w:eastAsia="Times New Roman" w:cstheme="minorHAnsi"/>
                <w:i/>
                <w:iCs/>
                <w:color w:val="2F5597"/>
                <w:lang w:eastAsia="sk-SK"/>
              </w:rPr>
              <w:t>artistic</w:t>
            </w:r>
            <w:proofErr w:type="spellEnd"/>
            <w:r w:rsidRPr="004421F4">
              <w:rPr>
                <w:rFonts w:eastAsia="Times New Roman" w:cstheme="minorHAnsi"/>
                <w:i/>
                <w:iCs/>
                <w:color w:val="2F5597"/>
                <w:lang w:eastAsia="sk-SK"/>
              </w:rPr>
              <w:t>/</w:t>
            </w:r>
            <w:proofErr w:type="spellStart"/>
            <w:r w:rsidRPr="004421F4">
              <w:rPr>
                <w:rFonts w:eastAsia="Times New Roman" w:cstheme="minorHAnsi"/>
                <w:i/>
                <w:iCs/>
                <w:color w:val="2F5597"/>
                <w:lang w:eastAsia="sk-SK"/>
              </w:rPr>
              <w:t>other</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outputs</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according</w:t>
            </w:r>
            <w:proofErr w:type="spellEnd"/>
            <w:r w:rsidRPr="004421F4">
              <w:rPr>
                <w:rFonts w:eastAsia="Times New Roman" w:cstheme="minorHAnsi"/>
                <w:i/>
                <w:iCs/>
                <w:color w:val="2F5597"/>
                <w:lang w:eastAsia="sk-SK"/>
              </w:rPr>
              <w:t xml:space="preserve"> to </w:t>
            </w:r>
            <w:proofErr w:type="spellStart"/>
            <w:r w:rsidRPr="004421F4">
              <w:rPr>
                <w:rFonts w:eastAsia="Times New Roman" w:cstheme="minorHAnsi"/>
                <w:i/>
                <w:iCs/>
                <w:color w:val="2F5597"/>
                <w:lang w:eastAsia="sk-SK"/>
              </w:rPr>
              <w:t>the</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evaluation</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methodology</w:t>
            </w:r>
            <w:proofErr w:type="spellEnd"/>
            <w:r w:rsidRPr="004421F4">
              <w:rPr>
                <w:rFonts w:eastAsia="Times New Roman" w:cstheme="minorHAnsi"/>
                <w:i/>
                <w:iCs/>
                <w:color w:val="2F5597"/>
                <w:lang w:eastAsia="sk-SK"/>
              </w:rPr>
              <w:t xml:space="preserve"> of </w:t>
            </w:r>
            <w:proofErr w:type="spellStart"/>
            <w:r w:rsidRPr="004421F4">
              <w:rPr>
                <w:rFonts w:eastAsia="Times New Roman" w:cstheme="minorHAnsi"/>
                <w:i/>
                <w:iCs/>
                <w:color w:val="2F5597"/>
                <w:lang w:eastAsia="sk-SK"/>
              </w:rPr>
              <w:t>research</w:t>
            </w:r>
            <w:proofErr w:type="spellEnd"/>
            <w:r w:rsidRPr="004421F4">
              <w:rPr>
                <w:rFonts w:eastAsia="Times New Roman" w:cstheme="minorHAnsi"/>
                <w:i/>
                <w:iCs/>
                <w:color w:val="2F5597"/>
                <w:lang w:eastAsia="sk-SK"/>
              </w:rPr>
              <w:t>/</w:t>
            </w:r>
            <w:proofErr w:type="spellStart"/>
            <w:r w:rsidRPr="004421F4">
              <w:rPr>
                <w:rFonts w:eastAsia="Times New Roman" w:cstheme="minorHAnsi"/>
                <w:i/>
                <w:iCs/>
                <w:color w:val="2F5597"/>
                <w:lang w:eastAsia="sk-SK"/>
              </w:rPr>
              <w:t>artistic</w:t>
            </w:r>
            <w:proofErr w:type="spellEnd"/>
            <w:r w:rsidRPr="004421F4">
              <w:rPr>
                <w:rFonts w:eastAsia="Times New Roman" w:cstheme="minorHAnsi"/>
                <w:i/>
                <w:iCs/>
                <w:color w:val="2F5597"/>
                <w:lang w:eastAsia="sk-SK"/>
              </w:rPr>
              <w:t>/</w:t>
            </w:r>
            <w:proofErr w:type="spellStart"/>
            <w:r w:rsidRPr="004421F4">
              <w:rPr>
                <w:rFonts w:eastAsia="Times New Roman" w:cstheme="minorHAnsi"/>
                <w:i/>
                <w:iCs/>
                <w:color w:val="2F5597"/>
                <w:lang w:eastAsia="sk-SK"/>
              </w:rPr>
              <w:t>other</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activities</w:t>
            </w:r>
            <w:proofErr w:type="spellEnd"/>
            <w:r w:rsidRPr="004421F4">
              <w:rPr>
                <w:rFonts w:eastAsia="Times New Roman" w:cstheme="minorHAnsi"/>
                <w:i/>
                <w:iCs/>
                <w:color w:val="2F5597"/>
                <w:lang w:eastAsia="sk-SK"/>
              </w:rPr>
              <w:t xml:space="preserve"> (part V. </w:t>
            </w:r>
            <w:proofErr w:type="spellStart"/>
            <w:r w:rsidRPr="004421F4">
              <w:rPr>
                <w:rFonts w:eastAsia="Times New Roman" w:cstheme="minorHAnsi"/>
                <w:i/>
                <w:iCs/>
                <w:color w:val="2F5597"/>
                <w:lang w:eastAsia="sk-SK"/>
              </w:rPr>
              <w:t>The</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Methodology</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for</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Standards</w:t>
            </w:r>
            <w:proofErr w:type="spellEnd"/>
            <w:r w:rsidRPr="004421F4">
              <w:rPr>
                <w:rFonts w:eastAsia="Times New Roman" w:cstheme="minorHAnsi"/>
                <w:i/>
                <w:iCs/>
                <w:color w:val="2F5597"/>
                <w:lang w:eastAsia="sk-SK"/>
              </w:rPr>
              <w:t xml:space="preserve"> </w:t>
            </w:r>
            <w:proofErr w:type="spellStart"/>
            <w:r w:rsidRPr="004421F4">
              <w:rPr>
                <w:rFonts w:eastAsia="Times New Roman" w:cstheme="minorHAnsi"/>
                <w:i/>
                <w:iCs/>
                <w:color w:val="2F5597"/>
                <w:lang w:eastAsia="sk-SK"/>
              </w:rPr>
              <w:t>Evaluation</w:t>
            </w:r>
            <w:proofErr w:type="spellEnd"/>
            <w:r w:rsidRPr="004421F4">
              <w:rPr>
                <w:rFonts w:eastAsia="Times New Roman" w:cstheme="minorHAnsi"/>
                <w:i/>
                <w:iCs/>
                <w:color w:val="2F5597"/>
                <w:lang w:eastAsia="sk-SK"/>
              </w:rPr>
              <w:t xml:space="preserve">). </w:t>
            </w:r>
          </w:p>
        </w:tc>
      </w:tr>
      <w:tr w:rsidR="00FF6B5A" w:rsidRPr="004421F4" w14:paraId="01A8F94A" w14:textId="77777777" w:rsidTr="45CCF151">
        <w:trPr>
          <w:trHeight w:val="375"/>
        </w:trPr>
        <w:tc>
          <w:tcPr>
            <w:tcW w:w="0" w:type="auto"/>
            <w:shd w:val="clear" w:color="auto" w:fill="auto"/>
            <w:vAlign w:val="bottom"/>
            <w:hideMark/>
          </w:tcPr>
          <w:p w14:paraId="06F8F5E4" w14:textId="77777777" w:rsidR="00FF6B5A" w:rsidRPr="004421F4" w:rsidRDefault="00FF6B5A" w:rsidP="004421F4">
            <w:pPr>
              <w:spacing w:after="0" w:line="240" w:lineRule="auto"/>
              <w:jc w:val="both"/>
              <w:rPr>
                <w:rFonts w:eastAsia="Times New Roman" w:cstheme="minorHAnsi"/>
                <w:i/>
                <w:iCs/>
                <w:color w:val="2F5597"/>
                <w:lang w:eastAsia="sk-SK"/>
              </w:rPr>
            </w:pPr>
          </w:p>
        </w:tc>
        <w:tc>
          <w:tcPr>
            <w:tcW w:w="8633" w:type="dxa"/>
            <w:gridSpan w:val="3"/>
            <w:vMerge/>
            <w:vAlign w:val="center"/>
            <w:hideMark/>
          </w:tcPr>
          <w:p w14:paraId="17FDE0E2" w14:textId="77777777" w:rsidR="00FF6B5A" w:rsidRPr="004421F4" w:rsidRDefault="00FF6B5A" w:rsidP="004421F4">
            <w:pPr>
              <w:spacing w:after="0" w:line="240" w:lineRule="auto"/>
              <w:jc w:val="both"/>
              <w:rPr>
                <w:rFonts w:eastAsia="Times New Roman" w:cstheme="minorHAnsi"/>
                <w:i/>
                <w:iCs/>
                <w:color w:val="2F5597"/>
                <w:lang w:eastAsia="sk-SK"/>
              </w:rPr>
            </w:pPr>
          </w:p>
        </w:tc>
      </w:tr>
      <w:tr w:rsidR="00FF6B5A" w:rsidRPr="004421F4" w14:paraId="36E90729" w14:textId="77777777" w:rsidTr="45CCF151">
        <w:trPr>
          <w:trHeight w:val="90"/>
        </w:trPr>
        <w:tc>
          <w:tcPr>
            <w:tcW w:w="0" w:type="auto"/>
            <w:shd w:val="clear" w:color="auto" w:fill="auto"/>
            <w:vAlign w:val="bottom"/>
            <w:hideMark/>
          </w:tcPr>
          <w:p w14:paraId="4A704324"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4FCCA790"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79452716" w14:textId="77777777" w:rsidR="00FF6B5A" w:rsidRPr="004421F4" w:rsidRDefault="00FF6B5A" w:rsidP="004421F4">
            <w:pPr>
              <w:spacing w:after="0" w:line="240" w:lineRule="auto"/>
              <w:jc w:val="both"/>
              <w:rPr>
                <w:rFonts w:eastAsia="Times New Roman" w:cstheme="minorHAnsi"/>
                <w:lang w:eastAsia="sk-SK"/>
              </w:rPr>
            </w:pPr>
          </w:p>
        </w:tc>
        <w:tc>
          <w:tcPr>
            <w:tcW w:w="6098" w:type="dxa"/>
            <w:shd w:val="clear" w:color="auto" w:fill="auto"/>
            <w:hideMark/>
          </w:tcPr>
          <w:p w14:paraId="6CF966C8" w14:textId="77777777" w:rsidR="00FF6B5A" w:rsidRPr="004421F4" w:rsidRDefault="00FF6B5A" w:rsidP="004421F4">
            <w:pPr>
              <w:spacing w:after="0" w:line="240" w:lineRule="auto"/>
              <w:jc w:val="both"/>
              <w:rPr>
                <w:rFonts w:eastAsia="Times New Roman" w:cstheme="minorHAnsi"/>
                <w:lang w:eastAsia="sk-SK"/>
              </w:rPr>
            </w:pPr>
          </w:p>
        </w:tc>
      </w:tr>
      <w:tr w:rsidR="00FF6B5A" w:rsidRPr="004421F4" w14:paraId="01E2C1AD" w14:textId="77777777" w:rsidTr="45CCF151">
        <w:trPr>
          <w:trHeight w:val="345"/>
        </w:trPr>
        <w:tc>
          <w:tcPr>
            <w:tcW w:w="0" w:type="auto"/>
            <w:shd w:val="clear" w:color="auto" w:fill="auto"/>
            <w:vAlign w:val="bottom"/>
            <w:hideMark/>
          </w:tcPr>
          <w:p w14:paraId="24C47727"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201BE30B"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D9E1F2"/>
            <w:vAlign w:val="center"/>
            <w:hideMark/>
          </w:tcPr>
          <w:p w14:paraId="68E1E899" w14:textId="77777777" w:rsidR="00FF6B5A" w:rsidRPr="004421F4" w:rsidRDefault="00D23ACD" w:rsidP="004421F4">
            <w:pPr>
              <w:spacing w:after="0" w:line="240" w:lineRule="auto"/>
              <w:jc w:val="both"/>
              <w:rPr>
                <w:rFonts w:eastAsia="Times New Roman" w:cstheme="minorHAnsi"/>
                <w:lang w:eastAsia="sk-SK"/>
              </w:rPr>
            </w:pPr>
            <w:hyperlink r:id="rId10" w:anchor="'poznamky_explanatory notes'!A1" w:history="1">
              <w:r w:rsidR="00FF6B5A" w:rsidRPr="004421F4">
                <w:rPr>
                  <w:rFonts w:eastAsia="Times New Roman" w:cstheme="minorHAnsi"/>
                  <w:lang w:eastAsia="sk-SK"/>
                </w:rPr>
                <w:t xml:space="preserve">ID konania/ID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procedure</w:t>
              </w:r>
              <w:proofErr w:type="spellEnd"/>
              <w:r w:rsidR="00FF6B5A" w:rsidRPr="004421F4">
                <w:rPr>
                  <w:rFonts w:eastAsia="Times New Roman" w:cstheme="minorHAnsi"/>
                  <w:lang w:eastAsia="sk-SK"/>
                </w:rPr>
                <w:t>:</w:t>
              </w:r>
            </w:hyperlink>
            <w:r w:rsidR="004E4845" w:rsidRPr="004421F4">
              <w:rPr>
                <w:rStyle w:val="Odkaznapoznmkupodiarou"/>
                <w:rFonts w:eastAsia="Times New Roman" w:cstheme="minorHAnsi"/>
                <w:lang w:eastAsia="sk-SK"/>
              </w:rPr>
              <w:footnoteReference w:id="1"/>
            </w:r>
          </w:p>
        </w:tc>
        <w:tc>
          <w:tcPr>
            <w:tcW w:w="6098" w:type="dxa"/>
            <w:shd w:val="clear" w:color="auto" w:fill="auto"/>
            <w:hideMark/>
          </w:tcPr>
          <w:p w14:paraId="3DA519FD"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
        </w:tc>
      </w:tr>
      <w:tr w:rsidR="00FF6B5A" w:rsidRPr="004421F4" w14:paraId="69741C01" w14:textId="77777777" w:rsidTr="45CCF151">
        <w:trPr>
          <w:trHeight w:val="345"/>
        </w:trPr>
        <w:tc>
          <w:tcPr>
            <w:tcW w:w="0" w:type="auto"/>
            <w:shd w:val="clear" w:color="auto" w:fill="auto"/>
            <w:vAlign w:val="bottom"/>
            <w:hideMark/>
          </w:tcPr>
          <w:p w14:paraId="732CB740"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157F154E" w14:textId="77777777" w:rsidR="00FF6B5A" w:rsidRPr="004421F4" w:rsidRDefault="00FF6B5A" w:rsidP="004421F4">
            <w:pPr>
              <w:spacing w:after="0" w:line="240" w:lineRule="auto"/>
              <w:jc w:val="both"/>
              <w:rPr>
                <w:rFonts w:eastAsia="Times New Roman" w:cstheme="minorHAnsi"/>
                <w:lang w:eastAsia="sk-SK"/>
              </w:rPr>
            </w:pPr>
          </w:p>
        </w:tc>
        <w:bookmarkStart w:id="0" w:name="RANGE!C9"/>
        <w:tc>
          <w:tcPr>
            <w:tcW w:w="0" w:type="auto"/>
            <w:shd w:val="clear" w:color="auto" w:fill="D9E1F2"/>
            <w:vAlign w:val="center"/>
            <w:hideMark/>
          </w:tcPr>
          <w:p w14:paraId="47610FE7" w14:textId="77777777" w:rsidR="00FF6B5A" w:rsidRPr="004421F4" w:rsidRDefault="00FF6B5A" w:rsidP="004421F4">
            <w:pPr>
              <w:spacing w:after="0" w:line="240" w:lineRule="auto"/>
              <w:jc w:val="both"/>
              <w:rPr>
                <w:rFonts w:eastAsia="Times New Roman" w:cstheme="minorHAnsi"/>
                <w:lang w:eastAsia="sk-SK"/>
              </w:rPr>
            </w:pPr>
            <w:r w:rsidRPr="004421F4">
              <w:rPr>
                <w:rFonts w:eastAsia="Times New Roman" w:cstheme="minorHAnsi"/>
                <w:lang w:eastAsia="sk-SK"/>
              </w:rPr>
              <w:fldChar w:fldCharType="begin"/>
            </w:r>
            <w:r w:rsidRPr="004421F4">
              <w:rPr>
                <w:rFonts w:eastAsia="Times New Roman" w:cstheme="minorHAnsi"/>
                <w:lang w:eastAsia="sk-SK"/>
              </w:rPr>
              <w:instrText xml:space="preserve"> HYPERLINK "file:///E:\\_Docs%20&amp;amp;%20Rozne\\DOC\\Doc\\Zbornik&amp;amp;Doc\\Nový\\Nový_doc\\__Webstr\\z_POM\\Doc\\Nový\\Hodnot%20sprava\\Intranet\\IMG%20web\\Nový%20priečinok\\T_Z_VTC_SjAj_1-2020.xlsx" \l "'poznamky_explanatory notes'!A1" </w:instrText>
            </w:r>
            <w:r w:rsidRPr="004421F4">
              <w:rPr>
                <w:rFonts w:eastAsia="Times New Roman" w:cstheme="minorHAnsi"/>
                <w:lang w:eastAsia="sk-SK"/>
              </w:rPr>
            </w:r>
            <w:r w:rsidRPr="004421F4">
              <w:rPr>
                <w:rFonts w:eastAsia="Times New Roman" w:cstheme="minorHAnsi"/>
                <w:lang w:eastAsia="sk-SK"/>
              </w:rPr>
              <w:fldChar w:fldCharType="separate"/>
            </w:r>
            <w:r w:rsidRPr="004421F4">
              <w:rPr>
                <w:rFonts w:eastAsia="Times New Roman" w:cstheme="minorHAnsi"/>
                <w:lang w:eastAsia="sk-SK"/>
              </w:rPr>
              <w:t>Kód VTC/</w:t>
            </w:r>
            <w:proofErr w:type="spellStart"/>
            <w:r w:rsidRPr="004421F4">
              <w:rPr>
                <w:rFonts w:eastAsia="Times New Roman" w:cstheme="minorHAnsi"/>
                <w:lang w:eastAsia="sk-SK"/>
              </w:rPr>
              <w:t>Code</w:t>
            </w:r>
            <w:proofErr w:type="spellEnd"/>
            <w:r w:rsidRPr="004421F4">
              <w:rPr>
                <w:rFonts w:eastAsia="Times New Roman" w:cstheme="minorHAnsi"/>
                <w:lang w:eastAsia="sk-SK"/>
              </w:rPr>
              <w:t xml:space="preserve"> of </w:t>
            </w:r>
            <w:proofErr w:type="spellStart"/>
            <w:r w:rsidRPr="004421F4">
              <w:rPr>
                <w:rFonts w:eastAsia="Times New Roman" w:cstheme="minorHAnsi"/>
                <w:lang w:eastAsia="sk-SK"/>
              </w:rPr>
              <w:t>the</w:t>
            </w:r>
            <w:proofErr w:type="spellEnd"/>
            <w:r w:rsidRPr="004421F4">
              <w:rPr>
                <w:rFonts w:eastAsia="Times New Roman" w:cstheme="minorHAnsi"/>
                <w:lang w:eastAsia="sk-SK"/>
              </w:rPr>
              <w:t xml:space="preserve"> </w:t>
            </w:r>
            <w:proofErr w:type="spellStart"/>
            <w:r w:rsidRPr="004421F4">
              <w:rPr>
                <w:rFonts w:eastAsia="Times New Roman" w:cstheme="minorHAnsi"/>
                <w:lang w:eastAsia="sk-SK"/>
              </w:rPr>
              <w:t>research</w:t>
            </w:r>
            <w:proofErr w:type="spellEnd"/>
            <w:r w:rsidRPr="004421F4">
              <w:rPr>
                <w:rFonts w:eastAsia="Times New Roman" w:cstheme="minorHAnsi"/>
                <w:lang w:eastAsia="sk-SK"/>
              </w:rPr>
              <w:t>/</w:t>
            </w:r>
            <w:proofErr w:type="spellStart"/>
            <w:r w:rsidRPr="004421F4">
              <w:rPr>
                <w:rFonts w:eastAsia="Times New Roman" w:cstheme="minorHAnsi"/>
                <w:lang w:eastAsia="sk-SK"/>
              </w:rPr>
              <w:t>artistic</w:t>
            </w:r>
            <w:proofErr w:type="spellEnd"/>
            <w:r w:rsidRPr="004421F4">
              <w:rPr>
                <w:rFonts w:eastAsia="Times New Roman" w:cstheme="minorHAnsi"/>
                <w:lang w:eastAsia="sk-SK"/>
              </w:rPr>
              <w:t>/</w:t>
            </w:r>
            <w:proofErr w:type="spellStart"/>
            <w:r w:rsidRPr="004421F4">
              <w:rPr>
                <w:rFonts w:eastAsia="Times New Roman" w:cstheme="minorHAnsi"/>
                <w:lang w:eastAsia="sk-SK"/>
              </w:rPr>
              <w:t>other</w:t>
            </w:r>
            <w:proofErr w:type="spellEnd"/>
            <w:r w:rsidRPr="004421F4">
              <w:rPr>
                <w:rFonts w:eastAsia="Times New Roman" w:cstheme="minorHAnsi"/>
                <w:lang w:eastAsia="sk-SK"/>
              </w:rPr>
              <w:t xml:space="preserve"> output (RAOO):</w:t>
            </w:r>
            <w:r w:rsidRPr="004421F4">
              <w:rPr>
                <w:rFonts w:eastAsia="Times New Roman" w:cstheme="minorHAnsi"/>
                <w:vertAlign w:val="superscript"/>
                <w:lang w:eastAsia="sk-SK"/>
              </w:rPr>
              <w:t>1</w:t>
            </w:r>
            <w:r w:rsidRPr="004421F4">
              <w:rPr>
                <w:rFonts w:eastAsia="Times New Roman" w:cstheme="minorHAnsi"/>
                <w:lang w:eastAsia="sk-SK"/>
              </w:rPr>
              <w:fldChar w:fldCharType="end"/>
            </w:r>
            <w:bookmarkEnd w:id="0"/>
          </w:p>
        </w:tc>
        <w:tc>
          <w:tcPr>
            <w:tcW w:w="6098" w:type="dxa"/>
            <w:shd w:val="clear" w:color="auto" w:fill="auto"/>
            <w:hideMark/>
          </w:tcPr>
          <w:p w14:paraId="71ABDE17"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
        </w:tc>
      </w:tr>
      <w:tr w:rsidR="00FF6B5A" w:rsidRPr="004421F4" w14:paraId="49129275" w14:textId="77777777" w:rsidTr="45CCF151">
        <w:trPr>
          <w:trHeight w:val="405"/>
        </w:trPr>
        <w:tc>
          <w:tcPr>
            <w:tcW w:w="0" w:type="auto"/>
            <w:shd w:val="clear" w:color="auto" w:fill="auto"/>
            <w:vAlign w:val="bottom"/>
            <w:hideMark/>
          </w:tcPr>
          <w:p w14:paraId="266331C0"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46784EFE"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107B419D" w14:textId="77777777" w:rsidR="00FF6B5A" w:rsidRPr="004421F4" w:rsidRDefault="00FF6B5A" w:rsidP="004421F4">
            <w:pPr>
              <w:spacing w:after="0" w:line="240" w:lineRule="auto"/>
              <w:jc w:val="both"/>
              <w:rPr>
                <w:rFonts w:eastAsia="Times New Roman" w:cstheme="minorHAnsi"/>
                <w:lang w:eastAsia="sk-SK"/>
              </w:rPr>
            </w:pPr>
          </w:p>
        </w:tc>
        <w:tc>
          <w:tcPr>
            <w:tcW w:w="6098" w:type="dxa"/>
            <w:shd w:val="clear" w:color="auto" w:fill="auto"/>
            <w:hideMark/>
          </w:tcPr>
          <w:p w14:paraId="6390E79E" w14:textId="77777777" w:rsidR="00FF6B5A" w:rsidRPr="004421F4" w:rsidRDefault="00FF6B5A" w:rsidP="004421F4">
            <w:pPr>
              <w:spacing w:after="0" w:line="240" w:lineRule="auto"/>
              <w:jc w:val="both"/>
              <w:rPr>
                <w:rFonts w:eastAsia="Times New Roman" w:cstheme="minorHAnsi"/>
                <w:lang w:eastAsia="sk-SK"/>
              </w:rPr>
            </w:pPr>
          </w:p>
        </w:tc>
      </w:tr>
      <w:tr w:rsidR="00FF6B5A" w:rsidRPr="004421F4" w14:paraId="74A3DE50" w14:textId="77777777" w:rsidTr="45CCF151">
        <w:trPr>
          <w:trHeight w:val="510"/>
        </w:trPr>
        <w:tc>
          <w:tcPr>
            <w:tcW w:w="0" w:type="auto"/>
            <w:shd w:val="clear" w:color="auto" w:fill="auto"/>
            <w:vAlign w:val="bottom"/>
            <w:hideMark/>
          </w:tcPr>
          <w:p w14:paraId="68896838" w14:textId="77777777" w:rsidR="00FF6B5A" w:rsidRPr="004421F4" w:rsidRDefault="00FF6B5A" w:rsidP="004421F4">
            <w:pPr>
              <w:spacing w:after="0" w:line="240" w:lineRule="auto"/>
              <w:jc w:val="both"/>
              <w:rPr>
                <w:rFonts w:eastAsia="Times New Roman" w:cstheme="minorHAnsi"/>
                <w:lang w:eastAsia="sk-SK"/>
              </w:rPr>
            </w:pPr>
          </w:p>
        </w:tc>
        <w:tc>
          <w:tcPr>
            <w:tcW w:w="0" w:type="auto"/>
            <w:gridSpan w:val="2"/>
            <w:shd w:val="clear" w:color="auto" w:fill="D9E1F2"/>
            <w:vAlign w:val="center"/>
            <w:hideMark/>
          </w:tcPr>
          <w:p w14:paraId="7A7024C0" w14:textId="77777777" w:rsidR="00FF6B5A" w:rsidRPr="004421F4" w:rsidRDefault="00D23ACD" w:rsidP="004421F4">
            <w:pPr>
              <w:spacing w:after="0" w:line="240" w:lineRule="auto"/>
              <w:jc w:val="both"/>
              <w:rPr>
                <w:rFonts w:eastAsia="Times New Roman" w:cstheme="minorHAnsi"/>
                <w:lang w:eastAsia="sk-SK"/>
              </w:rPr>
            </w:pPr>
            <w:hyperlink r:id="rId11" w:anchor="'poznamky_explanatory notes'!A1" w:history="1">
              <w:r w:rsidR="00FF6B5A" w:rsidRPr="004421F4">
                <w:rPr>
                  <w:rFonts w:eastAsia="Times New Roman" w:cstheme="minorHAnsi"/>
                  <w:lang w:eastAsia="sk-SK"/>
                </w:rPr>
                <w:t>OCA1.</w:t>
              </w:r>
              <w:r w:rsidR="00FF6B5A" w:rsidRPr="004421F4">
                <w:rPr>
                  <w:rFonts w:eastAsia="Times New Roman" w:cstheme="minorHAnsi"/>
                  <w:b/>
                  <w:lang w:eastAsia="sk-SK"/>
                </w:rPr>
                <w:t xml:space="preserve"> Priezvisko hodnotenej osob</w:t>
              </w:r>
              <w:r w:rsidR="00FF6B5A" w:rsidRPr="004421F4">
                <w:rPr>
                  <w:rFonts w:eastAsia="Times New Roman" w:cstheme="minorHAnsi"/>
                  <w:lang w:eastAsia="sk-SK"/>
                </w:rPr>
                <w:t xml:space="preserve">y / </w:t>
              </w:r>
              <w:proofErr w:type="spellStart"/>
              <w:r w:rsidR="00FF6B5A" w:rsidRPr="004421F4">
                <w:rPr>
                  <w:rFonts w:eastAsia="Times New Roman" w:cstheme="minorHAnsi"/>
                  <w:lang w:eastAsia="sk-SK"/>
                </w:rPr>
                <w:t>Surname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awarded</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assessed</w:t>
              </w:r>
              <w:proofErr w:type="spellEnd"/>
              <w:r w:rsidR="00FF6B5A" w:rsidRPr="004421F4">
                <w:rPr>
                  <w:rFonts w:eastAsia="Times New Roman" w:cstheme="minorHAnsi"/>
                  <w:lang w:eastAsia="sk-SK"/>
                </w:rPr>
                <w:t xml:space="preserve"> person </w:t>
              </w:r>
            </w:hyperlink>
            <w:r w:rsidR="004E4845" w:rsidRPr="004421F4">
              <w:rPr>
                <w:rStyle w:val="Odkaznapoznmkupodiarou"/>
                <w:rFonts w:eastAsia="Times New Roman" w:cstheme="minorHAnsi"/>
                <w:lang w:eastAsia="sk-SK"/>
              </w:rPr>
              <w:footnoteReference w:id="2"/>
            </w:r>
          </w:p>
        </w:tc>
        <w:tc>
          <w:tcPr>
            <w:tcW w:w="6098" w:type="dxa"/>
            <w:shd w:val="clear" w:color="auto" w:fill="auto"/>
            <w:hideMark/>
          </w:tcPr>
          <w:p w14:paraId="3B3ED5FB" w14:textId="5EF71F19"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roofErr w:type="spellStart"/>
            <w:r w:rsidR="005F4D9E" w:rsidRPr="004421F4">
              <w:rPr>
                <w:rFonts w:eastAsia="Times New Roman" w:cstheme="minorHAnsi"/>
                <w:color w:val="000000"/>
                <w:lang w:eastAsia="sk-SK"/>
              </w:rPr>
              <w:t>Laclavíková</w:t>
            </w:r>
            <w:proofErr w:type="spellEnd"/>
          </w:p>
        </w:tc>
      </w:tr>
      <w:tr w:rsidR="00FF6B5A" w:rsidRPr="004421F4" w14:paraId="6315945F" w14:textId="77777777" w:rsidTr="45CCF151">
        <w:trPr>
          <w:trHeight w:val="315"/>
        </w:trPr>
        <w:tc>
          <w:tcPr>
            <w:tcW w:w="0" w:type="auto"/>
            <w:shd w:val="clear" w:color="auto" w:fill="auto"/>
            <w:vAlign w:val="bottom"/>
            <w:hideMark/>
          </w:tcPr>
          <w:p w14:paraId="4D94A4FD"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A8A568D" w14:textId="77777777" w:rsidR="00FF6B5A" w:rsidRPr="004421F4" w:rsidRDefault="00D23ACD" w:rsidP="004421F4">
            <w:pPr>
              <w:spacing w:after="0" w:line="240" w:lineRule="auto"/>
              <w:jc w:val="both"/>
              <w:rPr>
                <w:rFonts w:eastAsia="Times New Roman" w:cstheme="minorHAnsi"/>
                <w:lang w:eastAsia="sk-SK"/>
              </w:rPr>
            </w:pPr>
            <w:hyperlink r:id="rId12" w:anchor="'poznamky_explanatory notes'!A1" w:history="1">
              <w:r w:rsidR="00FF6B5A" w:rsidRPr="004421F4">
                <w:rPr>
                  <w:rFonts w:eastAsia="Times New Roman" w:cstheme="minorHAnsi"/>
                  <w:lang w:eastAsia="sk-SK"/>
                </w:rPr>
                <w:t xml:space="preserve">OCA2. </w:t>
              </w:r>
              <w:r w:rsidR="00FF6B5A" w:rsidRPr="004421F4">
                <w:rPr>
                  <w:rFonts w:eastAsia="Times New Roman" w:cstheme="minorHAnsi"/>
                  <w:b/>
                  <w:lang w:eastAsia="sk-SK"/>
                </w:rPr>
                <w:t>Meno hodnotenej osoby</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Name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awarded</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assessed</w:t>
              </w:r>
              <w:proofErr w:type="spellEnd"/>
              <w:r w:rsidR="00FF6B5A" w:rsidRPr="004421F4">
                <w:rPr>
                  <w:rFonts w:eastAsia="Times New Roman" w:cstheme="minorHAnsi"/>
                  <w:lang w:eastAsia="sk-SK"/>
                </w:rPr>
                <w:t xml:space="preserve"> person </w:t>
              </w:r>
              <w:r w:rsidR="00FF6B5A" w:rsidRPr="004421F4">
                <w:rPr>
                  <w:rFonts w:eastAsia="Times New Roman" w:cstheme="minorHAnsi"/>
                  <w:vertAlign w:val="superscript"/>
                  <w:lang w:eastAsia="sk-SK"/>
                </w:rPr>
                <w:t>2</w:t>
              </w:r>
            </w:hyperlink>
          </w:p>
        </w:tc>
        <w:tc>
          <w:tcPr>
            <w:tcW w:w="6098" w:type="dxa"/>
            <w:shd w:val="clear" w:color="auto" w:fill="auto"/>
            <w:hideMark/>
          </w:tcPr>
          <w:p w14:paraId="0827347F" w14:textId="79C34561"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r w:rsidR="005F4D9E" w:rsidRPr="004421F4">
              <w:rPr>
                <w:rFonts w:eastAsia="Times New Roman" w:cstheme="minorHAnsi"/>
                <w:color w:val="000000"/>
                <w:lang w:eastAsia="sk-SK"/>
              </w:rPr>
              <w:t>Miriam</w:t>
            </w:r>
          </w:p>
        </w:tc>
      </w:tr>
      <w:tr w:rsidR="00FF6B5A" w:rsidRPr="004421F4" w14:paraId="50159786" w14:textId="77777777" w:rsidTr="45CCF151">
        <w:trPr>
          <w:trHeight w:val="510"/>
        </w:trPr>
        <w:tc>
          <w:tcPr>
            <w:tcW w:w="0" w:type="auto"/>
            <w:shd w:val="clear" w:color="auto" w:fill="auto"/>
            <w:vAlign w:val="bottom"/>
            <w:hideMark/>
          </w:tcPr>
          <w:p w14:paraId="4DE9EF1B"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2286BC8C" w14:textId="77777777" w:rsidR="00FF6B5A" w:rsidRPr="004421F4" w:rsidRDefault="00D23ACD" w:rsidP="004421F4">
            <w:pPr>
              <w:spacing w:after="0" w:line="240" w:lineRule="auto"/>
              <w:jc w:val="both"/>
              <w:rPr>
                <w:rFonts w:eastAsia="Times New Roman" w:cstheme="minorHAnsi"/>
                <w:lang w:eastAsia="sk-SK"/>
              </w:rPr>
            </w:pPr>
            <w:hyperlink r:id="rId13" w:anchor="'poznamky_explanatory notes'!A1" w:history="1">
              <w:r w:rsidR="00FF6B5A" w:rsidRPr="004421F4">
                <w:rPr>
                  <w:rFonts w:eastAsia="Times New Roman" w:cstheme="minorHAnsi"/>
                  <w:lang w:eastAsia="sk-SK"/>
                </w:rPr>
                <w:t xml:space="preserve">OCA3. </w:t>
              </w:r>
              <w:r w:rsidR="00FF6B5A" w:rsidRPr="004421F4">
                <w:rPr>
                  <w:rFonts w:eastAsia="Times New Roman" w:cstheme="minorHAnsi"/>
                  <w:b/>
                  <w:lang w:eastAsia="sk-SK"/>
                </w:rPr>
                <w:t>Tituly hodnotenej osoby</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Degrees</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awarded</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assessed</w:t>
              </w:r>
              <w:proofErr w:type="spellEnd"/>
              <w:r w:rsidR="00FF6B5A" w:rsidRPr="004421F4">
                <w:rPr>
                  <w:rFonts w:eastAsia="Times New Roman" w:cstheme="minorHAnsi"/>
                  <w:lang w:eastAsia="sk-SK"/>
                </w:rPr>
                <w:t xml:space="preserve"> person </w:t>
              </w:r>
              <w:r w:rsidR="00FF6B5A" w:rsidRPr="004421F4">
                <w:rPr>
                  <w:rFonts w:eastAsia="Times New Roman" w:cstheme="minorHAnsi"/>
                  <w:vertAlign w:val="superscript"/>
                  <w:lang w:eastAsia="sk-SK"/>
                </w:rPr>
                <w:t>2</w:t>
              </w:r>
            </w:hyperlink>
          </w:p>
        </w:tc>
        <w:tc>
          <w:tcPr>
            <w:tcW w:w="6098" w:type="dxa"/>
            <w:shd w:val="clear" w:color="auto" w:fill="auto"/>
            <w:hideMark/>
          </w:tcPr>
          <w:p w14:paraId="25FC0341" w14:textId="255AD830"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r w:rsidR="00D23ACD">
              <w:rPr>
                <w:rFonts w:eastAsia="Times New Roman" w:cstheme="minorHAnsi"/>
                <w:color w:val="000000"/>
                <w:lang w:eastAsia="sk-SK"/>
              </w:rPr>
              <w:t xml:space="preserve">Prof. </w:t>
            </w:r>
            <w:r w:rsidR="00A73F77" w:rsidRPr="004421F4">
              <w:rPr>
                <w:rFonts w:eastAsia="Times New Roman" w:cstheme="minorHAnsi"/>
                <w:color w:val="000000"/>
                <w:lang w:eastAsia="sk-SK"/>
              </w:rPr>
              <w:t xml:space="preserve">JUDr. </w:t>
            </w:r>
            <w:r w:rsidR="005F4D9E" w:rsidRPr="004421F4">
              <w:rPr>
                <w:rFonts w:eastAsia="Times New Roman" w:cstheme="minorHAnsi"/>
                <w:color w:val="000000"/>
                <w:lang w:eastAsia="sk-SK"/>
              </w:rPr>
              <w:t xml:space="preserve">Bc. </w:t>
            </w:r>
            <w:r w:rsidR="00A73F77" w:rsidRPr="004421F4">
              <w:rPr>
                <w:rFonts w:eastAsia="Times New Roman" w:cstheme="minorHAnsi"/>
                <w:color w:val="000000"/>
                <w:lang w:eastAsia="sk-SK"/>
              </w:rPr>
              <w:t>PhD.</w:t>
            </w:r>
          </w:p>
        </w:tc>
      </w:tr>
      <w:tr w:rsidR="00FF6B5A" w:rsidRPr="004421F4" w14:paraId="3776F87D" w14:textId="77777777" w:rsidTr="45CCF151">
        <w:trPr>
          <w:trHeight w:val="660"/>
        </w:trPr>
        <w:tc>
          <w:tcPr>
            <w:tcW w:w="0" w:type="auto"/>
            <w:shd w:val="clear" w:color="auto" w:fill="auto"/>
            <w:vAlign w:val="bottom"/>
            <w:hideMark/>
          </w:tcPr>
          <w:p w14:paraId="6762D162"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5079768" w14:textId="77777777" w:rsidR="00FF6B5A" w:rsidRPr="004421F4" w:rsidRDefault="00D23ACD" w:rsidP="004421F4">
            <w:pPr>
              <w:spacing w:after="0" w:line="240" w:lineRule="auto"/>
              <w:jc w:val="both"/>
              <w:rPr>
                <w:rFonts w:eastAsia="Times New Roman" w:cstheme="minorHAnsi"/>
                <w:lang w:eastAsia="sk-SK"/>
              </w:rPr>
            </w:pPr>
            <w:hyperlink r:id="rId14" w:anchor="'poznamky_explanatory notes'!A1" w:history="1">
              <w:r w:rsidR="00FF6B5A" w:rsidRPr="004421F4">
                <w:rPr>
                  <w:rFonts w:eastAsia="Times New Roman" w:cstheme="minorHAnsi"/>
                  <w:lang w:eastAsia="sk-SK"/>
                </w:rPr>
                <w:t xml:space="preserve">OCA4. </w:t>
              </w:r>
              <w:proofErr w:type="spellStart"/>
              <w:r w:rsidR="00FF6B5A" w:rsidRPr="004421F4">
                <w:rPr>
                  <w:rFonts w:eastAsia="Times New Roman" w:cstheme="minorHAnsi"/>
                  <w:lang w:eastAsia="sk-SK"/>
                </w:rPr>
                <w:t>Hyperlink</w:t>
              </w:r>
              <w:proofErr w:type="spellEnd"/>
              <w:r w:rsidR="00FF6B5A" w:rsidRPr="004421F4">
                <w:rPr>
                  <w:rFonts w:eastAsia="Times New Roman" w:cstheme="minorHAnsi"/>
                  <w:lang w:eastAsia="sk-SK"/>
                </w:rPr>
                <w:t xml:space="preserve"> na záznam osoby v Registri zamestnancov vysokých škôl / </w:t>
              </w:r>
              <w:proofErr w:type="spellStart"/>
              <w:r w:rsidR="00FF6B5A" w:rsidRPr="004421F4">
                <w:rPr>
                  <w:rFonts w:eastAsia="Times New Roman" w:cstheme="minorHAnsi"/>
                  <w:lang w:eastAsia="sk-SK"/>
                </w:rPr>
                <w:t>Hyperlink</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entry</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person in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Register of </w:t>
              </w:r>
              <w:proofErr w:type="spellStart"/>
              <w:r w:rsidR="00FF6B5A" w:rsidRPr="004421F4">
                <w:rPr>
                  <w:rFonts w:eastAsia="Times New Roman" w:cstheme="minorHAnsi"/>
                  <w:lang w:eastAsia="sk-SK"/>
                </w:rPr>
                <w:t>university</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staff</w:t>
              </w:r>
              <w:proofErr w:type="spellEnd"/>
              <w:r w:rsidR="00FF6B5A" w:rsidRPr="004421F4">
                <w:rPr>
                  <w:rFonts w:eastAsia="Times New Roman" w:cstheme="minorHAnsi"/>
                  <w:lang w:eastAsia="sk-SK"/>
                </w:rPr>
                <w:t xml:space="preserve"> </w:t>
              </w:r>
            </w:hyperlink>
            <w:r w:rsidR="004E4845" w:rsidRPr="004421F4">
              <w:rPr>
                <w:rStyle w:val="Odkaznapoznmkupodiarou"/>
                <w:rFonts w:eastAsia="Times New Roman" w:cstheme="minorHAnsi"/>
                <w:lang w:eastAsia="sk-SK"/>
              </w:rPr>
              <w:footnoteReference w:id="3"/>
            </w:r>
          </w:p>
        </w:tc>
        <w:tc>
          <w:tcPr>
            <w:tcW w:w="6098" w:type="dxa"/>
            <w:shd w:val="clear" w:color="auto" w:fill="auto"/>
            <w:hideMark/>
          </w:tcPr>
          <w:p w14:paraId="24C2D45B"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
          <w:p w14:paraId="3D5D3B26" w14:textId="77777777" w:rsidR="00A73F77" w:rsidRPr="004421F4" w:rsidRDefault="00A73F77" w:rsidP="004421F4">
            <w:pPr>
              <w:spacing w:after="0" w:line="240" w:lineRule="auto"/>
              <w:jc w:val="both"/>
              <w:rPr>
                <w:rFonts w:eastAsia="Times New Roman" w:cstheme="minorHAnsi"/>
                <w:color w:val="000000"/>
                <w:lang w:eastAsia="sk-SK"/>
              </w:rPr>
            </w:pPr>
          </w:p>
          <w:p w14:paraId="46C33842" w14:textId="458DE433" w:rsidR="005F4D9E" w:rsidRPr="004421F4" w:rsidRDefault="005F4D9E"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https://www.portalvs.sk/regzam/detail/8761?mode=full</w:t>
            </w:r>
          </w:p>
          <w:p w14:paraId="362181D3" w14:textId="1D227014" w:rsidR="00A73F77" w:rsidRPr="004421F4" w:rsidRDefault="00A73F77" w:rsidP="004421F4">
            <w:pPr>
              <w:spacing w:after="0" w:line="240" w:lineRule="auto"/>
              <w:jc w:val="both"/>
              <w:rPr>
                <w:rFonts w:eastAsia="Times New Roman" w:cstheme="minorHAnsi"/>
                <w:color w:val="000000"/>
                <w:lang w:eastAsia="sk-SK"/>
              </w:rPr>
            </w:pPr>
          </w:p>
          <w:p w14:paraId="63469E75" w14:textId="77777777" w:rsidR="00A73F77" w:rsidRPr="004421F4" w:rsidRDefault="00A73F77" w:rsidP="004421F4">
            <w:pPr>
              <w:spacing w:after="0" w:line="240" w:lineRule="auto"/>
              <w:jc w:val="both"/>
              <w:rPr>
                <w:rFonts w:eastAsia="Times New Roman" w:cstheme="minorHAnsi"/>
                <w:color w:val="000000"/>
                <w:lang w:eastAsia="sk-SK"/>
              </w:rPr>
            </w:pPr>
          </w:p>
          <w:p w14:paraId="6FE43CD6" w14:textId="77777777" w:rsidR="00A73F77" w:rsidRPr="004421F4" w:rsidRDefault="00A73F77" w:rsidP="004421F4">
            <w:pPr>
              <w:spacing w:after="0" w:line="240" w:lineRule="auto"/>
              <w:jc w:val="both"/>
              <w:rPr>
                <w:rFonts w:eastAsia="Times New Roman" w:cstheme="minorHAnsi"/>
                <w:color w:val="000000"/>
                <w:lang w:eastAsia="sk-SK"/>
              </w:rPr>
            </w:pPr>
          </w:p>
          <w:p w14:paraId="45DDE965" w14:textId="77777777" w:rsidR="00A73F77" w:rsidRPr="004421F4" w:rsidRDefault="00A73F77" w:rsidP="004421F4">
            <w:pPr>
              <w:spacing w:after="0" w:line="240" w:lineRule="auto"/>
              <w:jc w:val="both"/>
              <w:rPr>
                <w:rFonts w:eastAsia="Times New Roman" w:cstheme="minorHAnsi"/>
                <w:color w:val="000000"/>
                <w:lang w:eastAsia="sk-SK"/>
              </w:rPr>
            </w:pPr>
          </w:p>
          <w:p w14:paraId="1F4865D2" w14:textId="21FEC525" w:rsidR="00A73F77" w:rsidRPr="004421F4" w:rsidRDefault="00A73F77" w:rsidP="004421F4">
            <w:pPr>
              <w:spacing w:after="0" w:line="240" w:lineRule="auto"/>
              <w:jc w:val="both"/>
              <w:rPr>
                <w:rFonts w:eastAsia="Times New Roman" w:cstheme="minorHAnsi"/>
                <w:color w:val="000000"/>
                <w:lang w:eastAsia="sk-SK"/>
              </w:rPr>
            </w:pPr>
          </w:p>
        </w:tc>
      </w:tr>
      <w:tr w:rsidR="00FF6B5A" w:rsidRPr="004421F4" w14:paraId="2A28AD3E" w14:textId="77777777" w:rsidTr="45CCF151">
        <w:trPr>
          <w:trHeight w:val="300"/>
        </w:trPr>
        <w:tc>
          <w:tcPr>
            <w:tcW w:w="0" w:type="auto"/>
            <w:shd w:val="clear" w:color="auto" w:fill="auto"/>
            <w:vAlign w:val="bottom"/>
            <w:hideMark/>
          </w:tcPr>
          <w:p w14:paraId="6A27AD06"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F25A250" w14:textId="77777777" w:rsidR="00FF6B5A" w:rsidRPr="004421F4" w:rsidRDefault="00D23ACD" w:rsidP="004421F4">
            <w:pPr>
              <w:spacing w:after="0" w:line="240" w:lineRule="auto"/>
              <w:jc w:val="both"/>
              <w:rPr>
                <w:rFonts w:eastAsia="Times New Roman" w:cstheme="minorHAnsi"/>
                <w:lang w:eastAsia="sk-SK"/>
              </w:rPr>
            </w:pPr>
            <w:hyperlink r:id="rId15" w:anchor="'poznamky_explanatory notes'!A1" w:history="1">
              <w:r w:rsidR="00FF6B5A" w:rsidRPr="004421F4">
                <w:rPr>
                  <w:rFonts w:eastAsia="Times New Roman" w:cstheme="minorHAnsi"/>
                  <w:lang w:eastAsia="sk-SK"/>
                </w:rPr>
                <w:t xml:space="preserve">OCA5. </w:t>
              </w:r>
              <w:r w:rsidR="00FF6B5A" w:rsidRPr="004421F4">
                <w:rPr>
                  <w:rFonts w:eastAsia="Times New Roman" w:cstheme="minorHAnsi"/>
                  <w:b/>
                  <w:lang w:eastAsia="sk-SK"/>
                </w:rPr>
                <w:t>Oblasť posudzovania</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Area</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assessment</w:t>
              </w:r>
              <w:proofErr w:type="spellEnd"/>
              <w:r w:rsidR="00FF6B5A" w:rsidRPr="004421F4">
                <w:rPr>
                  <w:rFonts w:eastAsia="Times New Roman" w:cstheme="minorHAnsi"/>
                  <w:lang w:eastAsia="sk-SK"/>
                </w:rPr>
                <w:t xml:space="preserve"> </w:t>
              </w:r>
            </w:hyperlink>
            <w:r w:rsidR="004E4845" w:rsidRPr="004421F4">
              <w:rPr>
                <w:rStyle w:val="Odkaznapoznmkupodiarou"/>
                <w:rFonts w:eastAsia="Times New Roman" w:cstheme="minorHAnsi"/>
                <w:lang w:eastAsia="sk-SK"/>
              </w:rPr>
              <w:footnoteReference w:id="4"/>
            </w:r>
          </w:p>
        </w:tc>
        <w:tc>
          <w:tcPr>
            <w:tcW w:w="6098" w:type="dxa"/>
            <w:shd w:val="clear" w:color="auto" w:fill="auto"/>
            <w:hideMark/>
          </w:tcPr>
          <w:p w14:paraId="31D09674" w14:textId="7F876FFA" w:rsidR="00FF6B5A" w:rsidRPr="004421F4" w:rsidRDefault="00D23ACD" w:rsidP="004421F4">
            <w:pPr>
              <w:spacing w:after="0" w:line="240" w:lineRule="auto"/>
              <w:jc w:val="both"/>
              <w:rPr>
                <w:rFonts w:eastAsia="Times New Roman" w:cstheme="minorHAnsi"/>
                <w:color w:val="000000"/>
                <w:lang w:eastAsia="sk-SK"/>
              </w:rPr>
            </w:pPr>
            <w:r w:rsidRPr="00D23ACD">
              <w:rPr>
                <w:rFonts w:eastAsia="Times New Roman" w:cstheme="minorHAnsi"/>
                <w:color w:val="000000"/>
                <w:lang w:eastAsia="sk-SK"/>
              </w:rPr>
              <w:t xml:space="preserve">Študijný program Teória a dejiny štátu a práva, 3. stupeň / </w:t>
            </w:r>
            <w:proofErr w:type="spellStart"/>
            <w:r w:rsidRPr="00D23ACD">
              <w:rPr>
                <w:rFonts w:eastAsia="Times New Roman" w:cstheme="minorHAnsi"/>
                <w:color w:val="000000"/>
                <w:lang w:eastAsia="sk-SK"/>
              </w:rPr>
              <w:t>Third</w:t>
            </w:r>
            <w:proofErr w:type="spellEnd"/>
            <w:r w:rsidRPr="00D23ACD">
              <w:rPr>
                <w:rFonts w:eastAsia="Times New Roman" w:cstheme="minorHAnsi"/>
                <w:color w:val="000000"/>
                <w:lang w:eastAsia="sk-SK"/>
              </w:rPr>
              <w:t xml:space="preserve"> </w:t>
            </w:r>
            <w:proofErr w:type="spellStart"/>
            <w:r w:rsidRPr="00D23ACD">
              <w:rPr>
                <w:rFonts w:eastAsia="Times New Roman" w:cstheme="minorHAnsi"/>
                <w:color w:val="000000"/>
                <w:lang w:eastAsia="sk-SK"/>
              </w:rPr>
              <w:t>degree</w:t>
            </w:r>
            <w:proofErr w:type="spellEnd"/>
            <w:r w:rsidRPr="00D23ACD">
              <w:rPr>
                <w:rFonts w:eastAsia="Times New Roman" w:cstheme="minorHAnsi"/>
                <w:color w:val="000000"/>
                <w:lang w:eastAsia="sk-SK"/>
              </w:rPr>
              <w:t xml:space="preserve"> study programe "</w:t>
            </w:r>
            <w:proofErr w:type="spellStart"/>
            <w:r w:rsidRPr="00D23ACD">
              <w:rPr>
                <w:rFonts w:eastAsia="Times New Roman" w:cstheme="minorHAnsi"/>
                <w:color w:val="000000"/>
                <w:lang w:eastAsia="sk-SK"/>
              </w:rPr>
              <w:t>Theory</w:t>
            </w:r>
            <w:proofErr w:type="spellEnd"/>
            <w:r w:rsidRPr="00D23ACD">
              <w:rPr>
                <w:rFonts w:eastAsia="Times New Roman" w:cstheme="minorHAnsi"/>
                <w:color w:val="000000"/>
                <w:lang w:eastAsia="sk-SK"/>
              </w:rPr>
              <w:t xml:space="preserve"> and </w:t>
            </w:r>
            <w:proofErr w:type="spellStart"/>
            <w:r w:rsidRPr="00D23ACD">
              <w:rPr>
                <w:rFonts w:eastAsia="Times New Roman" w:cstheme="minorHAnsi"/>
                <w:color w:val="000000"/>
                <w:lang w:eastAsia="sk-SK"/>
              </w:rPr>
              <w:t>History</w:t>
            </w:r>
            <w:proofErr w:type="spellEnd"/>
            <w:r w:rsidRPr="00D23ACD">
              <w:rPr>
                <w:rFonts w:eastAsia="Times New Roman" w:cstheme="minorHAnsi"/>
                <w:color w:val="000000"/>
                <w:lang w:eastAsia="sk-SK"/>
              </w:rPr>
              <w:t xml:space="preserve"> of State and </w:t>
            </w:r>
            <w:proofErr w:type="spellStart"/>
            <w:r w:rsidRPr="00D23ACD">
              <w:rPr>
                <w:rFonts w:eastAsia="Times New Roman" w:cstheme="minorHAnsi"/>
                <w:color w:val="000000"/>
                <w:lang w:eastAsia="sk-SK"/>
              </w:rPr>
              <w:t>Law</w:t>
            </w:r>
            <w:proofErr w:type="spellEnd"/>
            <w:r w:rsidRPr="00D23ACD">
              <w:rPr>
                <w:rFonts w:eastAsia="Times New Roman" w:cstheme="minorHAnsi"/>
                <w:color w:val="000000"/>
                <w:lang w:eastAsia="sk-SK"/>
              </w:rPr>
              <w:t>"/ HIK Teória a dejiny štátu a práva/ HIK "</w:t>
            </w:r>
            <w:proofErr w:type="spellStart"/>
            <w:r w:rsidRPr="00D23ACD">
              <w:rPr>
                <w:rFonts w:eastAsia="Times New Roman" w:cstheme="minorHAnsi"/>
                <w:color w:val="000000"/>
                <w:lang w:eastAsia="sk-SK"/>
              </w:rPr>
              <w:t>Theory</w:t>
            </w:r>
            <w:proofErr w:type="spellEnd"/>
            <w:r w:rsidRPr="00D23ACD">
              <w:rPr>
                <w:rFonts w:eastAsia="Times New Roman" w:cstheme="minorHAnsi"/>
                <w:color w:val="000000"/>
                <w:lang w:eastAsia="sk-SK"/>
              </w:rPr>
              <w:t xml:space="preserve"> and </w:t>
            </w:r>
            <w:proofErr w:type="spellStart"/>
            <w:r w:rsidRPr="00D23ACD">
              <w:rPr>
                <w:rFonts w:eastAsia="Times New Roman" w:cstheme="minorHAnsi"/>
                <w:color w:val="000000"/>
                <w:lang w:eastAsia="sk-SK"/>
              </w:rPr>
              <w:t>History</w:t>
            </w:r>
            <w:proofErr w:type="spellEnd"/>
            <w:r w:rsidRPr="00D23ACD">
              <w:rPr>
                <w:rFonts w:eastAsia="Times New Roman" w:cstheme="minorHAnsi"/>
                <w:color w:val="000000"/>
                <w:lang w:eastAsia="sk-SK"/>
              </w:rPr>
              <w:t xml:space="preserve"> of State and </w:t>
            </w:r>
            <w:proofErr w:type="spellStart"/>
            <w:r w:rsidRPr="00D23ACD">
              <w:rPr>
                <w:rFonts w:eastAsia="Times New Roman" w:cstheme="minorHAnsi"/>
                <w:color w:val="000000"/>
                <w:lang w:eastAsia="sk-SK"/>
              </w:rPr>
              <w:t>Law</w:t>
            </w:r>
            <w:proofErr w:type="spellEnd"/>
          </w:p>
        </w:tc>
      </w:tr>
      <w:tr w:rsidR="008E2108" w:rsidRPr="004421F4" w14:paraId="4C7BFCD5" w14:textId="77777777" w:rsidTr="45CCF151">
        <w:trPr>
          <w:trHeight w:val="300"/>
        </w:trPr>
        <w:tc>
          <w:tcPr>
            <w:tcW w:w="0" w:type="auto"/>
            <w:shd w:val="clear" w:color="auto" w:fill="auto"/>
            <w:vAlign w:val="bottom"/>
          </w:tcPr>
          <w:p w14:paraId="758AF9D6" w14:textId="77777777" w:rsidR="008E2108" w:rsidRPr="004421F4" w:rsidRDefault="008E2108" w:rsidP="004421F4">
            <w:pPr>
              <w:spacing w:after="0" w:line="240" w:lineRule="auto"/>
              <w:jc w:val="both"/>
              <w:rPr>
                <w:rFonts w:eastAsia="Times New Roman" w:cstheme="minorHAnsi"/>
                <w:color w:val="000000"/>
                <w:lang w:eastAsia="sk-SK"/>
              </w:rPr>
            </w:pPr>
          </w:p>
        </w:tc>
        <w:tc>
          <w:tcPr>
            <w:tcW w:w="0" w:type="auto"/>
            <w:gridSpan w:val="2"/>
            <w:shd w:val="clear" w:color="auto" w:fill="auto"/>
            <w:vAlign w:val="center"/>
          </w:tcPr>
          <w:p w14:paraId="6F9F9088" w14:textId="05A4B443" w:rsidR="008E2108" w:rsidRPr="004421F4" w:rsidRDefault="4AA67AA1" w:rsidP="45CCF151">
            <w:pPr>
              <w:spacing w:after="0" w:line="240" w:lineRule="auto"/>
              <w:jc w:val="both"/>
              <w:rPr>
                <w:rFonts w:ascii="Calibri" w:eastAsia="Calibri" w:hAnsi="Calibri" w:cs="Calibri"/>
              </w:rPr>
            </w:pPr>
            <w:r w:rsidRPr="45CCF151">
              <w:rPr>
                <w:rFonts w:ascii="Calibri" w:eastAsia="Calibri" w:hAnsi="Calibri" w:cs="Calibri"/>
                <w:color w:val="222222"/>
              </w:rPr>
              <w:t>Zaradenie (PF TU)</w:t>
            </w:r>
          </w:p>
        </w:tc>
        <w:tc>
          <w:tcPr>
            <w:tcW w:w="6098" w:type="dxa"/>
            <w:shd w:val="clear" w:color="auto" w:fill="auto"/>
          </w:tcPr>
          <w:p w14:paraId="5778B31B" w14:textId="02202490" w:rsidR="008E2108" w:rsidRPr="004421F4" w:rsidRDefault="00DF24E2" w:rsidP="45CCF151">
            <w:pPr>
              <w:spacing w:after="0" w:line="240" w:lineRule="auto"/>
              <w:jc w:val="both"/>
              <w:rPr>
                <w:rFonts w:eastAsia="Times New Roman"/>
                <w:lang w:eastAsia="sk-SK"/>
              </w:rPr>
            </w:pPr>
            <w:r w:rsidRPr="45CCF151">
              <w:t>A</w:t>
            </w:r>
            <w:r w:rsidR="00224D7A" w:rsidRPr="45CCF151">
              <w:t xml:space="preserve"> +</w:t>
            </w:r>
          </w:p>
        </w:tc>
      </w:tr>
      <w:tr w:rsidR="00FF6B5A" w:rsidRPr="004421F4" w14:paraId="42FC667A" w14:textId="77777777" w:rsidTr="45CCF151">
        <w:trPr>
          <w:trHeight w:val="660"/>
        </w:trPr>
        <w:tc>
          <w:tcPr>
            <w:tcW w:w="0" w:type="auto"/>
            <w:shd w:val="clear" w:color="auto" w:fill="auto"/>
            <w:vAlign w:val="bottom"/>
            <w:hideMark/>
          </w:tcPr>
          <w:p w14:paraId="4B9F520B"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3A1B4198" w14:textId="77777777" w:rsidR="00FF6B5A" w:rsidRPr="004421F4" w:rsidRDefault="00D23ACD" w:rsidP="004421F4">
            <w:pPr>
              <w:spacing w:after="0" w:line="240" w:lineRule="auto"/>
              <w:jc w:val="both"/>
              <w:rPr>
                <w:rFonts w:eastAsia="Times New Roman" w:cstheme="minorHAnsi"/>
                <w:i/>
                <w:iCs/>
                <w:color w:val="808080"/>
                <w:lang w:eastAsia="sk-SK"/>
              </w:rPr>
            </w:pPr>
            <w:hyperlink r:id="rId16" w:anchor="Expl.OCA6!A1" w:history="1">
              <w:r w:rsidR="00FF6B5A" w:rsidRPr="004421F4">
                <w:rPr>
                  <w:rFonts w:eastAsia="Times New Roman" w:cstheme="minorHAnsi"/>
                  <w:lang w:eastAsia="sk-SK"/>
                </w:rPr>
                <w:t xml:space="preserve">OCA6. </w:t>
              </w:r>
              <w:r w:rsidR="00FF6B5A" w:rsidRPr="004421F4">
                <w:rPr>
                  <w:rFonts w:eastAsia="Times New Roman" w:cstheme="minorHAnsi"/>
                  <w:b/>
                  <w:lang w:eastAsia="sk-SK"/>
                </w:rPr>
                <w:t>Kategória výstupu tvorivej činnosti</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Category</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research</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artistic</w:t>
              </w:r>
              <w:proofErr w:type="spellEnd"/>
              <w:r w:rsidR="00FF6B5A" w:rsidRPr="004421F4">
                <w:rPr>
                  <w:rFonts w:eastAsia="Times New Roman" w:cstheme="minorHAnsi"/>
                  <w:lang w:eastAsia="sk-SK"/>
                </w:rPr>
                <w:t>/</w:t>
              </w:r>
              <w:proofErr w:type="spellStart"/>
              <w:r w:rsidR="00FF6B5A" w:rsidRPr="004421F4">
                <w:rPr>
                  <w:rFonts w:eastAsia="Times New Roman" w:cstheme="minorHAnsi"/>
                  <w:lang w:eastAsia="sk-SK"/>
                </w:rPr>
                <w:t>other</w:t>
              </w:r>
              <w:proofErr w:type="spellEnd"/>
              <w:r w:rsidR="00FF6B5A" w:rsidRPr="004421F4">
                <w:rPr>
                  <w:rFonts w:eastAsia="Times New Roman" w:cstheme="minorHAnsi"/>
                  <w:lang w:eastAsia="sk-SK"/>
                </w:rPr>
                <w:t xml:space="preserve"> output </w:t>
              </w:r>
              <w:r w:rsidR="00FF6B5A" w:rsidRPr="004421F4">
                <w:rPr>
                  <w:rFonts w:eastAsia="Times New Roman" w:cstheme="minorHAnsi"/>
                  <w:lang w:eastAsia="sk-SK"/>
                </w:rPr>
                <w:br/>
              </w:r>
              <w:r w:rsidR="008E2108" w:rsidRPr="004421F4">
                <w:rPr>
                  <w:rFonts w:eastAsia="Times New Roman" w:cstheme="minorHAnsi"/>
                  <w:i/>
                  <w:iCs/>
                  <w:color w:val="808080"/>
                  <w:lang w:eastAsia="sk-SK"/>
                </w:rPr>
                <w:t xml:space="preserve">Výber zo 6 možností </w:t>
              </w:r>
              <w:r w:rsidR="00FF6B5A" w:rsidRPr="004421F4">
                <w:rPr>
                  <w:rFonts w:eastAsia="Times New Roman" w:cstheme="minorHAnsi"/>
                  <w:i/>
                  <w:iCs/>
                  <w:color w:val="808080"/>
                  <w:lang w:eastAsia="sk-SK"/>
                </w:rPr>
                <w:t xml:space="preserve">/ </w:t>
              </w:r>
              <w:proofErr w:type="spellStart"/>
              <w:r w:rsidR="00FF6B5A" w:rsidRPr="004421F4">
                <w:rPr>
                  <w:rFonts w:eastAsia="Times New Roman" w:cstheme="minorHAnsi"/>
                  <w:i/>
                  <w:iCs/>
                  <w:color w:val="808080"/>
                  <w:lang w:eastAsia="sk-SK"/>
                </w:rPr>
                <w:t>Choice</w:t>
              </w:r>
              <w:proofErr w:type="spellEnd"/>
              <w:r w:rsidR="00FF6B5A" w:rsidRPr="004421F4">
                <w:rPr>
                  <w:rFonts w:eastAsia="Times New Roman" w:cstheme="minorHAnsi"/>
                  <w:i/>
                  <w:iCs/>
                  <w:color w:val="808080"/>
                  <w:lang w:eastAsia="sk-SK"/>
                </w:rPr>
                <w:t xml:space="preserve"> </w:t>
              </w:r>
              <w:proofErr w:type="spellStart"/>
              <w:r w:rsidR="00FF6B5A" w:rsidRPr="004421F4">
                <w:rPr>
                  <w:rFonts w:eastAsia="Times New Roman" w:cstheme="minorHAnsi"/>
                  <w:i/>
                  <w:iCs/>
                  <w:color w:val="808080"/>
                  <w:lang w:eastAsia="sk-SK"/>
                </w:rPr>
                <w:t>from</w:t>
              </w:r>
              <w:proofErr w:type="spellEnd"/>
              <w:r w:rsidR="00FF6B5A" w:rsidRPr="004421F4">
                <w:rPr>
                  <w:rFonts w:eastAsia="Times New Roman" w:cstheme="minorHAnsi"/>
                  <w:i/>
                  <w:iCs/>
                  <w:color w:val="808080"/>
                  <w:lang w:eastAsia="sk-SK"/>
                </w:rPr>
                <w:t xml:space="preserve"> 6 </w:t>
              </w:r>
              <w:proofErr w:type="spellStart"/>
              <w:r w:rsidR="00FF6B5A" w:rsidRPr="004421F4">
                <w:rPr>
                  <w:rFonts w:eastAsia="Times New Roman" w:cstheme="minorHAnsi"/>
                  <w:i/>
                  <w:iCs/>
                  <w:color w:val="808080"/>
                  <w:lang w:eastAsia="sk-SK"/>
                </w:rPr>
                <w:t>opt</w:t>
              </w:r>
              <w:r w:rsidR="008E2108" w:rsidRPr="004421F4">
                <w:rPr>
                  <w:rFonts w:eastAsia="Times New Roman" w:cstheme="minorHAnsi"/>
                  <w:i/>
                  <w:iCs/>
                  <w:color w:val="808080"/>
                  <w:lang w:eastAsia="sk-SK"/>
                </w:rPr>
                <w:t>ions</w:t>
              </w:r>
              <w:proofErr w:type="spellEnd"/>
              <w:r w:rsidR="00FF6B5A" w:rsidRPr="004421F4">
                <w:rPr>
                  <w:rFonts w:eastAsia="Times New Roman" w:cstheme="minorHAnsi"/>
                  <w:i/>
                  <w:iCs/>
                  <w:color w:val="808080"/>
                  <w:lang w:eastAsia="sk-SK"/>
                </w:rPr>
                <w:t xml:space="preserve">. </w:t>
              </w:r>
            </w:hyperlink>
          </w:p>
          <w:p w14:paraId="42B036A4" w14:textId="77777777" w:rsidR="008E2108" w:rsidRPr="004421F4" w:rsidRDefault="008E2108" w:rsidP="004421F4">
            <w:pPr>
              <w:spacing w:after="0" w:line="240" w:lineRule="auto"/>
              <w:jc w:val="both"/>
              <w:rPr>
                <w:rFonts w:eastAsia="Times New Roman" w:cstheme="minorHAnsi"/>
                <w:lang w:eastAsia="sk-SK"/>
              </w:rPr>
            </w:pPr>
            <w:r w:rsidRPr="004421F4">
              <w:rPr>
                <w:rFonts w:eastAsia="Times New Roman" w:cstheme="minorHAnsi"/>
                <w:b/>
                <w:color w:val="000000"/>
                <w:lang w:eastAsia="sk-SK"/>
              </w:rPr>
              <w:lastRenderedPageBreak/>
              <w:t>vedecký výstup</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scientific</w:t>
            </w:r>
            <w:proofErr w:type="spellEnd"/>
            <w:r w:rsidRPr="004421F4">
              <w:rPr>
                <w:rFonts w:eastAsia="Times New Roman" w:cstheme="minorHAnsi"/>
                <w:color w:val="000000"/>
                <w:lang w:eastAsia="sk-SK"/>
              </w:rPr>
              <w:t xml:space="preserve"> output, </w:t>
            </w:r>
            <w:r w:rsidRPr="004421F4">
              <w:rPr>
                <w:rFonts w:eastAsia="Times New Roman" w:cstheme="minorHAnsi"/>
                <w:b/>
                <w:color w:val="000000"/>
                <w:lang w:eastAsia="sk-SK"/>
              </w:rPr>
              <w:t>odborný výstup</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professional</w:t>
            </w:r>
            <w:proofErr w:type="spellEnd"/>
            <w:r w:rsidRPr="004421F4">
              <w:rPr>
                <w:rFonts w:eastAsia="Times New Roman" w:cstheme="minorHAnsi"/>
                <w:color w:val="000000"/>
                <w:lang w:eastAsia="sk-SK"/>
              </w:rPr>
              <w:t xml:space="preserve"> output, </w:t>
            </w:r>
            <w:r w:rsidRPr="004421F4">
              <w:rPr>
                <w:rFonts w:eastAsia="Times New Roman" w:cstheme="minorHAnsi"/>
                <w:b/>
                <w:color w:val="000000"/>
                <w:lang w:eastAsia="sk-SK"/>
              </w:rPr>
              <w:t>pedagogický výstup</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pedagogical</w:t>
            </w:r>
            <w:proofErr w:type="spellEnd"/>
            <w:r w:rsidRPr="004421F4">
              <w:rPr>
                <w:rFonts w:eastAsia="Times New Roman" w:cstheme="minorHAnsi"/>
                <w:color w:val="000000"/>
                <w:lang w:eastAsia="sk-SK"/>
              </w:rPr>
              <w:t xml:space="preserve"> output, </w:t>
            </w:r>
            <w:r w:rsidRPr="004421F4">
              <w:rPr>
                <w:rFonts w:eastAsia="Times New Roman" w:cstheme="minorHAnsi"/>
                <w:b/>
                <w:color w:val="000000"/>
                <w:lang w:eastAsia="sk-SK"/>
              </w:rPr>
              <w:t>umelecký výstup</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artistic</w:t>
            </w:r>
            <w:proofErr w:type="spellEnd"/>
            <w:r w:rsidRPr="004421F4">
              <w:rPr>
                <w:rFonts w:eastAsia="Times New Roman" w:cstheme="minorHAnsi"/>
                <w:color w:val="000000"/>
                <w:lang w:eastAsia="sk-SK"/>
              </w:rPr>
              <w:t xml:space="preserve"> output,  dokument práv duševného vlastníctva a norma / </w:t>
            </w:r>
            <w:proofErr w:type="spellStart"/>
            <w:r w:rsidRPr="004421F4">
              <w:rPr>
                <w:rFonts w:eastAsia="Times New Roman" w:cstheme="minorHAnsi"/>
                <w:color w:val="000000"/>
                <w:lang w:eastAsia="sk-SK"/>
              </w:rPr>
              <w:t>intellectual</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property</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rights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document</w:t>
            </w:r>
            <w:proofErr w:type="spellEnd"/>
            <w:r w:rsidRPr="004421F4">
              <w:rPr>
                <w:rFonts w:eastAsia="Times New Roman" w:cstheme="minorHAnsi"/>
                <w:color w:val="000000"/>
                <w:lang w:eastAsia="sk-SK"/>
              </w:rPr>
              <w:t xml:space="preserve"> and </w:t>
            </w:r>
            <w:proofErr w:type="spellStart"/>
            <w:r w:rsidRPr="004421F4">
              <w:rPr>
                <w:rFonts w:eastAsia="Times New Roman" w:cstheme="minorHAnsi"/>
                <w:color w:val="000000"/>
                <w:lang w:eastAsia="sk-SK"/>
              </w:rPr>
              <w:t>standard</w:t>
            </w:r>
            <w:proofErr w:type="spellEnd"/>
            <w:r w:rsidRPr="004421F4">
              <w:rPr>
                <w:rFonts w:eastAsia="Times New Roman" w:cstheme="minorHAnsi"/>
                <w:color w:val="000000"/>
                <w:lang w:eastAsia="sk-SK"/>
              </w:rPr>
              <w:t xml:space="preserve">, </w:t>
            </w:r>
            <w:r w:rsidRPr="004421F4">
              <w:rPr>
                <w:rFonts w:eastAsia="Times New Roman" w:cstheme="minorHAnsi"/>
                <w:b/>
                <w:color w:val="000000"/>
                <w:lang w:eastAsia="sk-SK"/>
              </w:rPr>
              <w:t>iný výstup</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other</w:t>
            </w:r>
            <w:proofErr w:type="spellEnd"/>
            <w:r w:rsidRPr="004421F4">
              <w:rPr>
                <w:rFonts w:eastAsia="Times New Roman" w:cstheme="minorHAnsi"/>
                <w:color w:val="000000"/>
                <w:lang w:eastAsia="sk-SK"/>
              </w:rPr>
              <w:t xml:space="preserve"> output</w:t>
            </w:r>
          </w:p>
        </w:tc>
        <w:tc>
          <w:tcPr>
            <w:tcW w:w="6098" w:type="dxa"/>
            <w:shd w:val="clear" w:color="auto" w:fill="auto"/>
            <w:hideMark/>
          </w:tcPr>
          <w:p w14:paraId="7D2D03EC" w14:textId="401369A3" w:rsidR="00FF6B5A" w:rsidRPr="004421F4" w:rsidRDefault="00FF6B5A" w:rsidP="004421F4">
            <w:pPr>
              <w:spacing w:after="0" w:line="240" w:lineRule="auto"/>
              <w:jc w:val="both"/>
              <w:rPr>
                <w:rFonts w:eastAsia="Times New Roman" w:cstheme="minorHAnsi"/>
                <w:iCs/>
                <w:color w:val="00B0F0"/>
                <w:lang w:eastAsia="sk-SK"/>
              </w:rPr>
            </w:pPr>
            <w:r w:rsidRPr="004421F4">
              <w:rPr>
                <w:rFonts w:eastAsia="Times New Roman" w:cstheme="minorHAnsi"/>
                <w:i/>
                <w:iCs/>
                <w:lang w:eastAsia="sk-SK"/>
              </w:rPr>
              <w:lastRenderedPageBreak/>
              <w:t> </w:t>
            </w:r>
            <w:r w:rsidR="00422600" w:rsidRPr="004421F4">
              <w:rPr>
                <w:rFonts w:eastAsia="Times New Roman" w:cstheme="minorHAnsi"/>
                <w:iCs/>
                <w:lang w:eastAsia="sk-SK"/>
              </w:rPr>
              <w:t>vedecký výstup</w:t>
            </w:r>
            <w:r w:rsidR="008F13CA" w:rsidRPr="004421F4">
              <w:rPr>
                <w:rFonts w:eastAsia="Times New Roman" w:cstheme="minorHAnsi"/>
                <w:iCs/>
                <w:lang w:eastAsia="sk-SK"/>
              </w:rPr>
              <w:t xml:space="preserve"> / </w:t>
            </w:r>
            <w:proofErr w:type="spellStart"/>
            <w:r w:rsidR="008F13CA" w:rsidRPr="004421F4">
              <w:rPr>
                <w:rFonts w:eastAsia="Times New Roman" w:cstheme="minorHAnsi"/>
                <w:iCs/>
                <w:lang w:eastAsia="sk-SK"/>
              </w:rPr>
              <w:t>scientific</w:t>
            </w:r>
            <w:proofErr w:type="spellEnd"/>
            <w:r w:rsidR="008F13CA" w:rsidRPr="004421F4">
              <w:rPr>
                <w:rFonts w:eastAsia="Times New Roman" w:cstheme="minorHAnsi"/>
                <w:iCs/>
                <w:lang w:eastAsia="sk-SK"/>
              </w:rPr>
              <w:t xml:space="preserve"> output</w:t>
            </w:r>
          </w:p>
        </w:tc>
      </w:tr>
      <w:tr w:rsidR="00FF6B5A" w:rsidRPr="004421F4" w14:paraId="00D298D4" w14:textId="77777777" w:rsidTr="45CCF151">
        <w:trPr>
          <w:trHeight w:val="510"/>
        </w:trPr>
        <w:tc>
          <w:tcPr>
            <w:tcW w:w="0" w:type="auto"/>
            <w:shd w:val="clear" w:color="auto" w:fill="auto"/>
            <w:vAlign w:val="bottom"/>
            <w:hideMark/>
          </w:tcPr>
          <w:p w14:paraId="67F425F8" w14:textId="77777777" w:rsidR="00FF6B5A" w:rsidRPr="004421F4" w:rsidRDefault="00FF6B5A" w:rsidP="004421F4">
            <w:pPr>
              <w:spacing w:after="0" w:line="240" w:lineRule="auto"/>
              <w:jc w:val="both"/>
              <w:rPr>
                <w:rFonts w:eastAsia="Times New Roman" w:cstheme="minorHAnsi"/>
                <w:i/>
                <w:iCs/>
                <w:color w:val="000000"/>
                <w:lang w:eastAsia="sk-SK"/>
              </w:rPr>
            </w:pPr>
          </w:p>
        </w:tc>
        <w:tc>
          <w:tcPr>
            <w:tcW w:w="0" w:type="auto"/>
            <w:gridSpan w:val="2"/>
            <w:shd w:val="clear" w:color="auto" w:fill="DAE3F3"/>
            <w:vAlign w:val="center"/>
            <w:hideMark/>
          </w:tcPr>
          <w:p w14:paraId="1C617828"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OCA7. </w:t>
            </w:r>
            <w:r w:rsidRPr="004421F4">
              <w:rPr>
                <w:rFonts w:eastAsia="Times New Roman" w:cstheme="minorHAnsi"/>
                <w:b/>
                <w:color w:val="000000"/>
                <w:lang w:eastAsia="sk-SK"/>
              </w:rPr>
              <w:t>Rok vydania výstupu tvorivej činnosti</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Year</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publication</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research</w:t>
            </w:r>
            <w:proofErr w:type="spellEnd"/>
            <w:r w:rsidRPr="004421F4">
              <w:rPr>
                <w:rFonts w:eastAsia="Times New Roman" w:cstheme="minorHAnsi"/>
                <w:color w:val="000000"/>
                <w:lang w:eastAsia="sk-SK"/>
              </w:rPr>
              <w:t>/</w:t>
            </w:r>
            <w:proofErr w:type="spellStart"/>
            <w:r w:rsidRPr="004421F4">
              <w:rPr>
                <w:rFonts w:eastAsia="Times New Roman" w:cstheme="minorHAnsi"/>
                <w:color w:val="000000"/>
                <w:lang w:eastAsia="sk-SK"/>
              </w:rPr>
              <w:t>artistic</w:t>
            </w:r>
            <w:proofErr w:type="spellEnd"/>
            <w:r w:rsidRPr="004421F4">
              <w:rPr>
                <w:rFonts w:eastAsia="Times New Roman" w:cstheme="minorHAnsi"/>
                <w:color w:val="000000"/>
                <w:lang w:eastAsia="sk-SK"/>
              </w:rPr>
              <w:t>/</w:t>
            </w:r>
            <w:proofErr w:type="spellStart"/>
            <w:r w:rsidRPr="004421F4">
              <w:rPr>
                <w:rFonts w:eastAsia="Times New Roman" w:cstheme="minorHAnsi"/>
                <w:color w:val="000000"/>
                <w:lang w:eastAsia="sk-SK"/>
              </w:rPr>
              <w:t>other</w:t>
            </w:r>
            <w:proofErr w:type="spellEnd"/>
            <w:r w:rsidRPr="004421F4">
              <w:rPr>
                <w:rFonts w:eastAsia="Times New Roman" w:cstheme="minorHAnsi"/>
                <w:color w:val="000000"/>
                <w:lang w:eastAsia="sk-SK"/>
              </w:rPr>
              <w:t xml:space="preserve"> output</w:t>
            </w:r>
          </w:p>
        </w:tc>
        <w:tc>
          <w:tcPr>
            <w:tcW w:w="6098" w:type="dxa"/>
            <w:shd w:val="clear" w:color="auto" w:fill="auto"/>
            <w:hideMark/>
          </w:tcPr>
          <w:p w14:paraId="624B60EF" w14:textId="7BC27D4C"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r w:rsidR="008F13CA" w:rsidRPr="004421F4">
              <w:rPr>
                <w:rFonts w:eastAsia="Times New Roman" w:cstheme="minorHAnsi"/>
                <w:color w:val="000000"/>
                <w:lang w:eastAsia="sk-SK"/>
              </w:rPr>
              <w:t>20</w:t>
            </w:r>
            <w:r w:rsidR="000A0705">
              <w:rPr>
                <w:rFonts w:eastAsia="Times New Roman" w:cstheme="minorHAnsi"/>
                <w:color w:val="000000"/>
                <w:lang w:eastAsia="sk-SK"/>
              </w:rPr>
              <w:t>20</w:t>
            </w:r>
          </w:p>
        </w:tc>
      </w:tr>
      <w:tr w:rsidR="00FF6B5A" w:rsidRPr="004421F4" w14:paraId="02BA2661" w14:textId="77777777" w:rsidTr="45CCF151">
        <w:trPr>
          <w:trHeight w:val="660"/>
        </w:trPr>
        <w:tc>
          <w:tcPr>
            <w:tcW w:w="0" w:type="auto"/>
            <w:shd w:val="clear" w:color="auto" w:fill="auto"/>
            <w:vAlign w:val="bottom"/>
            <w:hideMark/>
          </w:tcPr>
          <w:p w14:paraId="2A3DB4FD"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1C551BB0" w14:textId="77777777" w:rsidR="00FF6B5A" w:rsidRPr="004421F4" w:rsidRDefault="00D23ACD" w:rsidP="004421F4">
            <w:pPr>
              <w:spacing w:after="0" w:line="240" w:lineRule="auto"/>
              <w:jc w:val="both"/>
              <w:rPr>
                <w:rFonts w:eastAsia="Times New Roman" w:cstheme="minorHAnsi"/>
                <w:lang w:eastAsia="sk-SK"/>
              </w:rPr>
            </w:pPr>
            <w:hyperlink r:id="rId17" w:anchor="'poznamky_explanatory notes'!A1" w:history="1">
              <w:r w:rsidR="00FF6B5A" w:rsidRPr="004421F4">
                <w:rPr>
                  <w:rFonts w:eastAsia="Times New Roman" w:cstheme="minorHAnsi"/>
                  <w:lang w:eastAsia="sk-SK"/>
                </w:rPr>
                <w:t xml:space="preserve">OCA8. </w:t>
              </w:r>
              <w:r w:rsidR="00FF6B5A" w:rsidRPr="004421F4">
                <w:rPr>
                  <w:rFonts w:eastAsia="Times New Roman" w:cstheme="minorHAnsi"/>
                  <w:b/>
                  <w:lang w:eastAsia="sk-SK"/>
                </w:rPr>
                <w:t>ID záznamu v CREPČ alebo CREUČ</w:t>
              </w:r>
              <w:r w:rsidR="00FF6B5A" w:rsidRPr="004421F4">
                <w:rPr>
                  <w:rFonts w:eastAsia="Times New Roman" w:cstheme="minorHAnsi"/>
                  <w:lang w:eastAsia="sk-SK"/>
                </w:rPr>
                <w:t xml:space="preserve"> </w:t>
              </w:r>
              <w:r w:rsidR="00FF6B5A" w:rsidRPr="004421F4">
                <w:rPr>
                  <w:rFonts w:eastAsia="Times New Roman" w:cstheme="minorHAnsi"/>
                  <w:i/>
                  <w:iCs/>
                  <w:lang w:eastAsia="sk-SK"/>
                </w:rPr>
                <w:t>(ak je)</w:t>
              </w:r>
              <w:r w:rsidR="00FF6B5A" w:rsidRPr="004421F4">
                <w:rPr>
                  <w:rFonts w:eastAsia="Times New Roman" w:cstheme="minorHAnsi"/>
                  <w:lang w:eastAsia="sk-SK"/>
                </w:rPr>
                <w:t xml:space="preserve"> / ID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record</w:t>
              </w:r>
              <w:proofErr w:type="spellEnd"/>
              <w:r w:rsidR="00FF6B5A" w:rsidRPr="004421F4">
                <w:rPr>
                  <w:rFonts w:eastAsia="Times New Roman" w:cstheme="minorHAnsi"/>
                  <w:lang w:eastAsia="sk-SK"/>
                </w:rPr>
                <w:t xml:space="preserve"> in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Central</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Registry</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Publication</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Activity</w:t>
              </w:r>
              <w:proofErr w:type="spellEnd"/>
              <w:r w:rsidR="00FF6B5A" w:rsidRPr="004421F4">
                <w:rPr>
                  <w:rFonts w:eastAsia="Times New Roman" w:cstheme="minorHAnsi"/>
                  <w:lang w:eastAsia="sk-SK"/>
                </w:rPr>
                <w:t xml:space="preserve"> (CRPA) or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Central</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Registry</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Artistic</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Activity</w:t>
              </w:r>
              <w:proofErr w:type="spellEnd"/>
              <w:r w:rsidR="00FF6B5A" w:rsidRPr="004421F4">
                <w:rPr>
                  <w:rFonts w:eastAsia="Times New Roman" w:cstheme="minorHAnsi"/>
                  <w:lang w:eastAsia="sk-SK"/>
                </w:rPr>
                <w:t xml:space="preserve"> (CRAA)</w:t>
              </w:r>
            </w:hyperlink>
            <w:r w:rsidR="00532FE9" w:rsidRPr="004421F4">
              <w:rPr>
                <w:rStyle w:val="Odkaznapoznmkupodiarou"/>
                <w:rFonts w:eastAsia="Times New Roman" w:cstheme="minorHAnsi"/>
                <w:lang w:eastAsia="sk-SK"/>
              </w:rPr>
              <w:footnoteReference w:id="5"/>
            </w:r>
          </w:p>
        </w:tc>
        <w:tc>
          <w:tcPr>
            <w:tcW w:w="6098" w:type="dxa"/>
            <w:shd w:val="clear" w:color="auto" w:fill="auto"/>
            <w:hideMark/>
          </w:tcPr>
          <w:p w14:paraId="7E775265" w14:textId="06F5A1CD" w:rsidR="00545701" w:rsidRPr="004421F4" w:rsidRDefault="00406F7A" w:rsidP="004421F4">
            <w:pPr>
              <w:spacing w:after="0" w:line="240" w:lineRule="auto"/>
              <w:jc w:val="both"/>
              <w:rPr>
                <w:rFonts w:cstheme="minorHAnsi"/>
                <w:color w:val="333333"/>
                <w:shd w:val="clear" w:color="auto" w:fill="FFFFFF"/>
              </w:rPr>
            </w:pPr>
            <w:r w:rsidRPr="004421F4">
              <w:rPr>
                <w:rFonts w:cstheme="minorHAnsi"/>
                <w:color w:val="333333"/>
                <w:shd w:val="clear" w:color="auto" w:fill="FFFFFF"/>
              </w:rPr>
              <w:t>ID: 316713 | </w:t>
            </w:r>
            <w:r w:rsidRPr="004421F4">
              <w:rPr>
                <w:rStyle w:val="Vrazn"/>
                <w:rFonts w:cstheme="minorHAnsi"/>
              </w:rPr>
              <w:t>Rozvod manželstva v spoločnosti budujúcej socializmus</w:t>
            </w:r>
            <w:r w:rsidRPr="004421F4">
              <w:rPr>
                <w:rFonts w:cstheme="minorHAnsi"/>
                <w:color w:val="333333"/>
                <w:shd w:val="clear" w:color="auto" w:fill="FFFFFF"/>
              </w:rPr>
              <w:t> [textový dokument (</w:t>
            </w:r>
            <w:proofErr w:type="spellStart"/>
            <w:r w:rsidRPr="004421F4">
              <w:rPr>
                <w:rFonts w:cstheme="minorHAnsi"/>
                <w:color w:val="333333"/>
                <w:shd w:val="clear" w:color="auto" w:fill="FFFFFF"/>
              </w:rPr>
              <w:t>print</w:t>
            </w:r>
            <w:proofErr w:type="spellEnd"/>
            <w:r w:rsidRPr="004421F4">
              <w:rPr>
                <w:rFonts w:cstheme="minorHAnsi"/>
                <w:color w:val="333333"/>
                <w:shd w:val="clear" w:color="auto" w:fill="FFFFFF"/>
              </w:rPr>
              <w:t xml:space="preserve">)] : (československá rozvodová súdna prax v 50. a 60. rokoch 20. storočia) / </w:t>
            </w:r>
            <w:proofErr w:type="spellStart"/>
            <w:r w:rsidRPr="004421F4">
              <w:rPr>
                <w:rFonts w:cstheme="minorHAnsi"/>
                <w:color w:val="333333"/>
                <w:shd w:val="clear" w:color="auto" w:fill="FFFFFF"/>
              </w:rPr>
              <w:t>Laclavíková</w:t>
            </w:r>
            <w:proofErr w:type="spellEnd"/>
            <w:r w:rsidRPr="004421F4">
              <w:rPr>
                <w:rFonts w:cstheme="minorHAnsi"/>
                <w:color w:val="333333"/>
                <w:shd w:val="clear" w:color="auto" w:fill="FFFFFF"/>
              </w:rPr>
              <w:t xml:space="preserve">, Miriam [Autor, 50%] ; </w:t>
            </w:r>
            <w:proofErr w:type="spellStart"/>
            <w:r w:rsidRPr="004421F4">
              <w:rPr>
                <w:rFonts w:cstheme="minorHAnsi"/>
                <w:color w:val="333333"/>
                <w:shd w:val="clear" w:color="auto" w:fill="FFFFFF"/>
              </w:rPr>
              <w:t>Záteková</w:t>
            </w:r>
            <w:proofErr w:type="spellEnd"/>
            <w:r w:rsidRPr="004421F4">
              <w:rPr>
                <w:rFonts w:cstheme="minorHAnsi"/>
                <w:color w:val="333333"/>
                <w:shd w:val="clear" w:color="auto" w:fill="FFFFFF"/>
              </w:rPr>
              <w:t xml:space="preserve"> Valková, Viera [Autor, 50%] ; Švecová, Adriana [Recenzent] ; Gábriš, Tomáš [Recenzent] ; Dobrovodský, Róbert [Recenzent]. – 1. vyd. – Praha (Česko) : Nakladatelství Leges, 2020. – 164 s. [tlačená forma]. – (Litera </w:t>
            </w:r>
            <w:proofErr w:type="spellStart"/>
            <w:r w:rsidRPr="004421F4">
              <w:rPr>
                <w:rFonts w:cstheme="minorHAnsi"/>
                <w:color w:val="333333"/>
                <w:shd w:val="clear" w:color="auto" w:fill="FFFFFF"/>
              </w:rPr>
              <w:t>scripta</w:t>
            </w:r>
            <w:proofErr w:type="spellEnd"/>
            <w:r w:rsidRPr="004421F4">
              <w:rPr>
                <w:rFonts w:cstheme="minorHAnsi"/>
                <w:color w:val="333333"/>
                <w:shd w:val="clear" w:color="auto" w:fill="FFFFFF"/>
              </w:rPr>
              <w:t xml:space="preserve"> </w:t>
            </w:r>
            <w:proofErr w:type="spellStart"/>
            <w:r w:rsidRPr="004421F4">
              <w:rPr>
                <w:rFonts w:cstheme="minorHAnsi"/>
                <w:color w:val="333333"/>
                <w:shd w:val="clear" w:color="auto" w:fill="FFFFFF"/>
              </w:rPr>
              <w:t>manet</w:t>
            </w:r>
            <w:proofErr w:type="spellEnd"/>
            <w:r w:rsidRPr="004421F4">
              <w:rPr>
                <w:rFonts w:cstheme="minorHAnsi"/>
                <w:color w:val="333333"/>
                <w:shd w:val="clear" w:color="auto" w:fill="FFFFFF"/>
              </w:rPr>
              <w:t xml:space="preserve"> : edícia malých monografií doktorandov Právnickej fakulty Trnavskej univerzity v Trnave) (Teoretik). – ISBN 978-80-7502-490-9</w:t>
            </w:r>
          </w:p>
          <w:p w14:paraId="30FAD265" w14:textId="77777777" w:rsidR="00545701" w:rsidRPr="004421F4" w:rsidRDefault="00545701" w:rsidP="004421F4">
            <w:pPr>
              <w:spacing w:after="0" w:line="240" w:lineRule="auto"/>
              <w:jc w:val="both"/>
              <w:rPr>
                <w:rFonts w:cstheme="minorHAnsi"/>
                <w:color w:val="333333"/>
                <w:shd w:val="clear" w:color="auto" w:fill="FFFFFF"/>
              </w:rPr>
            </w:pPr>
          </w:p>
          <w:p w14:paraId="081402C0" w14:textId="594F97F8" w:rsidR="00167D39" w:rsidRPr="004421F4" w:rsidRDefault="00167D39" w:rsidP="004421F4">
            <w:pPr>
              <w:spacing w:after="0" w:line="240" w:lineRule="auto"/>
              <w:jc w:val="both"/>
              <w:rPr>
                <w:rFonts w:cstheme="minorHAnsi"/>
                <w:color w:val="333333"/>
                <w:shd w:val="clear" w:color="auto" w:fill="FFFFFF"/>
              </w:rPr>
            </w:pPr>
          </w:p>
        </w:tc>
      </w:tr>
      <w:tr w:rsidR="00FF6B5A" w:rsidRPr="004421F4" w14:paraId="4BE537B4" w14:textId="77777777" w:rsidTr="45CCF151">
        <w:trPr>
          <w:trHeight w:val="525"/>
        </w:trPr>
        <w:tc>
          <w:tcPr>
            <w:tcW w:w="0" w:type="auto"/>
            <w:shd w:val="clear" w:color="auto" w:fill="auto"/>
            <w:vAlign w:val="bottom"/>
            <w:hideMark/>
          </w:tcPr>
          <w:p w14:paraId="3A5F0FEC"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6BF2A72A" w14:textId="77777777" w:rsidR="00FF6B5A" w:rsidRPr="004421F4" w:rsidRDefault="00D23ACD" w:rsidP="004421F4">
            <w:pPr>
              <w:spacing w:after="0" w:line="240" w:lineRule="auto"/>
              <w:jc w:val="both"/>
              <w:rPr>
                <w:rFonts w:eastAsia="Times New Roman" w:cstheme="minorHAnsi"/>
                <w:lang w:eastAsia="sk-SK"/>
              </w:rPr>
            </w:pPr>
            <w:hyperlink r:id="rId18" w:anchor="'poznamky_explanatory notes'!A1" w:history="1">
              <w:r w:rsidR="00FF6B5A" w:rsidRPr="004421F4">
                <w:rPr>
                  <w:rFonts w:eastAsia="Times New Roman" w:cstheme="minorHAnsi"/>
                  <w:lang w:eastAsia="sk-SK"/>
                </w:rPr>
                <w:t xml:space="preserve">OCA9. </w:t>
              </w:r>
              <w:proofErr w:type="spellStart"/>
              <w:r w:rsidR="00FF6B5A" w:rsidRPr="004421F4">
                <w:rPr>
                  <w:rFonts w:eastAsia="Times New Roman" w:cstheme="minorHAnsi"/>
                  <w:b/>
                  <w:lang w:eastAsia="sk-SK"/>
                </w:rPr>
                <w:t>Hyperlink</w:t>
              </w:r>
              <w:proofErr w:type="spellEnd"/>
              <w:r w:rsidR="00FF6B5A" w:rsidRPr="004421F4">
                <w:rPr>
                  <w:rFonts w:eastAsia="Times New Roman" w:cstheme="minorHAnsi"/>
                  <w:b/>
                  <w:lang w:eastAsia="sk-SK"/>
                </w:rPr>
                <w:t xml:space="preserve"> na záznam v CREPČ alebo CREUČ</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Hyperlink</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record</w:t>
              </w:r>
              <w:proofErr w:type="spellEnd"/>
              <w:r w:rsidR="00FF6B5A" w:rsidRPr="004421F4">
                <w:rPr>
                  <w:rFonts w:eastAsia="Times New Roman" w:cstheme="minorHAnsi"/>
                  <w:lang w:eastAsia="sk-SK"/>
                </w:rPr>
                <w:t xml:space="preserve"> in CRPA or CRAA </w:t>
              </w:r>
            </w:hyperlink>
            <w:r w:rsidR="00532FE9" w:rsidRPr="004421F4">
              <w:rPr>
                <w:rStyle w:val="Odkaznapoznmkupodiarou"/>
                <w:rFonts w:eastAsia="Times New Roman" w:cstheme="minorHAnsi"/>
                <w:lang w:eastAsia="sk-SK"/>
              </w:rPr>
              <w:footnoteReference w:id="6"/>
            </w:r>
          </w:p>
        </w:tc>
        <w:tc>
          <w:tcPr>
            <w:tcW w:w="6098" w:type="dxa"/>
            <w:shd w:val="clear" w:color="auto" w:fill="auto"/>
            <w:hideMark/>
          </w:tcPr>
          <w:p w14:paraId="3CB37A5D" w14:textId="184CDF10" w:rsidR="00167D39" w:rsidRPr="004421F4" w:rsidRDefault="00167D39" w:rsidP="004421F4">
            <w:pPr>
              <w:spacing w:after="0" w:line="240" w:lineRule="auto"/>
              <w:jc w:val="both"/>
              <w:rPr>
                <w:rFonts w:eastAsia="Times New Roman" w:cstheme="minorHAnsi"/>
                <w:color w:val="000000"/>
                <w:lang w:eastAsia="sk-SK"/>
              </w:rPr>
            </w:pPr>
          </w:p>
          <w:p w14:paraId="58161505" w14:textId="748ACFEF" w:rsidR="00406F7A" w:rsidRPr="004421F4" w:rsidRDefault="00D23ACD" w:rsidP="004421F4">
            <w:pPr>
              <w:spacing w:after="0" w:line="240" w:lineRule="auto"/>
              <w:jc w:val="both"/>
              <w:rPr>
                <w:rFonts w:eastAsia="Times New Roman" w:cstheme="minorHAnsi"/>
                <w:color w:val="000000"/>
                <w:lang w:eastAsia="sk-SK"/>
              </w:rPr>
            </w:pPr>
            <w:hyperlink r:id="rId19" w:tgtFrame="_blank" w:history="1">
              <w:r w:rsidR="00406F7A" w:rsidRPr="004421F4">
                <w:rPr>
                  <w:rStyle w:val="Hypertextovprepojenie"/>
                  <w:rFonts w:cstheme="minorHAnsi"/>
                  <w:color w:val="653129"/>
                  <w:shd w:val="clear" w:color="auto" w:fill="F5F5F5"/>
                </w:rPr>
                <w:t>https://app.crepc.sk/?fn=detailBiblioForm&amp;sid=31B74E2C3D2F4979EB99C5B881</w:t>
              </w:r>
            </w:hyperlink>
          </w:p>
          <w:p w14:paraId="59001555" w14:textId="52102955" w:rsidR="00887F87" w:rsidRPr="004421F4" w:rsidRDefault="00887F87" w:rsidP="004421F4">
            <w:pPr>
              <w:spacing w:after="0" w:line="240" w:lineRule="auto"/>
              <w:jc w:val="both"/>
              <w:rPr>
                <w:rFonts w:eastAsia="Times New Roman" w:cstheme="minorHAnsi"/>
                <w:color w:val="000000"/>
                <w:lang w:eastAsia="sk-SK"/>
              </w:rPr>
            </w:pPr>
          </w:p>
          <w:p w14:paraId="5703E7EC" w14:textId="69420BF8" w:rsidR="004553CB" w:rsidRPr="004421F4" w:rsidRDefault="004553CB" w:rsidP="004421F4">
            <w:pPr>
              <w:spacing w:after="0" w:line="240" w:lineRule="auto"/>
              <w:jc w:val="both"/>
              <w:rPr>
                <w:rFonts w:eastAsia="Times New Roman" w:cstheme="minorHAnsi"/>
                <w:color w:val="000000"/>
                <w:lang w:eastAsia="sk-SK"/>
              </w:rPr>
            </w:pPr>
          </w:p>
        </w:tc>
      </w:tr>
      <w:tr w:rsidR="00C86832" w:rsidRPr="004421F4" w14:paraId="785BEBC3" w14:textId="77777777" w:rsidTr="45CCF151">
        <w:trPr>
          <w:trHeight w:val="525"/>
        </w:trPr>
        <w:tc>
          <w:tcPr>
            <w:tcW w:w="0" w:type="auto"/>
            <w:shd w:val="clear" w:color="auto" w:fill="auto"/>
            <w:vAlign w:val="bottom"/>
          </w:tcPr>
          <w:p w14:paraId="3396CE9B" w14:textId="77777777" w:rsidR="00C86832" w:rsidRPr="004421F4" w:rsidRDefault="00C86832"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tcPr>
          <w:p w14:paraId="3B80DE76" w14:textId="77777777" w:rsidR="00C86832" w:rsidRPr="004421F4" w:rsidRDefault="00C86832" w:rsidP="004421F4">
            <w:pPr>
              <w:spacing w:after="0" w:line="240" w:lineRule="auto"/>
              <w:jc w:val="both"/>
              <w:rPr>
                <w:rFonts w:cstheme="minorHAnsi"/>
              </w:rPr>
            </w:pPr>
          </w:p>
        </w:tc>
        <w:tc>
          <w:tcPr>
            <w:tcW w:w="6098" w:type="dxa"/>
            <w:shd w:val="clear" w:color="auto" w:fill="auto"/>
          </w:tcPr>
          <w:p w14:paraId="59E319A6" w14:textId="77777777" w:rsidR="00C86832" w:rsidRPr="004421F4" w:rsidRDefault="00C86832" w:rsidP="004421F4">
            <w:pPr>
              <w:spacing w:after="0" w:line="240" w:lineRule="auto"/>
              <w:jc w:val="both"/>
              <w:rPr>
                <w:rFonts w:eastAsia="Times New Roman" w:cstheme="minorHAnsi"/>
                <w:color w:val="000000"/>
                <w:lang w:eastAsia="sk-SK"/>
              </w:rPr>
            </w:pPr>
          </w:p>
        </w:tc>
      </w:tr>
      <w:tr w:rsidR="00FF6B5A" w:rsidRPr="004421F4" w14:paraId="5D810647" w14:textId="77777777" w:rsidTr="45CCF151">
        <w:trPr>
          <w:trHeight w:val="1065"/>
        </w:trPr>
        <w:tc>
          <w:tcPr>
            <w:tcW w:w="0" w:type="auto"/>
            <w:shd w:val="clear" w:color="auto" w:fill="auto"/>
            <w:vAlign w:val="bottom"/>
            <w:hideMark/>
          </w:tcPr>
          <w:p w14:paraId="79709EB5"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vMerge w:val="restart"/>
            <w:shd w:val="clear" w:color="auto" w:fill="DAE3F3"/>
            <w:textDirection w:val="btLr"/>
            <w:vAlign w:val="center"/>
            <w:hideMark/>
          </w:tcPr>
          <w:p w14:paraId="70858428"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Charakteristika výstupu, ktorý nie je registrovaný v CREPČ alebo CREUČ / </w:t>
            </w:r>
            <w:proofErr w:type="spellStart"/>
            <w:r w:rsidRPr="004421F4">
              <w:rPr>
                <w:rFonts w:eastAsia="Times New Roman" w:cstheme="minorHAnsi"/>
                <w:color w:val="000000"/>
                <w:lang w:eastAsia="sk-SK"/>
              </w:rPr>
              <w:t>Characteristics</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w:t>
            </w:r>
            <w:proofErr w:type="spellStart"/>
            <w:r w:rsidRPr="004421F4">
              <w:rPr>
                <w:rFonts w:eastAsia="Times New Roman" w:cstheme="minorHAnsi"/>
                <w:color w:val="000000"/>
                <w:lang w:eastAsia="sk-SK"/>
              </w:rPr>
              <w:t>that</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is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not</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registered</w:t>
            </w:r>
            <w:proofErr w:type="spellEnd"/>
            <w:r w:rsidRPr="004421F4">
              <w:rPr>
                <w:rFonts w:eastAsia="Times New Roman" w:cstheme="minorHAnsi"/>
                <w:color w:val="000000"/>
                <w:lang w:eastAsia="sk-SK"/>
              </w:rPr>
              <w:t xml:space="preserve"> in CRPA or CRAA</w:t>
            </w:r>
          </w:p>
        </w:tc>
        <w:tc>
          <w:tcPr>
            <w:tcW w:w="0" w:type="auto"/>
            <w:shd w:val="clear" w:color="auto" w:fill="D9E1F2"/>
            <w:vAlign w:val="center"/>
            <w:hideMark/>
          </w:tcPr>
          <w:p w14:paraId="4D2BDCDB" w14:textId="77777777" w:rsidR="00FF6B5A" w:rsidRPr="004421F4" w:rsidRDefault="00D23ACD" w:rsidP="004421F4">
            <w:pPr>
              <w:spacing w:after="0" w:line="240" w:lineRule="auto"/>
              <w:jc w:val="both"/>
              <w:rPr>
                <w:rFonts w:eastAsia="Times New Roman" w:cstheme="minorHAnsi"/>
                <w:lang w:eastAsia="sk-SK"/>
              </w:rPr>
            </w:pPr>
            <w:hyperlink r:id="rId20" w:anchor="'poznamky_explanatory notes'!A1" w:history="1">
              <w:r w:rsidR="00FF6B5A" w:rsidRPr="004421F4">
                <w:rPr>
                  <w:rFonts w:eastAsia="Times New Roman" w:cstheme="minorHAnsi"/>
                  <w:lang w:eastAsia="sk-SK"/>
                </w:rPr>
                <w:t xml:space="preserve">OCA10. </w:t>
              </w:r>
              <w:proofErr w:type="spellStart"/>
              <w:r w:rsidR="00FF6B5A" w:rsidRPr="004421F4">
                <w:rPr>
                  <w:rFonts w:eastAsia="Times New Roman" w:cstheme="minorHAnsi"/>
                  <w:b/>
                  <w:lang w:eastAsia="sk-SK"/>
                </w:rPr>
                <w:t>Hyperlink</w:t>
              </w:r>
              <w:proofErr w:type="spellEnd"/>
              <w:r w:rsidR="00FF6B5A" w:rsidRPr="004421F4">
                <w:rPr>
                  <w:rFonts w:eastAsia="Times New Roman" w:cstheme="minorHAnsi"/>
                  <w:b/>
                  <w:lang w:eastAsia="sk-SK"/>
                </w:rPr>
                <w:t xml:space="preserve"> na záznam v inom verejne prístupnom registri</w:t>
              </w:r>
              <w:r w:rsidR="00FF6B5A" w:rsidRPr="004421F4">
                <w:rPr>
                  <w:rFonts w:eastAsia="Times New Roman" w:cstheme="minorHAnsi"/>
                  <w:lang w:eastAsia="sk-SK"/>
                </w:rPr>
                <w:t xml:space="preserve">, katalógu výstupov tvorivých činností / </w:t>
              </w:r>
              <w:proofErr w:type="spellStart"/>
              <w:r w:rsidR="00FF6B5A" w:rsidRPr="004421F4">
                <w:rPr>
                  <w:rFonts w:eastAsia="Times New Roman" w:cstheme="minorHAnsi"/>
                  <w:lang w:eastAsia="sk-SK"/>
                </w:rPr>
                <w:t>Hyperlink</w:t>
              </w:r>
              <w:proofErr w:type="spellEnd"/>
              <w:r w:rsidR="00FF6B5A" w:rsidRPr="004421F4">
                <w:rPr>
                  <w:rFonts w:eastAsia="Times New Roman" w:cstheme="minorHAnsi"/>
                  <w:lang w:eastAsia="sk-SK"/>
                </w:rPr>
                <w:t xml:space="preserve"> to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record</w:t>
              </w:r>
              <w:proofErr w:type="spellEnd"/>
              <w:r w:rsidR="00FF6B5A" w:rsidRPr="004421F4">
                <w:rPr>
                  <w:rFonts w:eastAsia="Times New Roman" w:cstheme="minorHAnsi"/>
                  <w:lang w:eastAsia="sk-SK"/>
                </w:rPr>
                <w:t xml:space="preserve"> in </w:t>
              </w:r>
              <w:proofErr w:type="spellStart"/>
              <w:r w:rsidR="00FF6B5A" w:rsidRPr="004421F4">
                <w:rPr>
                  <w:rFonts w:eastAsia="Times New Roman" w:cstheme="minorHAnsi"/>
                  <w:lang w:eastAsia="sk-SK"/>
                </w:rPr>
                <w:t>another</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publicly</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accessible</w:t>
              </w:r>
              <w:proofErr w:type="spellEnd"/>
              <w:r w:rsidR="00FF6B5A" w:rsidRPr="004421F4">
                <w:rPr>
                  <w:rFonts w:eastAsia="Times New Roman" w:cstheme="minorHAnsi"/>
                  <w:lang w:eastAsia="sk-SK"/>
                </w:rPr>
                <w:t xml:space="preserve"> register, </w:t>
              </w:r>
              <w:proofErr w:type="spellStart"/>
              <w:r w:rsidR="00FF6B5A" w:rsidRPr="004421F4">
                <w:rPr>
                  <w:rFonts w:eastAsia="Times New Roman" w:cstheme="minorHAnsi"/>
                  <w:lang w:eastAsia="sk-SK"/>
                </w:rPr>
                <w:t>catalogue</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research</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artistic</w:t>
              </w:r>
              <w:proofErr w:type="spellEnd"/>
              <w:r w:rsidR="00FF6B5A" w:rsidRPr="004421F4">
                <w:rPr>
                  <w:rFonts w:eastAsia="Times New Roman" w:cstheme="minorHAnsi"/>
                  <w:lang w:eastAsia="sk-SK"/>
                </w:rPr>
                <w:t>/</w:t>
              </w:r>
              <w:proofErr w:type="spellStart"/>
              <w:r w:rsidR="00FF6B5A" w:rsidRPr="004421F4">
                <w:rPr>
                  <w:rFonts w:eastAsia="Times New Roman" w:cstheme="minorHAnsi"/>
                  <w:lang w:eastAsia="sk-SK"/>
                </w:rPr>
                <w:t>other</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outputs</w:t>
              </w:r>
              <w:proofErr w:type="spellEnd"/>
              <w:r w:rsidR="00FF6B5A" w:rsidRPr="004421F4">
                <w:rPr>
                  <w:rFonts w:eastAsia="Times New Roman" w:cstheme="minorHAnsi"/>
                  <w:lang w:eastAsia="sk-SK"/>
                </w:rPr>
                <w:t xml:space="preserve"> </w:t>
              </w:r>
            </w:hyperlink>
            <w:r w:rsidR="00532FE9" w:rsidRPr="004421F4">
              <w:rPr>
                <w:rStyle w:val="Odkaznapoznmkupodiarou"/>
                <w:rFonts w:eastAsia="Times New Roman" w:cstheme="minorHAnsi"/>
                <w:lang w:eastAsia="sk-SK"/>
              </w:rPr>
              <w:footnoteReference w:id="7"/>
            </w:r>
          </w:p>
        </w:tc>
        <w:tc>
          <w:tcPr>
            <w:tcW w:w="6098" w:type="dxa"/>
            <w:shd w:val="clear" w:color="auto" w:fill="auto"/>
            <w:hideMark/>
          </w:tcPr>
          <w:p w14:paraId="26C48DCF"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
        </w:tc>
      </w:tr>
      <w:tr w:rsidR="00FF6B5A" w:rsidRPr="004421F4" w14:paraId="15A69D70" w14:textId="77777777" w:rsidTr="45CCF151">
        <w:trPr>
          <w:trHeight w:val="1515"/>
        </w:trPr>
        <w:tc>
          <w:tcPr>
            <w:tcW w:w="0" w:type="auto"/>
            <w:shd w:val="clear" w:color="auto" w:fill="auto"/>
            <w:vAlign w:val="bottom"/>
            <w:hideMark/>
          </w:tcPr>
          <w:p w14:paraId="39DAC7F5"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vMerge/>
            <w:vAlign w:val="center"/>
            <w:hideMark/>
          </w:tcPr>
          <w:p w14:paraId="1935C6A4"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3F1243BD"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OCA11. Charakteristika výstupu vo formáte bibliografického záznamu CREPČ alebo CREUČ, ak výstup nie je vo verejne prístupnom registri alebo katalógu výstupov / </w:t>
            </w:r>
            <w:proofErr w:type="spellStart"/>
            <w:r w:rsidRPr="004421F4">
              <w:rPr>
                <w:rFonts w:eastAsia="Times New Roman" w:cstheme="minorHAnsi"/>
                <w:color w:val="000000"/>
                <w:lang w:eastAsia="sk-SK"/>
              </w:rPr>
              <w:t>Characteristics</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in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format</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CRPA or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CRAA </w:t>
            </w:r>
            <w:proofErr w:type="spellStart"/>
            <w:r w:rsidRPr="004421F4">
              <w:rPr>
                <w:rFonts w:eastAsia="Times New Roman" w:cstheme="minorHAnsi"/>
                <w:color w:val="000000"/>
                <w:lang w:eastAsia="sk-SK"/>
              </w:rPr>
              <w:t>bibliographic</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record</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if</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w:t>
            </w:r>
            <w:proofErr w:type="spellStart"/>
            <w:r w:rsidRPr="004421F4">
              <w:rPr>
                <w:rFonts w:eastAsia="Times New Roman" w:cstheme="minorHAnsi"/>
                <w:color w:val="000000"/>
                <w:lang w:eastAsia="sk-SK"/>
              </w:rPr>
              <w:t>is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not</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available</w:t>
            </w:r>
            <w:proofErr w:type="spellEnd"/>
            <w:r w:rsidRPr="004421F4">
              <w:rPr>
                <w:rFonts w:eastAsia="Times New Roman" w:cstheme="minorHAnsi"/>
                <w:color w:val="000000"/>
                <w:lang w:eastAsia="sk-SK"/>
              </w:rPr>
              <w:t xml:space="preserve"> in a </w:t>
            </w:r>
            <w:proofErr w:type="spellStart"/>
            <w:r w:rsidRPr="004421F4">
              <w:rPr>
                <w:rFonts w:eastAsia="Times New Roman" w:cstheme="minorHAnsi"/>
                <w:color w:val="000000"/>
                <w:lang w:eastAsia="sk-SK"/>
              </w:rPr>
              <w:t>publicly</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accessible</w:t>
            </w:r>
            <w:proofErr w:type="spellEnd"/>
            <w:r w:rsidRPr="004421F4">
              <w:rPr>
                <w:rFonts w:eastAsia="Times New Roman" w:cstheme="minorHAnsi"/>
                <w:color w:val="000000"/>
                <w:lang w:eastAsia="sk-SK"/>
              </w:rPr>
              <w:t xml:space="preserve"> register or </w:t>
            </w:r>
            <w:proofErr w:type="spellStart"/>
            <w:r w:rsidRPr="004421F4">
              <w:rPr>
                <w:rFonts w:eastAsia="Times New Roman" w:cstheme="minorHAnsi"/>
                <w:color w:val="000000"/>
                <w:lang w:eastAsia="sk-SK"/>
              </w:rPr>
              <w:t>catalogue</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outputs</w:t>
            </w:r>
            <w:proofErr w:type="spellEnd"/>
          </w:p>
        </w:tc>
        <w:tc>
          <w:tcPr>
            <w:tcW w:w="6098" w:type="dxa"/>
            <w:shd w:val="clear" w:color="auto" w:fill="auto"/>
            <w:hideMark/>
          </w:tcPr>
          <w:p w14:paraId="3ABD9269"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r w:rsidR="00422600" w:rsidRPr="004421F4">
              <w:rPr>
                <w:rFonts w:eastAsia="Times New Roman" w:cstheme="minorHAnsi"/>
                <w:color w:val="000000"/>
                <w:lang w:eastAsia="sk-SK"/>
              </w:rPr>
              <w:t>x</w:t>
            </w:r>
          </w:p>
        </w:tc>
      </w:tr>
      <w:tr w:rsidR="00FF6B5A" w:rsidRPr="004421F4" w14:paraId="61D3FE39" w14:textId="77777777" w:rsidTr="45CCF151">
        <w:trPr>
          <w:trHeight w:val="1290"/>
        </w:trPr>
        <w:tc>
          <w:tcPr>
            <w:tcW w:w="0" w:type="auto"/>
            <w:shd w:val="clear" w:color="auto" w:fill="auto"/>
            <w:vAlign w:val="bottom"/>
            <w:hideMark/>
          </w:tcPr>
          <w:p w14:paraId="33F29C9E"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vMerge/>
            <w:vAlign w:val="center"/>
            <w:hideMark/>
          </w:tcPr>
          <w:p w14:paraId="7D6F2572"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2BFC94A1" w14:textId="77777777" w:rsidR="00FF6B5A" w:rsidRPr="004421F4" w:rsidRDefault="00D23ACD" w:rsidP="004421F4">
            <w:pPr>
              <w:spacing w:after="0" w:line="240" w:lineRule="auto"/>
              <w:jc w:val="both"/>
              <w:rPr>
                <w:rFonts w:eastAsia="Times New Roman" w:cstheme="minorHAnsi"/>
                <w:lang w:eastAsia="sk-SK"/>
              </w:rPr>
            </w:pPr>
            <w:hyperlink r:id="rId21" w:anchor="Expl.OCA12!A1" w:history="1">
              <w:r w:rsidR="00FF6B5A" w:rsidRPr="004421F4">
                <w:rPr>
                  <w:rFonts w:eastAsia="Times New Roman" w:cstheme="minorHAnsi"/>
                  <w:lang w:eastAsia="sk-SK"/>
                </w:rPr>
                <w:t xml:space="preserve">OCA12. Typ výstupu (ak nie je výstup registrovaný v CREPČ alebo CREUČ) / Type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output (</w:t>
              </w:r>
              <w:proofErr w:type="spellStart"/>
              <w:r w:rsidR="00FF6B5A" w:rsidRPr="004421F4">
                <w:rPr>
                  <w:rFonts w:eastAsia="Times New Roman" w:cstheme="minorHAnsi"/>
                  <w:lang w:eastAsia="sk-SK"/>
                </w:rPr>
                <w:t>if</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output </w:t>
              </w:r>
              <w:proofErr w:type="spellStart"/>
              <w:r w:rsidR="00FF6B5A" w:rsidRPr="004421F4">
                <w:rPr>
                  <w:rFonts w:eastAsia="Times New Roman" w:cstheme="minorHAnsi"/>
                  <w:lang w:eastAsia="sk-SK"/>
                </w:rPr>
                <w:t>is</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not</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registered</w:t>
              </w:r>
              <w:proofErr w:type="spellEnd"/>
              <w:r w:rsidR="00FF6B5A" w:rsidRPr="004421F4">
                <w:rPr>
                  <w:rFonts w:eastAsia="Times New Roman" w:cstheme="minorHAnsi"/>
                  <w:lang w:eastAsia="sk-SK"/>
                </w:rPr>
                <w:t xml:space="preserve"> in CRPA or CRAA)</w:t>
              </w:r>
              <w:r w:rsidR="00FF6B5A" w:rsidRPr="004421F4">
                <w:rPr>
                  <w:rFonts w:eastAsia="Times New Roman" w:cstheme="minorHAnsi"/>
                  <w:lang w:eastAsia="sk-SK"/>
                </w:rPr>
                <w:br/>
              </w:r>
            </w:hyperlink>
          </w:p>
        </w:tc>
        <w:tc>
          <w:tcPr>
            <w:tcW w:w="6098" w:type="dxa"/>
            <w:shd w:val="clear" w:color="auto" w:fill="auto"/>
            <w:hideMark/>
          </w:tcPr>
          <w:p w14:paraId="13DEB50A" w14:textId="77777777" w:rsidR="00FF6B5A" w:rsidRPr="004421F4" w:rsidRDefault="00FF6B5A" w:rsidP="004421F4">
            <w:pPr>
              <w:spacing w:after="0" w:line="240" w:lineRule="auto"/>
              <w:jc w:val="both"/>
              <w:rPr>
                <w:rFonts w:eastAsia="Times New Roman" w:cstheme="minorHAnsi"/>
                <w:iCs/>
                <w:color w:val="000000"/>
                <w:lang w:eastAsia="sk-SK"/>
              </w:rPr>
            </w:pPr>
            <w:r w:rsidRPr="004421F4">
              <w:rPr>
                <w:rFonts w:eastAsia="Times New Roman" w:cstheme="minorHAnsi"/>
                <w:i/>
                <w:iCs/>
                <w:color w:val="000000"/>
                <w:lang w:eastAsia="sk-SK"/>
              </w:rPr>
              <w:t> </w:t>
            </w:r>
            <w:r w:rsidR="00087B3E" w:rsidRPr="004421F4">
              <w:rPr>
                <w:rFonts w:eastAsia="Times New Roman" w:cstheme="minorHAnsi"/>
                <w:iCs/>
                <w:color w:val="000000"/>
                <w:lang w:eastAsia="sk-SK"/>
              </w:rPr>
              <w:t>x</w:t>
            </w:r>
          </w:p>
        </w:tc>
      </w:tr>
      <w:tr w:rsidR="00FF6B5A" w:rsidRPr="004421F4" w14:paraId="4AD1AB2B" w14:textId="77777777" w:rsidTr="45CCF151">
        <w:trPr>
          <w:trHeight w:val="1110"/>
        </w:trPr>
        <w:tc>
          <w:tcPr>
            <w:tcW w:w="0" w:type="auto"/>
            <w:shd w:val="clear" w:color="auto" w:fill="auto"/>
            <w:vAlign w:val="bottom"/>
            <w:hideMark/>
          </w:tcPr>
          <w:p w14:paraId="1CCCB663" w14:textId="77777777" w:rsidR="00FF6B5A" w:rsidRPr="004421F4" w:rsidRDefault="00FF6B5A" w:rsidP="004421F4">
            <w:pPr>
              <w:spacing w:after="0" w:line="240" w:lineRule="auto"/>
              <w:jc w:val="both"/>
              <w:rPr>
                <w:rFonts w:eastAsia="Times New Roman" w:cstheme="minorHAnsi"/>
                <w:i/>
                <w:iCs/>
                <w:color w:val="000000"/>
                <w:lang w:eastAsia="sk-SK"/>
              </w:rPr>
            </w:pPr>
          </w:p>
        </w:tc>
        <w:tc>
          <w:tcPr>
            <w:tcW w:w="0" w:type="auto"/>
            <w:vMerge/>
            <w:vAlign w:val="center"/>
            <w:hideMark/>
          </w:tcPr>
          <w:p w14:paraId="747DBA18"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16592B86"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OCA13. </w:t>
            </w:r>
            <w:proofErr w:type="spellStart"/>
            <w:r w:rsidRPr="004421F4">
              <w:rPr>
                <w:rFonts w:eastAsia="Times New Roman" w:cstheme="minorHAnsi"/>
                <w:b/>
                <w:color w:val="000000"/>
                <w:lang w:eastAsia="sk-SK"/>
              </w:rPr>
              <w:t>Hyperlink</w:t>
            </w:r>
            <w:proofErr w:type="spellEnd"/>
            <w:r w:rsidRPr="004421F4">
              <w:rPr>
                <w:rFonts w:eastAsia="Times New Roman" w:cstheme="minorHAnsi"/>
                <w:b/>
                <w:color w:val="000000"/>
                <w:lang w:eastAsia="sk-SK"/>
              </w:rPr>
              <w:t xml:space="preserve"> na stránku, na ktorej je výstup sprístupnený</w:t>
            </w:r>
            <w:r w:rsidRPr="004421F4">
              <w:rPr>
                <w:rFonts w:eastAsia="Times New Roman" w:cstheme="minorHAnsi"/>
                <w:color w:val="000000"/>
                <w:lang w:eastAsia="sk-SK"/>
              </w:rPr>
              <w:t xml:space="preserve"> (úplný text, iná dokumentácia a podobne) / </w:t>
            </w:r>
            <w:proofErr w:type="spellStart"/>
            <w:r w:rsidRPr="004421F4">
              <w:rPr>
                <w:rFonts w:eastAsia="Times New Roman" w:cstheme="minorHAnsi"/>
                <w:color w:val="000000"/>
                <w:lang w:eastAsia="sk-SK"/>
              </w:rPr>
              <w:t>Hyperlink</w:t>
            </w:r>
            <w:proofErr w:type="spellEnd"/>
            <w:r w:rsidRPr="004421F4">
              <w:rPr>
                <w:rFonts w:eastAsia="Times New Roman" w:cstheme="minorHAnsi"/>
                <w:color w:val="000000"/>
                <w:lang w:eastAsia="sk-SK"/>
              </w:rPr>
              <w:t xml:space="preserve"> to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webpage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where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w:t>
            </w:r>
            <w:proofErr w:type="spellStart"/>
            <w:r w:rsidRPr="004421F4">
              <w:rPr>
                <w:rFonts w:eastAsia="Times New Roman" w:cstheme="minorHAnsi"/>
                <w:color w:val="000000"/>
                <w:lang w:eastAsia="sk-SK"/>
              </w:rPr>
              <w:t>is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available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full</w:t>
            </w:r>
            <w:proofErr w:type="spellEnd"/>
            <w:r w:rsidRPr="004421F4">
              <w:rPr>
                <w:rFonts w:eastAsia="Times New Roman" w:cstheme="minorHAnsi"/>
                <w:color w:val="000000"/>
                <w:lang w:eastAsia="sk-SK"/>
              </w:rPr>
              <w:t xml:space="preserve"> text, </w:t>
            </w:r>
            <w:proofErr w:type="spellStart"/>
            <w:r w:rsidRPr="004421F4">
              <w:rPr>
                <w:rFonts w:eastAsia="Times New Roman" w:cstheme="minorHAnsi"/>
                <w:color w:val="000000"/>
                <w:lang w:eastAsia="sk-SK"/>
              </w:rPr>
              <w:t>other</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documentation</w:t>
            </w:r>
            <w:proofErr w:type="spellEnd"/>
            <w:r w:rsidRPr="004421F4">
              <w:rPr>
                <w:rFonts w:eastAsia="Times New Roman" w:cstheme="minorHAnsi"/>
                <w:color w:val="000000"/>
                <w:lang w:eastAsia="sk-SK"/>
              </w:rPr>
              <w:t>, etc.)</w:t>
            </w:r>
          </w:p>
        </w:tc>
        <w:tc>
          <w:tcPr>
            <w:tcW w:w="6098" w:type="dxa"/>
            <w:shd w:val="clear" w:color="auto" w:fill="auto"/>
            <w:hideMark/>
          </w:tcPr>
          <w:p w14:paraId="75E77072"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w:t>
            </w:r>
          </w:p>
        </w:tc>
      </w:tr>
      <w:tr w:rsidR="00FF6B5A" w:rsidRPr="004421F4" w14:paraId="56563CEA" w14:textId="77777777" w:rsidTr="45CCF151">
        <w:trPr>
          <w:trHeight w:val="765"/>
        </w:trPr>
        <w:tc>
          <w:tcPr>
            <w:tcW w:w="0" w:type="auto"/>
            <w:shd w:val="clear" w:color="auto" w:fill="auto"/>
            <w:vAlign w:val="bottom"/>
            <w:hideMark/>
          </w:tcPr>
          <w:p w14:paraId="68A05DDF"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vMerge/>
            <w:vAlign w:val="center"/>
            <w:hideMark/>
          </w:tcPr>
          <w:p w14:paraId="6B3E1843"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4835C3E4"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OCA14. Charakteristika autorského vkladu / </w:t>
            </w:r>
            <w:proofErr w:type="spellStart"/>
            <w:r w:rsidRPr="004421F4">
              <w:rPr>
                <w:rFonts w:eastAsia="Times New Roman" w:cstheme="minorHAnsi"/>
                <w:color w:val="000000"/>
                <w:lang w:eastAsia="sk-SK"/>
              </w:rPr>
              <w:t>Characteristics</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author's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contribution</w:t>
            </w:r>
            <w:proofErr w:type="spellEnd"/>
          </w:p>
        </w:tc>
        <w:tc>
          <w:tcPr>
            <w:tcW w:w="6098" w:type="dxa"/>
            <w:shd w:val="clear" w:color="auto" w:fill="auto"/>
            <w:hideMark/>
          </w:tcPr>
          <w:p w14:paraId="51A8DDEA" w14:textId="77777777" w:rsidR="00FF6B5A" w:rsidRPr="004421F4" w:rsidRDefault="00422600"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x</w:t>
            </w:r>
            <w:r w:rsidR="00FF6B5A" w:rsidRPr="004421F4">
              <w:rPr>
                <w:rFonts w:eastAsia="Times New Roman" w:cstheme="minorHAnsi"/>
                <w:color w:val="000000"/>
                <w:lang w:eastAsia="sk-SK"/>
              </w:rPr>
              <w:t> </w:t>
            </w:r>
          </w:p>
        </w:tc>
      </w:tr>
      <w:tr w:rsidR="00FF6B5A" w:rsidRPr="004421F4" w14:paraId="475A156F" w14:textId="77777777" w:rsidTr="45CCF151">
        <w:trPr>
          <w:trHeight w:val="2310"/>
        </w:trPr>
        <w:tc>
          <w:tcPr>
            <w:tcW w:w="0" w:type="auto"/>
            <w:shd w:val="clear" w:color="auto" w:fill="auto"/>
            <w:vAlign w:val="bottom"/>
            <w:hideMark/>
          </w:tcPr>
          <w:p w14:paraId="456BADDB"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vMerge/>
            <w:vAlign w:val="center"/>
            <w:hideMark/>
          </w:tcPr>
          <w:p w14:paraId="4EF98406"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554AAF5F" w14:textId="77777777" w:rsidR="00FF6B5A" w:rsidRPr="004421F4" w:rsidRDefault="00D23ACD" w:rsidP="004421F4">
            <w:pPr>
              <w:spacing w:after="0" w:line="240" w:lineRule="auto"/>
              <w:jc w:val="both"/>
              <w:rPr>
                <w:rFonts w:eastAsia="Times New Roman" w:cstheme="minorHAnsi"/>
                <w:lang w:eastAsia="sk-SK"/>
              </w:rPr>
            </w:pPr>
            <w:hyperlink r:id="rId22" w:anchor="'poznamky_explanatory notes'!A1" w:history="1">
              <w:r w:rsidR="00FF6B5A" w:rsidRPr="004421F4">
                <w:rPr>
                  <w:rFonts w:eastAsia="Times New Roman" w:cstheme="minorHAnsi"/>
                  <w:lang w:eastAsia="sk-SK"/>
                </w:rPr>
                <w:t xml:space="preserve">OCA15. </w:t>
              </w:r>
              <w:r w:rsidR="00FF6B5A" w:rsidRPr="004421F4">
                <w:rPr>
                  <w:rFonts w:eastAsia="Times New Roman" w:cstheme="minorHAnsi"/>
                  <w:b/>
                  <w:lang w:eastAsia="sk-SK"/>
                </w:rPr>
                <w:t>Anotácia výstupu s kontextovými informáciami týkajúcimi sa opisu tvorivého procesu a obsahu tvorivej činnosti a pod</w:t>
              </w:r>
              <w:r w:rsidR="00FF6B5A" w:rsidRPr="004421F4">
                <w:rPr>
                  <w:rFonts w:eastAsia="Times New Roman" w:cstheme="minorHAnsi"/>
                  <w:lang w:eastAsia="sk-SK"/>
                </w:rPr>
                <w:t xml:space="preserve">. / </w:t>
              </w:r>
              <w:proofErr w:type="spellStart"/>
              <w:r w:rsidR="00FF6B5A" w:rsidRPr="004421F4">
                <w:rPr>
                  <w:rFonts w:eastAsia="Times New Roman" w:cstheme="minorHAnsi"/>
                  <w:lang w:eastAsia="sk-SK"/>
                </w:rPr>
                <w:t>Annotation</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r w:rsidR="00FF6B5A" w:rsidRPr="004421F4">
                <w:rPr>
                  <w:rFonts w:eastAsia="Times New Roman" w:cstheme="minorHAnsi"/>
                  <w:lang w:eastAsia="sk-SK"/>
                </w:rPr>
                <w:lastRenderedPageBreak/>
                <w:t xml:space="preserve">output </w:t>
              </w:r>
              <w:proofErr w:type="spellStart"/>
              <w:r w:rsidR="00FF6B5A" w:rsidRPr="004421F4">
                <w:rPr>
                  <w:rFonts w:eastAsia="Times New Roman" w:cstheme="minorHAnsi"/>
                  <w:lang w:eastAsia="sk-SK"/>
                </w:rPr>
                <w:t>with</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contextual</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information</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concerning</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description</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creative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process</w:t>
              </w:r>
              <w:proofErr w:type="spellEnd"/>
              <w:r w:rsidR="00FF6B5A" w:rsidRPr="004421F4">
                <w:rPr>
                  <w:rFonts w:eastAsia="Times New Roman" w:cstheme="minorHAnsi"/>
                  <w:lang w:eastAsia="sk-SK"/>
                </w:rPr>
                <w:t xml:space="preserve"> and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content</w:t>
              </w:r>
              <w:proofErr w:type="spellEnd"/>
              <w:r w:rsidR="00FF6B5A" w:rsidRPr="004421F4">
                <w:rPr>
                  <w:rFonts w:eastAsia="Times New Roman" w:cstheme="minorHAnsi"/>
                  <w:lang w:eastAsia="sk-SK"/>
                </w:rPr>
                <w:t xml:space="preserve"> of </w:t>
              </w:r>
              <w:proofErr w:type="spellStart"/>
              <w:r w:rsidR="00FF6B5A" w:rsidRPr="004421F4">
                <w:rPr>
                  <w:rFonts w:eastAsia="Times New Roman" w:cstheme="minorHAnsi"/>
                  <w:lang w:eastAsia="sk-SK"/>
                </w:rPr>
                <w:t>the</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research</w:t>
              </w:r>
              <w:proofErr w:type="spellEnd"/>
              <w:r w:rsidR="00FF6B5A" w:rsidRPr="004421F4">
                <w:rPr>
                  <w:rFonts w:eastAsia="Times New Roman" w:cstheme="minorHAnsi"/>
                  <w:lang w:eastAsia="sk-SK"/>
                </w:rPr>
                <w:t>/</w:t>
              </w:r>
              <w:proofErr w:type="spellStart"/>
              <w:r w:rsidR="00FF6B5A" w:rsidRPr="004421F4">
                <w:rPr>
                  <w:rFonts w:eastAsia="Times New Roman" w:cstheme="minorHAnsi"/>
                  <w:lang w:eastAsia="sk-SK"/>
                </w:rPr>
                <w:t>artistic</w:t>
              </w:r>
              <w:proofErr w:type="spellEnd"/>
              <w:r w:rsidR="00FF6B5A" w:rsidRPr="004421F4">
                <w:rPr>
                  <w:rFonts w:eastAsia="Times New Roman" w:cstheme="minorHAnsi"/>
                  <w:lang w:eastAsia="sk-SK"/>
                </w:rPr>
                <w:t>/</w:t>
              </w:r>
              <w:proofErr w:type="spellStart"/>
              <w:r w:rsidR="00FF6B5A" w:rsidRPr="004421F4">
                <w:rPr>
                  <w:rFonts w:eastAsia="Times New Roman" w:cstheme="minorHAnsi"/>
                  <w:lang w:eastAsia="sk-SK"/>
                </w:rPr>
                <w:t>other</w:t>
              </w:r>
              <w:proofErr w:type="spellEnd"/>
              <w:r w:rsidR="00FF6B5A" w:rsidRPr="004421F4">
                <w:rPr>
                  <w:rFonts w:eastAsia="Times New Roman" w:cstheme="minorHAnsi"/>
                  <w:lang w:eastAsia="sk-SK"/>
                </w:rPr>
                <w:t xml:space="preserve"> </w:t>
              </w:r>
              <w:proofErr w:type="spellStart"/>
              <w:r w:rsidR="00FF6B5A" w:rsidRPr="004421F4">
                <w:rPr>
                  <w:rFonts w:eastAsia="Times New Roman" w:cstheme="minorHAnsi"/>
                  <w:lang w:eastAsia="sk-SK"/>
                </w:rPr>
                <w:t>activity</w:t>
              </w:r>
              <w:proofErr w:type="spellEnd"/>
              <w:r w:rsidR="00FF6B5A" w:rsidRPr="004421F4">
                <w:rPr>
                  <w:rFonts w:eastAsia="Times New Roman" w:cstheme="minorHAnsi"/>
                  <w:lang w:eastAsia="sk-SK"/>
                </w:rPr>
                <w:t xml:space="preserve">, etc. </w:t>
              </w:r>
              <w:r w:rsidR="00532FE9" w:rsidRPr="004421F4">
                <w:rPr>
                  <w:rStyle w:val="Odkaznapoznmkupodiarou"/>
                  <w:rFonts w:eastAsia="Times New Roman" w:cstheme="minorHAnsi"/>
                  <w:lang w:eastAsia="sk-SK"/>
                </w:rPr>
                <w:footnoteReference w:id="8"/>
              </w:r>
              <w:r w:rsidR="00FF6B5A" w:rsidRPr="004421F4">
                <w:rPr>
                  <w:rFonts w:eastAsia="Times New Roman" w:cstheme="minorHAnsi"/>
                  <w:lang w:eastAsia="sk-SK"/>
                </w:rPr>
                <w:br w:type="page"/>
              </w:r>
              <w:r w:rsidR="00FF6B5A" w:rsidRPr="004421F4">
                <w:rPr>
                  <w:rFonts w:eastAsia="Times New Roman" w:cstheme="minorHAnsi"/>
                  <w:i/>
                  <w:iCs/>
                  <w:color w:val="808080"/>
                  <w:lang w:eastAsia="sk-SK"/>
                </w:rPr>
                <w:t xml:space="preserve">Rozsah do 200 slov v slovenskom jazyku / </w:t>
              </w:r>
              <w:proofErr w:type="spellStart"/>
              <w:r w:rsidR="00FF6B5A" w:rsidRPr="004421F4">
                <w:rPr>
                  <w:rFonts w:eastAsia="Times New Roman" w:cstheme="minorHAnsi"/>
                  <w:i/>
                  <w:iCs/>
                  <w:color w:val="808080"/>
                  <w:lang w:eastAsia="sk-SK"/>
                </w:rPr>
                <w:t>Range</w:t>
              </w:r>
              <w:proofErr w:type="spellEnd"/>
              <w:r w:rsidR="00FF6B5A" w:rsidRPr="004421F4">
                <w:rPr>
                  <w:rFonts w:eastAsia="Times New Roman" w:cstheme="minorHAnsi"/>
                  <w:i/>
                  <w:iCs/>
                  <w:color w:val="808080"/>
                  <w:lang w:eastAsia="sk-SK"/>
                </w:rPr>
                <w:t xml:space="preserve"> </w:t>
              </w:r>
              <w:proofErr w:type="spellStart"/>
              <w:r w:rsidR="00FF6B5A" w:rsidRPr="004421F4">
                <w:rPr>
                  <w:rFonts w:eastAsia="Times New Roman" w:cstheme="minorHAnsi"/>
                  <w:i/>
                  <w:iCs/>
                  <w:color w:val="808080"/>
                  <w:lang w:eastAsia="sk-SK"/>
                </w:rPr>
                <w:t>up</w:t>
              </w:r>
              <w:proofErr w:type="spellEnd"/>
              <w:r w:rsidR="00FF6B5A" w:rsidRPr="004421F4">
                <w:rPr>
                  <w:rFonts w:eastAsia="Times New Roman" w:cstheme="minorHAnsi"/>
                  <w:i/>
                  <w:iCs/>
                  <w:color w:val="808080"/>
                  <w:lang w:eastAsia="sk-SK"/>
                </w:rPr>
                <w:t xml:space="preserve"> to 200 </w:t>
              </w:r>
              <w:proofErr w:type="spellStart"/>
              <w:r w:rsidR="00FF6B5A" w:rsidRPr="004421F4">
                <w:rPr>
                  <w:rFonts w:eastAsia="Times New Roman" w:cstheme="minorHAnsi"/>
                  <w:i/>
                  <w:iCs/>
                  <w:color w:val="808080"/>
                  <w:lang w:eastAsia="sk-SK"/>
                </w:rPr>
                <w:t>words</w:t>
              </w:r>
              <w:proofErr w:type="spellEnd"/>
              <w:r w:rsidR="00FF6B5A" w:rsidRPr="004421F4">
                <w:rPr>
                  <w:rFonts w:eastAsia="Times New Roman" w:cstheme="minorHAnsi"/>
                  <w:i/>
                  <w:iCs/>
                  <w:color w:val="808080"/>
                  <w:lang w:eastAsia="sk-SK"/>
                </w:rPr>
                <w:t xml:space="preserve"> in Slovak</w:t>
              </w:r>
              <w:r w:rsidR="00FF6B5A" w:rsidRPr="004421F4">
                <w:rPr>
                  <w:rFonts w:eastAsia="Times New Roman" w:cstheme="minorHAnsi"/>
                  <w:i/>
                  <w:iCs/>
                  <w:color w:val="808080"/>
                  <w:lang w:eastAsia="sk-SK"/>
                </w:rPr>
                <w:br w:type="page"/>
                <w:t xml:space="preserve">Rozsah do 200 slov v anglickom jazyku / </w:t>
              </w:r>
              <w:proofErr w:type="spellStart"/>
              <w:r w:rsidR="00FF6B5A" w:rsidRPr="004421F4">
                <w:rPr>
                  <w:rFonts w:eastAsia="Times New Roman" w:cstheme="minorHAnsi"/>
                  <w:i/>
                  <w:iCs/>
                  <w:color w:val="808080"/>
                  <w:lang w:eastAsia="sk-SK"/>
                </w:rPr>
                <w:t>Range</w:t>
              </w:r>
              <w:proofErr w:type="spellEnd"/>
              <w:r w:rsidR="00FF6B5A" w:rsidRPr="004421F4">
                <w:rPr>
                  <w:rFonts w:eastAsia="Times New Roman" w:cstheme="minorHAnsi"/>
                  <w:i/>
                  <w:iCs/>
                  <w:color w:val="808080"/>
                  <w:lang w:eastAsia="sk-SK"/>
                </w:rPr>
                <w:t xml:space="preserve"> </w:t>
              </w:r>
              <w:proofErr w:type="spellStart"/>
              <w:r w:rsidR="00FF6B5A" w:rsidRPr="004421F4">
                <w:rPr>
                  <w:rFonts w:eastAsia="Times New Roman" w:cstheme="minorHAnsi"/>
                  <w:i/>
                  <w:iCs/>
                  <w:color w:val="808080"/>
                  <w:lang w:eastAsia="sk-SK"/>
                </w:rPr>
                <w:t>up</w:t>
              </w:r>
              <w:proofErr w:type="spellEnd"/>
              <w:r w:rsidR="00FF6B5A" w:rsidRPr="004421F4">
                <w:rPr>
                  <w:rFonts w:eastAsia="Times New Roman" w:cstheme="minorHAnsi"/>
                  <w:i/>
                  <w:iCs/>
                  <w:color w:val="808080"/>
                  <w:lang w:eastAsia="sk-SK"/>
                </w:rPr>
                <w:t xml:space="preserve"> to 200 </w:t>
              </w:r>
              <w:proofErr w:type="spellStart"/>
              <w:r w:rsidR="00FF6B5A" w:rsidRPr="004421F4">
                <w:rPr>
                  <w:rFonts w:eastAsia="Times New Roman" w:cstheme="minorHAnsi"/>
                  <w:i/>
                  <w:iCs/>
                  <w:color w:val="808080"/>
                  <w:lang w:eastAsia="sk-SK"/>
                </w:rPr>
                <w:t>words</w:t>
              </w:r>
              <w:proofErr w:type="spellEnd"/>
              <w:r w:rsidR="00FF6B5A" w:rsidRPr="004421F4">
                <w:rPr>
                  <w:rFonts w:eastAsia="Times New Roman" w:cstheme="minorHAnsi"/>
                  <w:i/>
                  <w:iCs/>
                  <w:color w:val="808080"/>
                  <w:lang w:eastAsia="sk-SK"/>
                </w:rPr>
                <w:t xml:space="preserve"> in English </w:t>
              </w:r>
            </w:hyperlink>
          </w:p>
        </w:tc>
        <w:tc>
          <w:tcPr>
            <w:tcW w:w="6098" w:type="dxa"/>
            <w:shd w:val="clear" w:color="auto" w:fill="auto"/>
            <w:hideMark/>
          </w:tcPr>
          <w:p w14:paraId="2D36BD82"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lastRenderedPageBreak/>
              <w:t> </w:t>
            </w:r>
          </w:p>
          <w:p w14:paraId="2810F095" w14:textId="77777777" w:rsidR="00422600" w:rsidRPr="004421F4" w:rsidRDefault="00422600" w:rsidP="004421F4">
            <w:pPr>
              <w:spacing w:after="0" w:line="240" w:lineRule="auto"/>
              <w:jc w:val="both"/>
              <w:rPr>
                <w:rFonts w:eastAsia="Times New Roman" w:cstheme="minorHAnsi"/>
                <w:color w:val="000000"/>
                <w:lang w:eastAsia="sk-SK"/>
              </w:rPr>
            </w:pPr>
          </w:p>
          <w:p w14:paraId="2CEA3B21" w14:textId="77777777" w:rsidR="00422600" w:rsidRPr="004421F4" w:rsidRDefault="00422600" w:rsidP="004421F4">
            <w:pPr>
              <w:spacing w:after="0" w:line="240" w:lineRule="auto"/>
              <w:jc w:val="both"/>
              <w:rPr>
                <w:rFonts w:eastAsia="Times New Roman" w:cstheme="minorHAnsi"/>
                <w:color w:val="000000"/>
                <w:lang w:eastAsia="sk-SK"/>
              </w:rPr>
            </w:pPr>
          </w:p>
          <w:p w14:paraId="30EB20E7" w14:textId="77777777" w:rsidR="00422600" w:rsidRPr="004421F4" w:rsidRDefault="00422600" w:rsidP="004421F4">
            <w:pPr>
              <w:spacing w:after="0" w:line="240" w:lineRule="auto"/>
              <w:jc w:val="both"/>
              <w:rPr>
                <w:rFonts w:eastAsia="Times New Roman" w:cstheme="minorHAnsi"/>
                <w:color w:val="000000"/>
                <w:lang w:eastAsia="sk-SK"/>
              </w:rPr>
            </w:pPr>
          </w:p>
        </w:tc>
      </w:tr>
      <w:tr w:rsidR="00FF6B5A" w:rsidRPr="004421F4" w14:paraId="38B05182" w14:textId="77777777" w:rsidTr="45CCF151">
        <w:trPr>
          <w:trHeight w:val="915"/>
        </w:trPr>
        <w:tc>
          <w:tcPr>
            <w:tcW w:w="0" w:type="auto"/>
            <w:shd w:val="clear" w:color="auto" w:fill="auto"/>
            <w:vAlign w:val="bottom"/>
            <w:hideMark/>
          </w:tcPr>
          <w:p w14:paraId="65F52328"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8529B96" w14:textId="77777777" w:rsidR="00FF6B5A" w:rsidRPr="004421F4" w:rsidRDefault="00D23ACD" w:rsidP="004421F4">
            <w:pPr>
              <w:jc w:val="both"/>
              <w:rPr>
                <w:rFonts w:cstheme="minorHAnsi"/>
              </w:rPr>
            </w:pPr>
            <w:hyperlink r:id="rId23" w:anchor="'poznamky_explanatory notes'!A1" w:history="1">
              <w:r w:rsidR="00FF6B5A" w:rsidRPr="004421F4">
                <w:rPr>
                  <w:rStyle w:val="Hypertextovprepojenie"/>
                  <w:rFonts w:cstheme="minorHAnsi"/>
                </w:rPr>
                <w:t xml:space="preserve">OCA16. Anotácia výstupu v anglickom jazyku / </w:t>
              </w:r>
              <w:proofErr w:type="spellStart"/>
              <w:r w:rsidR="00FF6B5A" w:rsidRPr="004421F4">
                <w:rPr>
                  <w:rStyle w:val="Hypertextovprepojenie"/>
                  <w:rFonts w:cstheme="minorHAnsi"/>
                </w:rPr>
                <w:t>Annotation</w:t>
              </w:r>
              <w:proofErr w:type="spellEnd"/>
              <w:r w:rsidR="00FF6B5A" w:rsidRPr="004421F4">
                <w:rPr>
                  <w:rStyle w:val="Hypertextovprepojenie"/>
                  <w:rFonts w:cstheme="minorHAnsi"/>
                </w:rPr>
                <w:t xml:space="preserve"> of </w:t>
              </w:r>
              <w:proofErr w:type="spellStart"/>
              <w:r w:rsidR="00FF6B5A" w:rsidRPr="004421F4">
                <w:rPr>
                  <w:rStyle w:val="Hypertextovprepojenie"/>
                  <w:rFonts w:cstheme="minorHAnsi"/>
                </w:rPr>
                <w:t>the</w:t>
              </w:r>
              <w:proofErr w:type="spellEnd"/>
              <w:r w:rsidR="00FF6B5A" w:rsidRPr="004421F4">
                <w:rPr>
                  <w:rStyle w:val="Hypertextovprepojenie"/>
                  <w:rFonts w:cstheme="minorHAnsi"/>
                </w:rPr>
                <w:t xml:space="preserve"> output in English </w:t>
              </w:r>
              <w:r w:rsidR="00532FE9" w:rsidRPr="004421F4">
                <w:rPr>
                  <w:rStyle w:val="Hypertextovprepojenie"/>
                  <w:rFonts w:cstheme="minorHAnsi"/>
                </w:rPr>
                <w:footnoteReference w:id="9"/>
              </w:r>
              <w:r w:rsidR="00FF6B5A" w:rsidRPr="004421F4">
                <w:rPr>
                  <w:rStyle w:val="Hypertextovprepojenie"/>
                  <w:rFonts w:cstheme="minorHAnsi"/>
                </w:rPr>
                <w:br w:type="page"/>
                <w:t xml:space="preserve">Rozsah do 200 slov / </w:t>
              </w:r>
              <w:proofErr w:type="spellStart"/>
              <w:r w:rsidR="00FF6B5A" w:rsidRPr="004421F4">
                <w:rPr>
                  <w:rStyle w:val="Hypertextovprepojenie"/>
                  <w:rFonts w:cstheme="minorHAnsi"/>
                </w:rPr>
                <w:t>Range</w:t>
              </w:r>
              <w:proofErr w:type="spellEnd"/>
              <w:r w:rsidR="00FF6B5A" w:rsidRPr="004421F4">
                <w:rPr>
                  <w:rStyle w:val="Hypertextovprepojenie"/>
                  <w:rFonts w:cstheme="minorHAnsi"/>
                </w:rPr>
                <w:t xml:space="preserve"> </w:t>
              </w:r>
              <w:proofErr w:type="spellStart"/>
              <w:r w:rsidR="00FF6B5A" w:rsidRPr="004421F4">
                <w:rPr>
                  <w:rStyle w:val="Hypertextovprepojenie"/>
                  <w:rFonts w:cstheme="minorHAnsi"/>
                </w:rPr>
                <w:t>up</w:t>
              </w:r>
              <w:proofErr w:type="spellEnd"/>
              <w:r w:rsidR="00FF6B5A" w:rsidRPr="004421F4">
                <w:rPr>
                  <w:rStyle w:val="Hypertextovprepojenie"/>
                  <w:rFonts w:cstheme="minorHAnsi"/>
                </w:rPr>
                <w:t xml:space="preserve"> to 200 </w:t>
              </w:r>
              <w:proofErr w:type="spellStart"/>
              <w:r w:rsidR="00FF6B5A" w:rsidRPr="004421F4">
                <w:rPr>
                  <w:rStyle w:val="Hypertextovprepojenie"/>
                  <w:rFonts w:cstheme="minorHAnsi"/>
                </w:rPr>
                <w:t>words</w:t>
              </w:r>
              <w:proofErr w:type="spellEnd"/>
            </w:hyperlink>
          </w:p>
        </w:tc>
        <w:tc>
          <w:tcPr>
            <w:tcW w:w="6098" w:type="dxa"/>
            <w:shd w:val="clear" w:color="auto" w:fill="auto"/>
            <w:hideMark/>
          </w:tcPr>
          <w:p w14:paraId="5C36ADA4" w14:textId="5E55003D" w:rsidR="00422600" w:rsidRPr="004421F4" w:rsidRDefault="00700F84" w:rsidP="004421F4">
            <w:pPr>
              <w:jc w:val="both"/>
              <w:rPr>
                <w:rFonts w:cstheme="minorHAnsi"/>
              </w:rPr>
            </w:pPr>
            <w:r w:rsidRPr="004421F4">
              <w:rPr>
                <w:rFonts w:cstheme="minorHAnsi"/>
                <w:lang w:val="en-GB"/>
              </w:rPr>
              <w:t xml:space="preserve">The monograph describes the period of the formation of a new family law - the period of its transformation in the spirit of the principles of the built people's democratic (totalitarian) society. Based on the provisions of Act No. 265/1949 Coll. on Family Law focuses on the transformation of the understanding of the family, the use of new principles of family law in their connection to the legal regulation of divorce and divorce court practice in the 50s and 60s of the 20th </w:t>
            </w:r>
            <w:proofErr w:type="gramStart"/>
            <w:r w:rsidRPr="004421F4">
              <w:rPr>
                <w:rFonts w:cstheme="minorHAnsi"/>
                <w:lang w:val="en-GB"/>
              </w:rPr>
              <w:t>century</w:t>
            </w:r>
            <w:proofErr w:type="gramEnd"/>
            <w:r w:rsidRPr="004421F4">
              <w:rPr>
                <w:rFonts w:cstheme="minorHAnsi"/>
                <w:lang w:val="en-GB"/>
              </w:rPr>
              <w:t xml:space="preserve"> until the adoption of the Family Act no. 94/1963 Coll. The Family Law Act of 1949 substantially changed the regulation of the divorce and instead of the exhaustively calculated divorce reasons on which the previous legislation was based (Marriage Act of 1894), it introduced only one general reason for divorce - a deep and permanent dissolution of the marriage, which occurred for important reasons. The monograph will try to approach how difficult the judicial practice has dealt with this fundamental change, what problems it has solved and how the ideology of the new emerging regime has established itself in divorce disputes and more broadly in family law.</w:t>
            </w:r>
          </w:p>
        </w:tc>
      </w:tr>
      <w:tr w:rsidR="00FF6B5A" w:rsidRPr="004421F4" w14:paraId="2F1C6838" w14:textId="77777777" w:rsidTr="45CCF151">
        <w:trPr>
          <w:trHeight w:val="810"/>
        </w:trPr>
        <w:tc>
          <w:tcPr>
            <w:tcW w:w="0" w:type="auto"/>
            <w:shd w:val="clear" w:color="auto" w:fill="auto"/>
            <w:vAlign w:val="bottom"/>
            <w:hideMark/>
          </w:tcPr>
          <w:p w14:paraId="5F33B567"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5DC30DB4"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OCA17. </w:t>
            </w:r>
            <w:r w:rsidRPr="004421F4">
              <w:rPr>
                <w:rFonts w:eastAsia="Times New Roman" w:cstheme="minorHAnsi"/>
                <w:b/>
                <w:color w:val="000000"/>
                <w:lang w:eastAsia="sk-SK"/>
              </w:rPr>
              <w:t>Zoznam najviac 5 najvýznamnejších ohlasov na výstup</w:t>
            </w:r>
            <w:r w:rsidRPr="004421F4">
              <w:rPr>
                <w:rFonts w:eastAsia="Times New Roman" w:cstheme="minorHAnsi"/>
                <w:color w:val="000000"/>
                <w:lang w:eastAsia="sk-SK"/>
              </w:rPr>
              <w:t xml:space="preserve">  / List of maximum 5 most </w:t>
            </w:r>
            <w:proofErr w:type="spellStart"/>
            <w:r w:rsidRPr="004421F4">
              <w:rPr>
                <w:rFonts w:eastAsia="Times New Roman" w:cstheme="minorHAnsi"/>
                <w:color w:val="000000"/>
                <w:lang w:eastAsia="sk-SK"/>
              </w:rPr>
              <w:t>significant</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citations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corresponding</w:t>
            </w:r>
            <w:proofErr w:type="spellEnd"/>
            <w:r w:rsidRPr="004421F4">
              <w:rPr>
                <w:rFonts w:eastAsia="Times New Roman" w:cstheme="minorHAnsi"/>
                <w:color w:val="000000"/>
                <w:lang w:eastAsia="sk-SK"/>
              </w:rPr>
              <w:t xml:space="preserve"> to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w:t>
            </w:r>
            <w:r w:rsidRPr="004421F4">
              <w:rPr>
                <w:rFonts w:eastAsia="Times New Roman" w:cstheme="minorHAnsi"/>
                <w:color w:val="000000"/>
                <w:lang w:eastAsia="sk-SK"/>
              </w:rPr>
              <w:br/>
            </w:r>
            <w:r w:rsidRPr="004421F4">
              <w:rPr>
                <w:rFonts w:eastAsia="Times New Roman" w:cstheme="minorHAnsi"/>
                <w:i/>
                <w:iCs/>
                <w:color w:val="808080"/>
                <w:lang w:eastAsia="sk-SK"/>
              </w:rPr>
              <w:t xml:space="preserve">Rozsah do 200 slov / </w:t>
            </w:r>
            <w:proofErr w:type="spellStart"/>
            <w:r w:rsidRPr="004421F4">
              <w:rPr>
                <w:rFonts w:eastAsia="Times New Roman" w:cstheme="minorHAnsi"/>
                <w:i/>
                <w:iCs/>
                <w:color w:val="808080"/>
                <w:lang w:eastAsia="sk-SK"/>
              </w:rPr>
              <w:t>Range</w:t>
            </w:r>
            <w:proofErr w:type="spellEnd"/>
            <w:r w:rsidRPr="004421F4">
              <w:rPr>
                <w:rFonts w:eastAsia="Times New Roman" w:cstheme="minorHAnsi"/>
                <w:i/>
                <w:iCs/>
                <w:color w:val="808080"/>
                <w:lang w:eastAsia="sk-SK"/>
              </w:rPr>
              <w:t xml:space="preserve"> </w:t>
            </w:r>
            <w:proofErr w:type="spellStart"/>
            <w:r w:rsidRPr="004421F4">
              <w:rPr>
                <w:rFonts w:eastAsia="Times New Roman" w:cstheme="minorHAnsi"/>
                <w:i/>
                <w:iCs/>
                <w:color w:val="808080"/>
                <w:lang w:eastAsia="sk-SK"/>
              </w:rPr>
              <w:t>up</w:t>
            </w:r>
            <w:proofErr w:type="spellEnd"/>
            <w:r w:rsidRPr="004421F4">
              <w:rPr>
                <w:rFonts w:eastAsia="Times New Roman" w:cstheme="minorHAnsi"/>
                <w:i/>
                <w:iCs/>
                <w:color w:val="808080"/>
                <w:lang w:eastAsia="sk-SK"/>
              </w:rPr>
              <w:t xml:space="preserve"> to 200 </w:t>
            </w:r>
            <w:proofErr w:type="spellStart"/>
            <w:r w:rsidRPr="004421F4">
              <w:rPr>
                <w:rFonts w:eastAsia="Times New Roman" w:cstheme="minorHAnsi"/>
                <w:i/>
                <w:iCs/>
                <w:color w:val="808080"/>
                <w:lang w:eastAsia="sk-SK"/>
              </w:rPr>
              <w:t>words</w:t>
            </w:r>
            <w:proofErr w:type="spellEnd"/>
          </w:p>
        </w:tc>
        <w:tc>
          <w:tcPr>
            <w:tcW w:w="6098" w:type="dxa"/>
            <w:shd w:val="clear" w:color="auto" w:fill="auto"/>
            <w:hideMark/>
          </w:tcPr>
          <w:p w14:paraId="346F5BAA" w14:textId="492C06BB" w:rsidR="00887F87" w:rsidRPr="004421F4" w:rsidRDefault="00887F87" w:rsidP="004421F4">
            <w:pPr>
              <w:spacing w:after="0" w:line="240" w:lineRule="auto"/>
              <w:jc w:val="both"/>
              <w:rPr>
                <w:rFonts w:eastAsia="Times New Roman" w:cstheme="minorHAnsi"/>
                <w:color w:val="000000"/>
                <w:lang w:eastAsia="sk-SK"/>
              </w:rPr>
            </w:pPr>
          </w:p>
        </w:tc>
      </w:tr>
      <w:tr w:rsidR="00FF6B5A" w:rsidRPr="004421F4" w14:paraId="6AEB7548" w14:textId="77777777" w:rsidTr="45CCF151">
        <w:trPr>
          <w:trHeight w:val="1170"/>
        </w:trPr>
        <w:tc>
          <w:tcPr>
            <w:tcW w:w="0" w:type="auto"/>
            <w:shd w:val="clear" w:color="auto" w:fill="auto"/>
            <w:vAlign w:val="bottom"/>
            <w:hideMark/>
          </w:tcPr>
          <w:p w14:paraId="6FD6EF8D" w14:textId="77777777" w:rsidR="00FF6B5A" w:rsidRPr="004421F4" w:rsidRDefault="00FF6B5A" w:rsidP="004421F4">
            <w:pPr>
              <w:spacing w:after="0" w:line="240" w:lineRule="auto"/>
              <w:jc w:val="both"/>
              <w:rPr>
                <w:rFonts w:eastAsia="Times New Roman" w:cstheme="minorHAnsi"/>
                <w:color w:val="000000"/>
                <w:lang w:eastAsia="sk-SK"/>
              </w:rPr>
            </w:pPr>
            <w:bookmarkStart w:id="1" w:name="_Hlk91509945"/>
          </w:p>
        </w:tc>
        <w:tc>
          <w:tcPr>
            <w:tcW w:w="0" w:type="auto"/>
            <w:gridSpan w:val="2"/>
            <w:shd w:val="clear" w:color="auto" w:fill="DAE3F3"/>
            <w:vAlign w:val="center"/>
            <w:hideMark/>
          </w:tcPr>
          <w:p w14:paraId="23B0F1CE"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OCA18. </w:t>
            </w:r>
            <w:r w:rsidRPr="004421F4">
              <w:rPr>
                <w:rFonts w:eastAsia="Times New Roman" w:cstheme="minorHAnsi"/>
                <w:b/>
                <w:color w:val="000000"/>
                <w:lang w:eastAsia="sk-SK"/>
              </w:rPr>
              <w:t>Charakteristika dopadu výstupu na spoločensko-hospodársku prax</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Characteristics</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output's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impact</w:t>
            </w:r>
            <w:proofErr w:type="spellEnd"/>
            <w:r w:rsidRPr="004421F4">
              <w:rPr>
                <w:rFonts w:eastAsia="Times New Roman" w:cstheme="minorHAnsi"/>
                <w:color w:val="000000"/>
                <w:lang w:eastAsia="sk-SK"/>
              </w:rPr>
              <w:t xml:space="preserve"> on </w:t>
            </w:r>
            <w:proofErr w:type="spellStart"/>
            <w:r w:rsidRPr="004421F4">
              <w:rPr>
                <w:rFonts w:eastAsia="Times New Roman" w:cstheme="minorHAnsi"/>
                <w:color w:val="000000"/>
                <w:lang w:eastAsia="sk-SK"/>
              </w:rPr>
              <w:t>socio-economic</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practice</w:t>
            </w:r>
            <w:proofErr w:type="spellEnd"/>
            <w:r w:rsidRPr="004421F4">
              <w:rPr>
                <w:rFonts w:eastAsia="Times New Roman" w:cstheme="minorHAnsi"/>
                <w:color w:val="000000"/>
                <w:lang w:eastAsia="sk-SK"/>
              </w:rPr>
              <w:t xml:space="preserve"> </w:t>
            </w:r>
            <w:r w:rsidRPr="004421F4">
              <w:rPr>
                <w:rFonts w:eastAsia="Times New Roman" w:cstheme="minorHAnsi"/>
                <w:color w:val="000000"/>
                <w:lang w:eastAsia="sk-SK"/>
              </w:rPr>
              <w:br/>
            </w:r>
            <w:r w:rsidRPr="004421F4">
              <w:rPr>
                <w:rFonts w:eastAsia="Times New Roman" w:cstheme="minorHAnsi"/>
                <w:i/>
                <w:iCs/>
                <w:color w:val="808080"/>
                <w:lang w:eastAsia="sk-SK"/>
              </w:rPr>
              <w:t xml:space="preserve">Rozsah do 200 slov v slovenskom jazyku / </w:t>
            </w:r>
            <w:proofErr w:type="spellStart"/>
            <w:r w:rsidRPr="004421F4">
              <w:rPr>
                <w:rFonts w:eastAsia="Times New Roman" w:cstheme="minorHAnsi"/>
                <w:i/>
                <w:iCs/>
                <w:color w:val="808080"/>
                <w:lang w:eastAsia="sk-SK"/>
              </w:rPr>
              <w:t>Range</w:t>
            </w:r>
            <w:proofErr w:type="spellEnd"/>
            <w:r w:rsidRPr="004421F4">
              <w:rPr>
                <w:rFonts w:eastAsia="Times New Roman" w:cstheme="minorHAnsi"/>
                <w:i/>
                <w:iCs/>
                <w:color w:val="808080"/>
                <w:lang w:eastAsia="sk-SK"/>
              </w:rPr>
              <w:t xml:space="preserve"> </w:t>
            </w:r>
            <w:proofErr w:type="spellStart"/>
            <w:r w:rsidRPr="004421F4">
              <w:rPr>
                <w:rFonts w:eastAsia="Times New Roman" w:cstheme="minorHAnsi"/>
                <w:i/>
                <w:iCs/>
                <w:color w:val="808080"/>
                <w:lang w:eastAsia="sk-SK"/>
              </w:rPr>
              <w:t>up</w:t>
            </w:r>
            <w:proofErr w:type="spellEnd"/>
            <w:r w:rsidRPr="004421F4">
              <w:rPr>
                <w:rFonts w:eastAsia="Times New Roman" w:cstheme="minorHAnsi"/>
                <w:i/>
                <w:iCs/>
                <w:color w:val="808080"/>
                <w:lang w:eastAsia="sk-SK"/>
              </w:rPr>
              <w:t xml:space="preserve"> to 200 </w:t>
            </w:r>
            <w:proofErr w:type="spellStart"/>
            <w:r w:rsidRPr="004421F4">
              <w:rPr>
                <w:rFonts w:eastAsia="Times New Roman" w:cstheme="minorHAnsi"/>
                <w:i/>
                <w:iCs/>
                <w:color w:val="808080"/>
                <w:lang w:eastAsia="sk-SK"/>
              </w:rPr>
              <w:t>words</w:t>
            </w:r>
            <w:proofErr w:type="spellEnd"/>
            <w:r w:rsidRPr="004421F4">
              <w:rPr>
                <w:rFonts w:eastAsia="Times New Roman" w:cstheme="minorHAnsi"/>
                <w:i/>
                <w:iCs/>
                <w:color w:val="808080"/>
                <w:lang w:eastAsia="sk-SK"/>
              </w:rPr>
              <w:t xml:space="preserve"> in Slovak</w:t>
            </w:r>
            <w:r w:rsidRPr="004421F4">
              <w:rPr>
                <w:rFonts w:eastAsia="Times New Roman" w:cstheme="minorHAnsi"/>
                <w:i/>
                <w:iCs/>
                <w:color w:val="808080"/>
                <w:lang w:eastAsia="sk-SK"/>
              </w:rPr>
              <w:br/>
              <w:t xml:space="preserve">Rozsah do 200 slov v anglickom jazyku / </w:t>
            </w:r>
            <w:proofErr w:type="spellStart"/>
            <w:r w:rsidRPr="004421F4">
              <w:rPr>
                <w:rFonts w:eastAsia="Times New Roman" w:cstheme="minorHAnsi"/>
                <w:i/>
                <w:iCs/>
                <w:color w:val="808080"/>
                <w:lang w:eastAsia="sk-SK"/>
              </w:rPr>
              <w:t>Range</w:t>
            </w:r>
            <w:proofErr w:type="spellEnd"/>
            <w:r w:rsidRPr="004421F4">
              <w:rPr>
                <w:rFonts w:eastAsia="Times New Roman" w:cstheme="minorHAnsi"/>
                <w:i/>
                <w:iCs/>
                <w:color w:val="808080"/>
                <w:lang w:eastAsia="sk-SK"/>
              </w:rPr>
              <w:t xml:space="preserve"> </w:t>
            </w:r>
            <w:proofErr w:type="spellStart"/>
            <w:r w:rsidRPr="004421F4">
              <w:rPr>
                <w:rFonts w:eastAsia="Times New Roman" w:cstheme="minorHAnsi"/>
                <w:i/>
                <w:iCs/>
                <w:color w:val="808080"/>
                <w:lang w:eastAsia="sk-SK"/>
              </w:rPr>
              <w:t>up</w:t>
            </w:r>
            <w:proofErr w:type="spellEnd"/>
            <w:r w:rsidRPr="004421F4">
              <w:rPr>
                <w:rFonts w:eastAsia="Times New Roman" w:cstheme="minorHAnsi"/>
                <w:i/>
                <w:iCs/>
                <w:color w:val="808080"/>
                <w:lang w:eastAsia="sk-SK"/>
              </w:rPr>
              <w:t xml:space="preserve"> to 200 </w:t>
            </w:r>
            <w:proofErr w:type="spellStart"/>
            <w:r w:rsidRPr="004421F4">
              <w:rPr>
                <w:rFonts w:eastAsia="Times New Roman" w:cstheme="minorHAnsi"/>
                <w:i/>
                <w:iCs/>
                <w:color w:val="808080"/>
                <w:lang w:eastAsia="sk-SK"/>
              </w:rPr>
              <w:t>words</w:t>
            </w:r>
            <w:proofErr w:type="spellEnd"/>
            <w:r w:rsidRPr="004421F4">
              <w:rPr>
                <w:rFonts w:eastAsia="Times New Roman" w:cstheme="minorHAnsi"/>
                <w:i/>
                <w:iCs/>
                <w:color w:val="808080"/>
                <w:lang w:eastAsia="sk-SK"/>
              </w:rPr>
              <w:t xml:space="preserve"> in English</w:t>
            </w:r>
          </w:p>
        </w:tc>
        <w:tc>
          <w:tcPr>
            <w:tcW w:w="6098" w:type="dxa"/>
            <w:shd w:val="clear" w:color="auto" w:fill="auto"/>
            <w:hideMark/>
          </w:tcPr>
          <w:p w14:paraId="3BBEC9B9" w14:textId="77777777" w:rsidR="003665CF" w:rsidRPr="004421F4" w:rsidRDefault="003665CF" w:rsidP="004421F4">
            <w:pPr>
              <w:jc w:val="both"/>
              <w:rPr>
                <w:rFonts w:cstheme="minorHAnsi"/>
              </w:rPr>
            </w:pPr>
            <w:r w:rsidRPr="004421F4">
              <w:rPr>
                <w:rFonts w:cstheme="minorHAnsi"/>
              </w:rPr>
              <w:t>Vedecký výstup približuje obdobie nastolenia nového ľudovodemokratického režimu iným spôsobom – cez konkrétny právny inštitút a jeho uplatnenie v súdnej praxi. Marxistická ideológia presadzovaná v 50. rokoch sa v rozvodovej praxi Československej republiky presadzovala úplne inak ako „ideálom voľnej lásky“, ochrana manželstva a rodiny sa totiž prepojila na pomerne prísnu rozvodovú úpravu. Východiskom premeny rodinného práva sa stali ustanovenia Ústavy z 9. mája 1948, ktorá určila základné princípy nového rodinného práva: rovnaké postavenie muža a ženy v rodine i v spoločnosti, osobitná štátna ochrana manželstva, rodiny a materstva a zrovnoprávnenie detí bez ohľadu na ich pôvod. Ústava zmenila vzťah štátu k jednotlivcovi, k rodine a k ich miestu v spoločenskom systéme. Preferovaný bol záujem spoločnosti, rodina založená manželstvom bola považovaná za miesto realizácie reprodukčnej funkcie, ale aj miesto dôležité pre prenos nového svetonázoru. Rodine pribudla nová spoločenská funkcia a zásadný verejný, štátny a spoločenský význam. Regulácia stúpajúcej rozvodovosti sa tak stala zásadnou požiadavkou, do riešenia ktorej boli zapojené aj súdy (ochrana manžela nevinného z rozvodu, súdny výrok o vine na rozvode manželstva) a ich výchovná funkcia, ktorú mali v novej spoločnosti plniť. Vedecký výstup tak otvára aj diskusiu o „spoločenskom obsahu“ právnych inštitútov a o nebezpečenstve ich ideologickej (</w:t>
            </w:r>
            <w:proofErr w:type="spellStart"/>
            <w:r w:rsidRPr="004421F4">
              <w:rPr>
                <w:rFonts w:cstheme="minorHAnsi"/>
              </w:rPr>
              <w:t>dez</w:t>
            </w:r>
            <w:proofErr w:type="spellEnd"/>
            <w:r w:rsidRPr="004421F4">
              <w:rPr>
                <w:rFonts w:cstheme="minorHAnsi"/>
              </w:rPr>
              <w:t>)interpretácie.</w:t>
            </w:r>
          </w:p>
          <w:p w14:paraId="03526491" w14:textId="77777777" w:rsidR="004421F4" w:rsidRDefault="004421F4" w:rsidP="004421F4">
            <w:pPr>
              <w:jc w:val="both"/>
              <w:rPr>
                <w:rFonts w:cstheme="minorHAnsi"/>
                <w:lang w:val="en-GB"/>
              </w:rPr>
            </w:pPr>
          </w:p>
          <w:p w14:paraId="56392FCB" w14:textId="35651E91" w:rsidR="0079509B" w:rsidRPr="004421F4" w:rsidRDefault="003665CF" w:rsidP="004421F4">
            <w:pPr>
              <w:jc w:val="both"/>
              <w:rPr>
                <w:rFonts w:cstheme="minorHAnsi"/>
              </w:rPr>
            </w:pPr>
            <w:r w:rsidRPr="004421F4">
              <w:rPr>
                <w:rFonts w:cstheme="minorHAnsi"/>
                <w:lang w:val="en-GB"/>
              </w:rPr>
              <w:t>The scientific output approaches the period of the establishment of a new people's democratic regime in another way - through a specific legal institute and its application in judicial practice. The Marxist ideology promoted in the 1950s prevailed in the divorce practice of the Czechoslovak Republic in a completely different way than the "ideal of free love". The starting point for the transformation of family law became the provisions of the Constitution of 9 May 1948, which set out the basic principles of the new family law as equal status for men and women in the family and society and special state protection of marriage. The constitution changed the state's relationship to the individual and to the family. The interest of society was preferred, the family founded by marriage was considered also as a place important for the transmission of a new worldview. Regulation of rising divorce rates thus became a fundamental requirement, in which the courts were also involved (protection of the innocent spouse from the divorce, court ruling on the guilt of the divorce). The scientific output thus also opens up a discussion about the "social content" of legal institutes and the danger of their ideological (dis) interpretation.</w:t>
            </w:r>
          </w:p>
        </w:tc>
      </w:tr>
      <w:bookmarkEnd w:id="1"/>
      <w:tr w:rsidR="00FF6B5A" w:rsidRPr="004421F4" w14:paraId="61C49B5F" w14:textId="77777777" w:rsidTr="45CCF151">
        <w:trPr>
          <w:trHeight w:val="1290"/>
        </w:trPr>
        <w:tc>
          <w:tcPr>
            <w:tcW w:w="0" w:type="auto"/>
            <w:shd w:val="clear" w:color="auto" w:fill="auto"/>
            <w:vAlign w:val="bottom"/>
            <w:hideMark/>
          </w:tcPr>
          <w:p w14:paraId="65FF32A1"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0A4644DA" w14:textId="77777777" w:rsidR="00FF6B5A" w:rsidRPr="004421F4" w:rsidRDefault="00FF6B5A" w:rsidP="004421F4">
            <w:pPr>
              <w:spacing w:after="0" w:line="240" w:lineRule="auto"/>
              <w:jc w:val="both"/>
              <w:rPr>
                <w:rFonts w:eastAsia="Times New Roman" w:cstheme="minorHAnsi"/>
                <w:color w:val="000000"/>
                <w:lang w:eastAsia="sk-SK"/>
              </w:rPr>
            </w:pPr>
            <w:r w:rsidRPr="004421F4">
              <w:rPr>
                <w:rFonts w:eastAsia="Times New Roman" w:cstheme="minorHAnsi"/>
                <w:color w:val="000000"/>
                <w:lang w:eastAsia="sk-SK"/>
              </w:rPr>
              <w:t xml:space="preserve">OCA19. </w:t>
            </w:r>
            <w:r w:rsidRPr="004421F4">
              <w:rPr>
                <w:rFonts w:eastAsia="Times New Roman" w:cstheme="minorHAnsi"/>
                <w:b/>
                <w:color w:val="000000"/>
                <w:lang w:eastAsia="sk-SK"/>
              </w:rPr>
              <w:t>Charakteristika dopadu výstupu a súvisiacich aktivít na vzdelávací proces</w:t>
            </w:r>
            <w:r w:rsidRPr="004421F4">
              <w:rPr>
                <w:rFonts w:eastAsia="Times New Roman" w:cstheme="minorHAnsi"/>
                <w:color w:val="000000"/>
                <w:lang w:eastAsia="sk-SK"/>
              </w:rPr>
              <w:t xml:space="preserve"> / </w:t>
            </w:r>
            <w:proofErr w:type="spellStart"/>
            <w:r w:rsidRPr="004421F4">
              <w:rPr>
                <w:rFonts w:eastAsia="Times New Roman" w:cstheme="minorHAnsi"/>
                <w:color w:val="000000"/>
                <w:lang w:eastAsia="sk-SK"/>
              </w:rPr>
              <w:t>Characteristics</w:t>
            </w:r>
            <w:proofErr w:type="spellEnd"/>
            <w:r w:rsidRPr="004421F4">
              <w:rPr>
                <w:rFonts w:eastAsia="Times New Roman" w:cstheme="minorHAnsi"/>
                <w:color w:val="000000"/>
                <w:lang w:eastAsia="sk-SK"/>
              </w:rPr>
              <w:t xml:space="preserve"> of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output and </w:t>
            </w:r>
            <w:proofErr w:type="spellStart"/>
            <w:r w:rsidRPr="004421F4">
              <w:rPr>
                <w:rFonts w:eastAsia="Times New Roman" w:cstheme="minorHAnsi"/>
                <w:color w:val="000000"/>
                <w:lang w:eastAsia="sk-SK"/>
              </w:rPr>
              <w:t>related</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activities</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impact</w:t>
            </w:r>
            <w:proofErr w:type="spellEnd"/>
            <w:r w:rsidRPr="004421F4">
              <w:rPr>
                <w:rFonts w:eastAsia="Times New Roman" w:cstheme="minorHAnsi"/>
                <w:color w:val="000000"/>
                <w:lang w:eastAsia="sk-SK"/>
              </w:rPr>
              <w:t xml:space="preserve"> on </w:t>
            </w:r>
            <w:proofErr w:type="spellStart"/>
            <w:r w:rsidRPr="004421F4">
              <w:rPr>
                <w:rFonts w:eastAsia="Times New Roman" w:cstheme="minorHAnsi"/>
                <w:color w:val="000000"/>
                <w:lang w:eastAsia="sk-SK"/>
              </w:rPr>
              <w:t>the</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educational</w:t>
            </w:r>
            <w:proofErr w:type="spellEnd"/>
            <w:r w:rsidRPr="004421F4">
              <w:rPr>
                <w:rFonts w:eastAsia="Times New Roman" w:cstheme="minorHAnsi"/>
                <w:color w:val="000000"/>
                <w:lang w:eastAsia="sk-SK"/>
              </w:rPr>
              <w:t xml:space="preserve"> </w:t>
            </w:r>
            <w:proofErr w:type="spellStart"/>
            <w:r w:rsidRPr="004421F4">
              <w:rPr>
                <w:rFonts w:eastAsia="Times New Roman" w:cstheme="minorHAnsi"/>
                <w:color w:val="000000"/>
                <w:lang w:eastAsia="sk-SK"/>
              </w:rPr>
              <w:t>process</w:t>
            </w:r>
            <w:proofErr w:type="spellEnd"/>
            <w:r w:rsidRPr="004421F4">
              <w:rPr>
                <w:rFonts w:eastAsia="Times New Roman" w:cstheme="minorHAnsi"/>
                <w:color w:val="000000"/>
                <w:lang w:eastAsia="sk-SK"/>
              </w:rPr>
              <w:br/>
            </w:r>
            <w:r w:rsidRPr="004421F4">
              <w:rPr>
                <w:rFonts w:eastAsia="Times New Roman" w:cstheme="minorHAnsi"/>
                <w:i/>
                <w:iCs/>
                <w:color w:val="808080"/>
                <w:lang w:eastAsia="sk-SK"/>
              </w:rPr>
              <w:t xml:space="preserve">Rozsah do 200 slov v slovenskom jazyku / </w:t>
            </w:r>
            <w:proofErr w:type="spellStart"/>
            <w:r w:rsidRPr="004421F4">
              <w:rPr>
                <w:rFonts w:eastAsia="Times New Roman" w:cstheme="minorHAnsi"/>
                <w:i/>
                <w:iCs/>
                <w:color w:val="808080"/>
                <w:lang w:eastAsia="sk-SK"/>
              </w:rPr>
              <w:t>Range</w:t>
            </w:r>
            <w:proofErr w:type="spellEnd"/>
            <w:r w:rsidRPr="004421F4">
              <w:rPr>
                <w:rFonts w:eastAsia="Times New Roman" w:cstheme="minorHAnsi"/>
                <w:i/>
                <w:iCs/>
                <w:color w:val="808080"/>
                <w:lang w:eastAsia="sk-SK"/>
              </w:rPr>
              <w:t xml:space="preserve"> </w:t>
            </w:r>
            <w:proofErr w:type="spellStart"/>
            <w:r w:rsidRPr="004421F4">
              <w:rPr>
                <w:rFonts w:eastAsia="Times New Roman" w:cstheme="minorHAnsi"/>
                <w:i/>
                <w:iCs/>
                <w:color w:val="808080"/>
                <w:lang w:eastAsia="sk-SK"/>
              </w:rPr>
              <w:lastRenderedPageBreak/>
              <w:t>up</w:t>
            </w:r>
            <w:proofErr w:type="spellEnd"/>
            <w:r w:rsidRPr="004421F4">
              <w:rPr>
                <w:rFonts w:eastAsia="Times New Roman" w:cstheme="minorHAnsi"/>
                <w:i/>
                <w:iCs/>
                <w:color w:val="808080"/>
                <w:lang w:eastAsia="sk-SK"/>
              </w:rPr>
              <w:t xml:space="preserve"> to 200 </w:t>
            </w:r>
            <w:proofErr w:type="spellStart"/>
            <w:r w:rsidRPr="004421F4">
              <w:rPr>
                <w:rFonts w:eastAsia="Times New Roman" w:cstheme="minorHAnsi"/>
                <w:i/>
                <w:iCs/>
                <w:color w:val="808080"/>
                <w:lang w:eastAsia="sk-SK"/>
              </w:rPr>
              <w:t>words</w:t>
            </w:r>
            <w:proofErr w:type="spellEnd"/>
            <w:r w:rsidRPr="004421F4">
              <w:rPr>
                <w:rFonts w:eastAsia="Times New Roman" w:cstheme="minorHAnsi"/>
                <w:i/>
                <w:iCs/>
                <w:color w:val="808080"/>
                <w:lang w:eastAsia="sk-SK"/>
              </w:rPr>
              <w:t xml:space="preserve"> in Slovak</w:t>
            </w:r>
            <w:r w:rsidRPr="004421F4">
              <w:rPr>
                <w:rFonts w:eastAsia="Times New Roman" w:cstheme="minorHAnsi"/>
                <w:i/>
                <w:iCs/>
                <w:color w:val="808080"/>
                <w:lang w:eastAsia="sk-SK"/>
              </w:rPr>
              <w:br/>
              <w:t xml:space="preserve">Rozsah do 200 slov v anglickom jazyku / </w:t>
            </w:r>
            <w:proofErr w:type="spellStart"/>
            <w:r w:rsidRPr="004421F4">
              <w:rPr>
                <w:rFonts w:eastAsia="Times New Roman" w:cstheme="minorHAnsi"/>
                <w:i/>
                <w:iCs/>
                <w:color w:val="808080"/>
                <w:lang w:eastAsia="sk-SK"/>
              </w:rPr>
              <w:t>Range</w:t>
            </w:r>
            <w:proofErr w:type="spellEnd"/>
            <w:r w:rsidRPr="004421F4">
              <w:rPr>
                <w:rFonts w:eastAsia="Times New Roman" w:cstheme="minorHAnsi"/>
                <w:i/>
                <w:iCs/>
                <w:color w:val="808080"/>
                <w:lang w:eastAsia="sk-SK"/>
              </w:rPr>
              <w:t xml:space="preserve"> </w:t>
            </w:r>
            <w:proofErr w:type="spellStart"/>
            <w:r w:rsidRPr="004421F4">
              <w:rPr>
                <w:rFonts w:eastAsia="Times New Roman" w:cstheme="minorHAnsi"/>
                <w:i/>
                <w:iCs/>
                <w:color w:val="808080"/>
                <w:lang w:eastAsia="sk-SK"/>
              </w:rPr>
              <w:t>up</w:t>
            </w:r>
            <w:proofErr w:type="spellEnd"/>
            <w:r w:rsidRPr="004421F4">
              <w:rPr>
                <w:rFonts w:eastAsia="Times New Roman" w:cstheme="minorHAnsi"/>
                <w:i/>
                <w:iCs/>
                <w:color w:val="808080"/>
                <w:lang w:eastAsia="sk-SK"/>
              </w:rPr>
              <w:t xml:space="preserve"> to 200 </w:t>
            </w:r>
            <w:proofErr w:type="spellStart"/>
            <w:r w:rsidRPr="004421F4">
              <w:rPr>
                <w:rFonts w:eastAsia="Times New Roman" w:cstheme="minorHAnsi"/>
                <w:i/>
                <w:iCs/>
                <w:color w:val="808080"/>
                <w:lang w:eastAsia="sk-SK"/>
              </w:rPr>
              <w:t>words</w:t>
            </w:r>
            <w:proofErr w:type="spellEnd"/>
            <w:r w:rsidRPr="004421F4">
              <w:rPr>
                <w:rFonts w:eastAsia="Times New Roman" w:cstheme="minorHAnsi"/>
                <w:i/>
                <w:iCs/>
                <w:color w:val="808080"/>
                <w:lang w:eastAsia="sk-SK"/>
              </w:rPr>
              <w:t xml:space="preserve"> in English</w:t>
            </w:r>
          </w:p>
        </w:tc>
        <w:tc>
          <w:tcPr>
            <w:tcW w:w="6098" w:type="dxa"/>
            <w:shd w:val="clear" w:color="auto" w:fill="auto"/>
            <w:hideMark/>
          </w:tcPr>
          <w:p w14:paraId="1CDA6F52" w14:textId="6961FA9D" w:rsidR="00F44D9C" w:rsidRPr="004421F4" w:rsidRDefault="00F44D9C" w:rsidP="004421F4">
            <w:pPr>
              <w:spacing w:after="0" w:line="240" w:lineRule="auto"/>
              <w:jc w:val="both"/>
              <w:rPr>
                <w:rFonts w:eastAsia="Times New Roman" w:cstheme="minorHAnsi"/>
                <w:color w:val="000000"/>
                <w:lang w:eastAsia="sk-SK"/>
              </w:rPr>
            </w:pPr>
            <w:bookmarkStart w:id="2" w:name="_Hlk92870435"/>
            <w:r w:rsidRPr="004421F4">
              <w:rPr>
                <w:rFonts w:eastAsia="Times New Roman" w:cstheme="minorHAnsi"/>
                <w:color w:val="000000"/>
                <w:lang w:eastAsia="sk-SK"/>
              </w:rPr>
              <w:lastRenderedPageBreak/>
              <w:t xml:space="preserve">Vedecký výstup analyzuje inštitút rozvodu v nových ľudovodemokratických (totalitných) podmienkach na báze jeho normatívnej úpravy a súdnej praxe. </w:t>
            </w:r>
            <w:r w:rsidRPr="004421F4">
              <w:rPr>
                <w:rFonts w:cstheme="minorHAnsi"/>
              </w:rPr>
              <w:t xml:space="preserve">Na základe ustanovení zákona č. 265/1949 Zb. o rodinnom práve sa zameriava na premenu chápania rodiny, zavedenie všeobecného rozvodového dôvodu, ochranu manžela nevinného rozvodom, riešenie rastúcej rozvodovosti, príčiny rozvodovosti v ich priamom prepojení na rozvodovú súdnu prax v 50. a 60. rokoch 20. storočia až do prijatia zákona o rodine č. 94/1963 Zb. </w:t>
            </w:r>
            <w:r w:rsidRPr="004421F4">
              <w:rPr>
                <w:rFonts w:eastAsia="Times New Roman" w:cstheme="minorHAnsi"/>
                <w:color w:val="000000"/>
                <w:lang w:eastAsia="sk-SK"/>
              </w:rPr>
              <w:t xml:space="preserve">Vedecký výstup je zaujímavý a prínosný svojím medziodvetvovým spracovaním, nakoľko prepája v sebe poznatky z dejín práva, rodinného práva a sociológie. Vedecký výstup sa priamo viaže na povinný predmet </w:t>
            </w:r>
            <w:r w:rsidRPr="004421F4">
              <w:rPr>
                <w:rFonts w:eastAsia="Times New Roman" w:cstheme="minorHAnsi"/>
                <w:i/>
                <w:iCs/>
                <w:color w:val="000000"/>
                <w:lang w:eastAsia="sk-SK"/>
              </w:rPr>
              <w:t xml:space="preserve">Dejiny práva na území Slovenska </w:t>
            </w:r>
            <w:r w:rsidRPr="004421F4">
              <w:rPr>
                <w:rFonts w:eastAsia="Times New Roman" w:cstheme="minorHAnsi"/>
                <w:color w:val="000000"/>
                <w:lang w:eastAsia="sk-SK"/>
              </w:rPr>
              <w:t xml:space="preserve">(bakalárske </w:t>
            </w:r>
            <w:r w:rsidRPr="004421F4">
              <w:rPr>
                <w:rFonts w:eastAsia="Times New Roman" w:cstheme="minorHAnsi"/>
                <w:color w:val="000000"/>
                <w:lang w:eastAsia="sk-SK"/>
              </w:rPr>
              <w:lastRenderedPageBreak/>
              <w:t xml:space="preserve">štúdium) a predmet </w:t>
            </w:r>
            <w:r w:rsidRPr="004421F4">
              <w:rPr>
                <w:rFonts w:eastAsia="Times New Roman" w:cstheme="minorHAnsi"/>
                <w:i/>
                <w:iCs/>
                <w:color w:val="000000"/>
                <w:lang w:eastAsia="sk-SK"/>
              </w:rPr>
              <w:t>Rodinné právo</w:t>
            </w:r>
            <w:r w:rsidRPr="004421F4">
              <w:rPr>
                <w:rFonts w:eastAsia="Times New Roman" w:cstheme="minorHAnsi"/>
                <w:color w:val="000000"/>
                <w:lang w:eastAsia="sk-SK"/>
              </w:rPr>
              <w:t xml:space="preserve"> (bakalárske štúdium). Výstup je inšpiratívnym pre doktorandov</w:t>
            </w:r>
            <w:r w:rsidR="0056395F">
              <w:rPr>
                <w:rFonts w:eastAsia="Times New Roman" w:cstheme="minorHAnsi"/>
                <w:color w:val="000000"/>
                <w:lang w:eastAsia="sk-SK"/>
              </w:rPr>
              <w:t xml:space="preserve"> (spolupráca doktorand a školiteľ)</w:t>
            </w:r>
            <w:r w:rsidRPr="004421F4">
              <w:rPr>
                <w:rFonts w:eastAsia="Times New Roman" w:cstheme="minorHAnsi"/>
                <w:color w:val="000000"/>
                <w:lang w:eastAsia="sk-SK"/>
              </w:rPr>
              <w:t xml:space="preserve"> </w:t>
            </w:r>
            <w:r w:rsidR="0056395F">
              <w:rPr>
                <w:rFonts w:eastAsia="Times New Roman" w:cstheme="minorHAnsi"/>
                <w:color w:val="000000"/>
                <w:lang w:eastAsia="sk-SK"/>
              </w:rPr>
              <w:t xml:space="preserve">aj </w:t>
            </w:r>
            <w:r w:rsidRPr="004421F4">
              <w:rPr>
                <w:rFonts w:eastAsia="Times New Roman" w:cstheme="minorHAnsi"/>
                <w:color w:val="000000"/>
                <w:lang w:eastAsia="sk-SK"/>
              </w:rPr>
              <w:t xml:space="preserve">s ohľadom na sociologický prístup k výkladu právneho inštitútu a je vhodnou východiskovou platformou pre aj písanie dizertačných prác a iných študentských záverečných prác. Vedecký výstup podáva nový pohľad a ponúka nové interdisciplinárne možnosti pohľadu na výklad právnych inštitútov. </w:t>
            </w:r>
          </w:p>
          <w:p w14:paraId="65D6AABE" w14:textId="77777777" w:rsidR="00F44D9C" w:rsidRPr="004421F4" w:rsidRDefault="00F44D9C" w:rsidP="004421F4">
            <w:pPr>
              <w:jc w:val="both"/>
              <w:rPr>
                <w:rFonts w:cstheme="minorHAnsi"/>
                <w:lang w:val="en-GB"/>
              </w:rPr>
            </w:pPr>
          </w:p>
          <w:p w14:paraId="52B07A87" w14:textId="60D75F98" w:rsidR="00865090" w:rsidRPr="004421F4" w:rsidRDefault="00F44D9C" w:rsidP="004421F4">
            <w:pPr>
              <w:jc w:val="both"/>
              <w:rPr>
                <w:rFonts w:cstheme="minorHAnsi"/>
                <w:lang w:val="en-GB"/>
              </w:rPr>
            </w:pPr>
            <w:r w:rsidRPr="004421F4">
              <w:rPr>
                <w:rFonts w:cstheme="minorHAnsi"/>
                <w:lang w:val="en-GB"/>
              </w:rPr>
              <w:t xml:space="preserve">The scientific output describes the institute of divorce in the new people's democratic (totalitarian) conditions on the basis of its normative regulation and judicial practice. Based on the provisions of Act No. 265/1949 Coll. on Family law focuses on the transformation of family understanding, the introduction of a general divorce reason, the protection of the innocent spouse by divorce, the solution to growing divorce rates, the causes of divorce in their direct connection to divorce court practice in the 50s and 60s until the adoption of the Family Act no. 94/1963 Coll. The scientific output is interesting and beneficial for its cross-sectoral processing, as it combines knowledge from the history of law, family law and sociology. The scientific output is directly related to the compulsory subject </w:t>
            </w:r>
            <w:r w:rsidRPr="004421F4">
              <w:rPr>
                <w:rFonts w:cstheme="minorHAnsi"/>
                <w:i/>
                <w:iCs/>
                <w:lang w:val="en-GB"/>
              </w:rPr>
              <w:t xml:space="preserve">Slovak Legal History </w:t>
            </w:r>
            <w:r w:rsidRPr="004421F4">
              <w:rPr>
                <w:rFonts w:cstheme="minorHAnsi"/>
                <w:lang w:val="en-GB"/>
              </w:rPr>
              <w:t xml:space="preserve">(bachelor's study) and the subject </w:t>
            </w:r>
            <w:r w:rsidRPr="004421F4">
              <w:rPr>
                <w:rFonts w:cstheme="minorHAnsi"/>
                <w:i/>
                <w:lang w:val="en-GB"/>
              </w:rPr>
              <w:t>Family Law</w:t>
            </w:r>
            <w:r w:rsidRPr="004421F4">
              <w:rPr>
                <w:rFonts w:cstheme="minorHAnsi"/>
                <w:lang w:val="en-GB"/>
              </w:rPr>
              <w:t xml:space="preserve"> (bachelor's study). The output is also inspiring for doctoral students </w:t>
            </w:r>
            <w:r w:rsidR="0056395F">
              <w:rPr>
                <w:rFonts w:cstheme="minorHAnsi"/>
                <w:lang w:val="en-GB"/>
              </w:rPr>
              <w:t xml:space="preserve">(cooperation of doctoral student and supervisor) </w:t>
            </w:r>
            <w:r w:rsidRPr="004421F4">
              <w:rPr>
                <w:rFonts w:cstheme="minorHAnsi"/>
                <w:lang w:val="en-GB"/>
              </w:rPr>
              <w:t>with regard to the sociological approach to the interpretation of the legal institute and is a suitable starting platform for writing dissertations and other student theses. The scientific output provides a new perspective and offers new interdisciplinary possibilities for the interpretation of legal institutes.</w:t>
            </w:r>
          </w:p>
          <w:bookmarkEnd w:id="2"/>
          <w:p w14:paraId="44CC040F" w14:textId="0048D639" w:rsidR="005A7FBA" w:rsidRPr="004421F4" w:rsidRDefault="005A7FBA" w:rsidP="004421F4">
            <w:pPr>
              <w:spacing w:after="0" w:line="240" w:lineRule="auto"/>
              <w:jc w:val="both"/>
              <w:rPr>
                <w:rFonts w:eastAsia="Times New Roman" w:cstheme="minorHAnsi"/>
                <w:color w:val="000000"/>
                <w:lang w:eastAsia="sk-SK"/>
              </w:rPr>
            </w:pPr>
          </w:p>
        </w:tc>
      </w:tr>
      <w:tr w:rsidR="00FF6B5A" w:rsidRPr="004421F4" w14:paraId="357A3CED" w14:textId="77777777" w:rsidTr="45CCF151">
        <w:trPr>
          <w:trHeight w:val="204"/>
        </w:trPr>
        <w:tc>
          <w:tcPr>
            <w:tcW w:w="0" w:type="auto"/>
            <w:shd w:val="clear" w:color="auto" w:fill="auto"/>
            <w:vAlign w:val="bottom"/>
            <w:hideMark/>
          </w:tcPr>
          <w:p w14:paraId="4E89893E" w14:textId="77777777" w:rsidR="00FF6B5A" w:rsidRPr="004421F4" w:rsidRDefault="00FF6B5A" w:rsidP="004421F4">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0D62E16C" w14:textId="77777777" w:rsidR="00FF6B5A" w:rsidRPr="004421F4" w:rsidRDefault="00FF6B5A" w:rsidP="004421F4">
            <w:pPr>
              <w:spacing w:after="0" w:line="240" w:lineRule="auto"/>
              <w:jc w:val="both"/>
              <w:rPr>
                <w:rFonts w:eastAsia="Times New Roman" w:cstheme="minorHAnsi"/>
                <w:lang w:eastAsia="sk-SK"/>
              </w:rPr>
            </w:pPr>
          </w:p>
        </w:tc>
        <w:tc>
          <w:tcPr>
            <w:tcW w:w="0" w:type="auto"/>
            <w:shd w:val="clear" w:color="auto" w:fill="auto"/>
            <w:vAlign w:val="center"/>
            <w:hideMark/>
          </w:tcPr>
          <w:p w14:paraId="256EB42B" w14:textId="77777777" w:rsidR="00FF6B5A" w:rsidRPr="004421F4" w:rsidRDefault="00FF6B5A" w:rsidP="004421F4">
            <w:pPr>
              <w:spacing w:after="0" w:line="240" w:lineRule="auto"/>
              <w:jc w:val="both"/>
              <w:rPr>
                <w:rFonts w:eastAsia="Times New Roman" w:cstheme="minorHAnsi"/>
                <w:lang w:eastAsia="sk-SK"/>
              </w:rPr>
            </w:pPr>
          </w:p>
        </w:tc>
        <w:tc>
          <w:tcPr>
            <w:tcW w:w="6098" w:type="dxa"/>
            <w:shd w:val="clear" w:color="auto" w:fill="auto"/>
            <w:hideMark/>
          </w:tcPr>
          <w:p w14:paraId="2302977C" w14:textId="77777777" w:rsidR="00FF6B5A" w:rsidRPr="004421F4" w:rsidRDefault="00FF6B5A" w:rsidP="004421F4">
            <w:pPr>
              <w:spacing w:after="0" w:line="240" w:lineRule="auto"/>
              <w:jc w:val="both"/>
              <w:rPr>
                <w:rFonts w:eastAsia="Times New Roman" w:cstheme="minorHAnsi"/>
                <w:lang w:eastAsia="sk-SK"/>
              </w:rPr>
            </w:pPr>
          </w:p>
        </w:tc>
      </w:tr>
    </w:tbl>
    <w:p w14:paraId="3AD0D1F5" w14:textId="7B98F637" w:rsidR="00C86832" w:rsidRPr="004421F4" w:rsidRDefault="00C86832" w:rsidP="004421F4">
      <w:pPr>
        <w:jc w:val="both"/>
        <w:rPr>
          <w:rFonts w:cstheme="minorHAnsi"/>
        </w:rPr>
      </w:pPr>
    </w:p>
    <w:sectPr w:rsidR="00C86832" w:rsidRPr="004421F4"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A452" w14:textId="77777777" w:rsidR="00D26EEC" w:rsidRDefault="00D26EEC" w:rsidP="00816E73">
      <w:pPr>
        <w:spacing w:after="0" w:line="240" w:lineRule="auto"/>
      </w:pPr>
      <w:r>
        <w:separator/>
      </w:r>
    </w:p>
  </w:endnote>
  <w:endnote w:type="continuationSeparator" w:id="0">
    <w:p w14:paraId="41CAA61F" w14:textId="77777777" w:rsidR="00D26EEC" w:rsidRDefault="00D26EEC"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8448" w14:textId="77777777" w:rsidR="00D26EEC" w:rsidRDefault="00D26EEC" w:rsidP="00816E73">
      <w:pPr>
        <w:spacing w:after="0" w:line="240" w:lineRule="auto"/>
      </w:pPr>
      <w:r>
        <w:separator/>
      </w:r>
    </w:p>
  </w:footnote>
  <w:footnote w:type="continuationSeparator" w:id="0">
    <w:p w14:paraId="757F3C65" w14:textId="77777777" w:rsidR="00D26EEC" w:rsidRDefault="00D26EEC"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69B8"/>
    <w:rsid w:val="00047A85"/>
    <w:rsid w:val="0008088C"/>
    <w:rsid w:val="00087B3E"/>
    <w:rsid w:val="000A0705"/>
    <w:rsid w:val="000A54C4"/>
    <w:rsid w:val="000B4587"/>
    <w:rsid w:val="000D3BD2"/>
    <w:rsid w:val="00102D82"/>
    <w:rsid w:val="00112F47"/>
    <w:rsid w:val="00167D39"/>
    <w:rsid w:val="00192227"/>
    <w:rsid w:val="001A42DD"/>
    <w:rsid w:val="001F26CD"/>
    <w:rsid w:val="001F7D88"/>
    <w:rsid w:val="0021120A"/>
    <w:rsid w:val="002133AB"/>
    <w:rsid w:val="00222794"/>
    <w:rsid w:val="00224D7A"/>
    <w:rsid w:val="002E3525"/>
    <w:rsid w:val="002F4DE9"/>
    <w:rsid w:val="00351347"/>
    <w:rsid w:val="0036540F"/>
    <w:rsid w:val="003665CF"/>
    <w:rsid w:val="003E2168"/>
    <w:rsid w:val="00406F7A"/>
    <w:rsid w:val="00422600"/>
    <w:rsid w:val="0043516A"/>
    <w:rsid w:val="004421F4"/>
    <w:rsid w:val="004553CB"/>
    <w:rsid w:val="004A3192"/>
    <w:rsid w:val="004C6324"/>
    <w:rsid w:val="004D5CBD"/>
    <w:rsid w:val="004E4845"/>
    <w:rsid w:val="00502F15"/>
    <w:rsid w:val="0052542C"/>
    <w:rsid w:val="00532FE9"/>
    <w:rsid w:val="00545701"/>
    <w:rsid w:val="0056395F"/>
    <w:rsid w:val="00572798"/>
    <w:rsid w:val="005A7FBA"/>
    <w:rsid w:val="005D5074"/>
    <w:rsid w:val="005D6747"/>
    <w:rsid w:val="005F4D9E"/>
    <w:rsid w:val="00675F63"/>
    <w:rsid w:val="0068432F"/>
    <w:rsid w:val="006849EB"/>
    <w:rsid w:val="006A6CB7"/>
    <w:rsid w:val="006B0214"/>
    <w:rsid w:val="00700F84"/>
    <w:rsid w:val="00774AE1"/>
    <w:rsid w:val="0079509B"/>
    <w:rsid w:val="00816E73"/>
    <w:rsid w:val="00852CC7"/>
    <w:rsid w:val="00865090"/>
    <w:rsid w:val="00873F87"/>
    <w:rsid w:val="00887F87"/>
    <w:rsid w:val="0089417D"/>
    <w:rsid w:val="008B78D7"/>
    <w:rsid w:val="008C01BF"/>
    <w:rsid w:val="008C428A"/>
    <w:rsid w:val="008E2108"/>
    <w:rsid w:val="008F13CA"/>
    <w:rsid w:val="00946A9C"/>
    <w:rsid w:val="009547F9"/>
    <w:rsid w:val="00963813"/>
    <w:rsid w:val="00975300"/>
    <w:rsid w:val="00980601"/>
    <w:rsid w:val="00A001FD"/>
    <w:rsid w:val="00A23768"/>
    <w:rsid w:val="00A6489A"/>
    <w:rsid w:val="00A73F77"/>
    <w:rsid w:val="00AC2C55"/>
    <w:rsid w:val="00AD7E5A"/>
    <w:rsid w:val="00B15040"/>
    <w:rsid w:val="00B65297"/>
    <w:rsid w:val="00B8345E"/>
    <w:rsid w:val="00BA1526"/>
    <w:rsid w:val="00BF76AE"/>
    <w:rsid w:val="00C40D4D"/>
    <w:rsid w:val="00C57AC6"/>
    <w:rsid w:val="00C80867"/>
    <w:rsid w:val="00C86832"/>
    <w:rsid w:val="00C8789A"/>
    <w:rsid w:val="00CE2A63"/>
    <w:rsid w:val="00CE6D57"/>
    <w:rsid w:val="00D23ACD"/>
    <w:rsid w:val="00D26EEC"/>
    <w:rsid w:val="00D63FD8"/>
    <w:rsid w:val="00D64B7C"/>
    <w:rsid w:val="00D733AB"/>
    <w:rsid w:val="00DB0C8D"/>
    <w:rsid w:val="00DE3944"/>
    <w:rsid w:val="00DF24E2"/>
    <w:rsid w:val="00DF77E6"/>
    <w:rsid w:val="00E1060B"/>
    <w:rsid w:val="00EA0EEF"/>
    <w:rsid w:val="00EC403D"/>
    <w:rsid w:val="00EC5964"/>
    <w:rsid w:val="00F220A1"/>
    <w:rsid w:val="00F44D9C"/>
    <w:rsid w:val="00F83803"/>
    <w:rsid w:val="00F97262"/>
    <w:rsid w:val="00FE27EC"/>
    <w:rsid w:val="00FF6B5A"/>
    <w:rsid w:val="45CCF151"/>
    <w:rsid w:val="4AA67A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character" w:customStyle="1" w:styleId="text-warning">
    <w:name w:val="text-warning"/>
    <w:basedOn w:val="Predvolenpsmoodseku"/>
    <w:rsid w:val="00887F87"/>
  </w:style>
  <w:style w:type="paragraph" w:styleId="PredformtovanHTML">
    <w:name w:val="HTML Preformatted"/>
    <w:basedOn w:val="Normlny"/>
    <w:link w:val="PredformtovanHTMLChar"/>
    <w:uiPriority w:val="99"/>
    <w:semiHidden/>
    <w:unhideWhenUsed/>
    <w:rsid w:val="0086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865090"/>
    <w:rPr>
      <w:rFonts w:ascii="Courier New" w:eastAsia="Times New Roman" w:hAnsi="Courier New" w:cs="Courier New"/>
      <w:sz w:val="20"/>
      <w:szCs w:val="20"/>
      <w:lang w:eastAsia="sk-SK"/>
    </w:rPr>
  </w:style>
  <w:style w:type="character" w:customStyle="1" w:styleId="y2iqfc">
    <w:name w:val="y2iqfc"/>
    <w:basedOn w:val="Predvolenpsmoodseku"/>
    <w:rsid w:val="0086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25260374">
      <w:bodyDiv w:val="1"/>
      <w:marLeft w:val="0"/>
      <w:marRight w:val="0"/>
      <w:marTop w:val="0"/>
      <w:marBottom w:val="0"/>
      <w:divBdr>
        <w:top w:val="none" w:sz="0" w:space="0" w:color="auto"/>
        <w:left w:val="none" w:sz="0" w:space="0" w:color="auto"/>
        <w:bottom w:val="none" w:sz="0" w:space="0" w:color="auto"/>
        <w:right w:val="none" w:sz="0" w:space="0" w:color="auto"/>
      </w:divBdr>
    </w:div>
    <w:div w:id="1431587406">
      <w:bodyDiv w:val="1"/>
      <w:marLeft w:val="0"/>
      <w:marRight w:val="0"/>
      <w:marTop w:val="0"/>
      <w:marBottom w:val="0"/>
      <w:divBdr>
        <w:top w:val="none" w:sz="0" w:space="0" w:color="auto"/>
        <w:left w:val="none" w:sz="0" w:space="0" w:color="auto"/>
        <w:bottom w:val="none" w:sz="0" w:space="0" w:color="auto"/>
        <w:right w:val="none" w:sz="0" w:space="0" w:color="auto"/>
      </w:divBdr>
    </w:div>
    <w:div w:id="1628512906">
      <w:bodyDiv w:val="1"/>
      <w:marLeft w:val="0"/>
      <w:marRight w:val="0"/>
      <w:marTop w:val="0"/>
      <w:marBottom w:val="0"/>
      <w:divBdr>
        <w:top w:val="none" w:sz="0" w:space="0" w:color="auto"/>
        <w:left w:val="none" w:sz="0" w:space="0" w:color="auto"/>
        <w:bottom w:val="none" w:sz="0" w:space="0" w:color="auto"/>
        <w:right w:val="none" w:sz="0" w:space="0" w:color="auto"/>
      </w:divBdr>
    </w:div>
    <w:div w:id="1677154331">
      <w:bodyDiv w:val="1"/>
      <w:marLeft w:val="0"/>
      <w:marRight w:val="0"/>
      <w:marTop w:val="0"/>
      <w:marBottom w:val="0"/>
      <w:divBdr>
        <w:top w:val="none" w:sz="0" w:space="0" w:color="auto"/>
        <w:left w:val="none" w:sz="0" w:space="0" w:color="auto"/>
        <w:bottom w:val="none" w:sz="0" w:space="0" w:color="auto"/>
        <w:right w:val="none" w:sz="0" w:space="0" w:color="auto"/>
      </w:divBdr>
    </w:div>
    <w:div w:id="1801459594">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amp;sid=31B74E2C3D2F4979EB99C5B88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F2667-0357-401C-A999-F4C088281650}">
  <ds:schemaRefs>
    <ds:schemaRef ds:uri="http://schemas.microsoft.com/sharepoint/v3/contenttype/forms"/>
  </ds:schemaRefs>
</ds:datastoreItem>
</file>

<file path=customXml/itemProps2.xml><?xml version="1.0" encoding="utf-8"?>
<ds:datastoreItem xmlns:ds="http://schemas.openxmlformats.org/officeDocument/2006/customXml" ds:itemID="{17556EC0-BF73-4F54-B523-2F8C9B18BD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DC5331-D8E9-4579-A6B0-96EDCC3ACF56}">
  <ds:schemaRefs>
    <ds:schemaRef ds:uri="http://schemas.openxmlformats.org/officeDocument/2006/bibliography"/>
  </ds:schemaRefs>
</ds:datastoreItem>
</file>

<file path=customXml/itemProps4.xml><?xml version="1.0" encoding="utf-8"?>
<ds:datastoreItem xmlns:ds="http://schemas.openxmlformats.org/officeDocument/2006/customXml" ds:itemID="{214F31A8-85FD-492B-94D8-19C7B907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2230</Words>
  <Characters>12712</Characters>
  <Application>Microsoft Office Word</Application>
  <DocSecurity>0</DocSecurity>
  <Lines>105</Lines>
  <Paragraphs>29</Paragraphs>
  <ScaleCrop>false</ScaleCrop>
  <Company>Trnavska univerzita</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11</cp:revision>
  <dcterms:created xsi:type="dcterms:W3CDTF">2022-01-11T16:41:00Z</dcterms:created>
  <dcterms:modified xsi:type="dcterms:W3CDTF">2025-11-04T08:47:00Z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