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414"/>
        <w:gridCol w:w="2123"/>
        <w:gridCol w:w="7221"/>
      </w:tblGrid>
      <w:tr w:rsidR="00FF6B5A" w:rsidRPr="0092327F" w14:paraId="570A13CB" w14:textId="77777777" w:rsidTr="5FEA5825">
        <w:trPr>
          <w:trHeight w:val="204"/>
        </w:trPr>
        <w:tc>
          <w:tcPr>
            <w:tcW w:w="0" w:type="auto"/>
            <w:shd w:val="clear" w:color="auto" w:fill="auto"/>
            <w:vAlign w:val="bottom"/>
            <w:hideMark/>
          </w:tcPr>
          <w:p w14:paraId="22124409"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31C8E2EA"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02B5F617" w14:textId="77777777" w:rsidR="00FF6B5A" w:rsidRPr="0092327F" w:rsidRDefault="00FF6B5A" w:rsidP="0092327F">
            <w:pPr>
              <w:spacing w:after="0" w:line="240" w:lineRule="auto"/>
              <w:jc w:val="both"/>
              <w:rPr>
                <w:rFonts w:eastAsia="Times New Roman" w:cstheme="minorHAnsi"/>
                <w:lang w:eastAsia="sk-SK"/>
              </w:rPr>
            </w:pPr>
          </w:p>
        </w:tc>
        <w:tc>
          <w:tcPr>
            <w:tcW w:w="6098" w:type="dxa"/>
            <w:shd w:val="clear" w:color="auto" w:fill="auto"/>
            <w:hideMark/>
          </w:tcPr>
          <w:p w14:paraId="19AE83FC" w14:textId="77777777" w:rsidR="00FF6B5A" w:rsidRPr="0092327F" w:rsidRDefault="00FF6B5A" w:rsidP="0092327F">
            <w:pPr>
              <w:spacing w:after="0" w:line="240" w:lineRule="auto"/>
              <w:jc w:val="both"/>
              <w:rPr>
                <w:rFonts w:eastAsia="Times New Roman" w:cstheme="minorHAnsi"/>
                <w:lang w:eastAsia="sk-SK"/>
              </w:rPr>
            </w:pPr>
          </w:p>
        </w:tc>
      </w:tr>
      <w:tr w:rsidR="00FF6B5A" w:rsidRPr="0092327F" w14:paraId="77AB4DC3" w14:textId="77777777" w:rsidTr="5FEA5825">
        <w:trPr>
          <w:trHeight w:val="450"/>
        </w:trPr>
        <w:tc>
          <w:tcPr>
            <w:tcW w:w="0" w:type="auto"/>
            <w:shd w:val="clear" w:color="auto" w:fill="auto"/>
            <w:vAlign w:val="center"/>
            <w:hideMark/>
          </w:tcPr>
          <w:p w14:paraId="38A63AE6" w14:textId="77777777" w:rsidR="00FF6B5A" w:rsidRPr="0092327F" w:rsidRDefault="00FF6B5A" w:rsidP="0092327F">
            <w:pPr>
              <w:spacing w:after="0" w:line="240" w:lineRule="auto"/>
              <w:jc w:val="both"/>
              <w:rPr>
                <w:rFonts w:eastAsia="Times New Roman" w:cstheme="minorHAnsi"/>
                <w:lang w:eastAsia="sk-SK"/>
              </w:rPr>
            </w:pPr>
          </w:p>
        </w:tc>
        <w:tc>
          <w:tcPr>
            <w:tcW w:w="8633" w:type="dxa"/>
            <w:gridSpan w:val="3"/>
            <w:vMerge w:val="restart"/>
            <w:shd w:val="clear" w:color="auto" w:fill="2F5597"/>
            <w:vAlign w:val="center"/>
            <w:hideMark/>
          </w:tcPr>
          <w:p w14:paraId="5C2E4F76" w14:textId="77777777" w:rsidR="00FF6B5A" w:rsidRPr="0092327F" w:rsidRDefault="00FF6B5A" w:rsidP="0092327F">
            <w:pPr>
              <w:spacing w:after="0" w:line="240" w:lineRule="auto"/>
              <w:jc w:val="both"/>
              <w:rPr>
                <w:rFonts w:eastAsia="Times New Roman" w:cstheme="minorHAnsi"/>
                <w:b/>
                <w:bCs/>
                <w:color w:val="FFFFFF"/>
                <w:lang w:eastAsia="sk-SK"/>
              </w:rPr>
            </w:pPr>
            <w:r w:rsidRPr="0092327F">
              <w:rPr>
                <w:rFonts w:eastAsia="Times New Roman" w:cstheme="minorHAnsi"/>
                <w:b/>
                <w:bCs/>
                <w:color w:val="FFFFFF"/>
                <w:lang w:eastAsia="sk-SK"/>
              </w:rPr>
              <w:t xml:space="preserve">Charakteristika predkladaného výstupu tvorivej činnosti / </w:t>
            </w:r>
            <w:r w:rsidRPr="0092327F">
              <w:rPr>
                <w:rFonts w:eastAsia="Times New Roman" w:cstheme="minorHAnsi"/>
                <w:b/>
                <w:bCs/>
                <w:color w:val="FFFFFF"/>
                <w:lang w:eastAsia="sk-SK"/>
              </w:rPr>
              <w:br/>
            </w:r>
            <w:proofErr w:type="spellStart"/>
            <w:r w:rsidRPr="0092327F">
              <w:rPr>
                <w:rFonts w:eastAsia="Times New Roman" w:cstheme="minorHAnsi"/>
                <w:b/>
                <w:bCs/>
                <w:color w:val="FFFFFF"/>
                <w:lang w:eastAsia="sk-SK"/>
              </w:rPr>
              <w:t>Characteristics</w:t>
            </w:r>
            <w:proofErr w:type="spellEnd"/>
            <w:r w:rsidRPr="0092327F">
              <w:rPr>
                <w:rFonts w:eastAsia="Times New Roman" w:cstheme="minorHAnsi"/>
                <w:b/>
                <w:bCs/>
                <w:color w:val="FFFFFF"/>
                <w:lang w:eastAsia="sk-SK"/>
              </w:rPr>
              <w:t xml:space="preserve"> of </w:t>
            </w:r>
            <w:proofErr w:type="spellStart"/>
            <w:r w:rsidRPr="0092327F">
              <w:rPr>
                <w:rFonts w:eastAsia="Times New Roman" w:cstheme="minorHAnsi"/>
                <w:b/>
                <w:bCs/>
                <w:color w:val="FFFFFF"/>
                <w:lang w:eastAsia="sk-SK"/>
              </w:rPr>
              <w:t>the</w:t>
            </w:r>
            <w:proofErr w:type="spellEnd"/>
            <w:r w:rsidRPr="0092327F">
              <w:rPr>
                <w:rFonts w:eastAsia="Times New Roman" w:cstheme="minorHAnsi"/>
                <w:b/>
                <w:bCs/>
                <w:color w:val="FFFFFF"/>
                <w:lang w:eastAsia="sk-SK"/>
              </w:rPr>
              <w:t xml:space="preserve"> </w:t>
            </w:r>
            <w:proofErr w:type="spellStart"/>
            <w:r w:rsidRPr="0092327F">
              <w:rPr>
                <w:rFonts w:eastAsia="Times New Roman" w:cstheme="minorHAnsi"/>
                <w:b/>
                <w:bCs/>
                <w:color w:val="FFFFFF"/>
                <w:lang w:eastAsia="sk-SK"/>
              </w:rPr>
              <w:t>submitted</w:t>
            </w:r>
            <w:proofErr w:type="spellEnd"/>
            <w:r w:rsidRPr="0092327F">
              <w:rPr>
                <w:rFonts w:eastAsia="Times New Roman" w:cstheme="minorHAnsi"/>
                <w:b/>
                <w:bCs/>
                <w:color w:val="FFFFFF"/>
                <w:lang w:eastAsia="sk-SK"/>
              </w:rPr>
              <w:t xml:space="preserve"> </w:t>
            </w:r>
            <w:proofErr w:type="spellStart"/>
            <w:r w:rsidRPr="0092327F">
              <w:rPr>
                <w:rFonts w:eastAsia="Times New Roman" w:cstheme="minorHAnsi"/>
                <w:b/>
                <w:bCs/>
                <w:color w:val="FFFFFF"/>
                <w:lang w:eastAsia="sk-SK"/>
              </w:rPr>
              <w:t>research</w:t>
            </w:r>
            <w:proofErr w:type="spellEnd"/>
            <w:r w:rsidRPr="0092327F">
              <w:rPr>
                <w:rFonts w:eastAsia="Times New Roman" w:cstheme="minorHAnsi"/>
                <w:b/>
                <w:bCs/>
                <w:color w:val="FFFFFF"/>
                <w:lang w:eastAsia="sk-SK"/>
              </w:rPr>
              <w:t xml:space="preserve">/ </w:t>
            </w:r>
            <w:proofErr w:type="spellStart"/>
            <w:r w:rsidRPr="0092327F">
              <w:rPr>
                <w:rFonts w:eastAsia="Times New Roman" w:cstheme="minorHAnsi"/>
                <w:b/>
                <w:bCs/>
                <w:color w:val="FFFFFF"/>
                <w:lang w:eastAsia="sk-SK"/>
              </w:rPr>
              <w:t>artistic</w:t>
            </w:r>
            <w:proofErr w:type="spellEnd"/>
            <w:r w:rsidRPr="0092327F">
              <w:rPr>
                <w:rFonts w:eastAsia="Times New Roman" w:cstheme="minorHAnsi"/>
                <w:b/>
                <w:bCs/>
                <w:color w:val="FFFFFF"/>
                <w:lang w:eastAsia="sk-SK"/>
              </w:rPr>
              <w:t>/</w:t>
            </w:r>
            <w:proofErr w:type="spellStart"/>
            <w:r w:rsidRPr="0092327F">
              <w:rPr>
                <w:rFonts w:eastAsia="Times New Roman" w:cstheme="minorHAnsi"/>
                <w:b/>
                <w:bCs/>
                <w:color w:val="FFFFFF"/>
                <w:lang w:eastAsia="sk-SK"/>
              </w:rPr>
              <w:t>other</w:t>
            </w:r>
            <w:proofErr w:type="spellEnd"/>
            <w:r w:rsidRPr="0092327F">
              <w:rPr>
                <w:rFonts w:eastAsia="Times New Roman" w:cstheme="minorHAnsi"/>
                <w:b/>
                <w:bCs/>
                <w:color w:val="FFFFFF"/>
                <w:lang w:eastAsia="sk-SK"/>
              </w:rPr>
              <w:t xml:space="preserve"> output</w:t>
            </w:r>
          </w:p>
        </w:tc>
      </w:tr>
      <w:tr w:rsidR="00FF6B5A" w:rsidRPr="0092327F" w14:paraId="40342EE0" w14:textId="77777777" w:rsidTr="5FEA5825">
        <w:trPr>
          <w:trHeight w:val="450"/>
        </w:trPr>
        <w:tc>
          <w:tcPr>
            <w:tcW w:w="0" w:type="auto"/>
            <w:shd w:val="clear" w:color="auto" w:fill="auto"/>
            <w:vAlign w:val="center"/>
            <w:hideMark/>
          </w:tcPr>
          <w:p w14:paraId="01D32143" w14:textId="77777777" w:rsidR="00FF6B5A" w:rsidRPr="0092327F" w:rsidRDefault="00FF6B5A" w:rsidP="0092327F">
            <w:pPr>
              <w:spacing w:after="0" w:line="240" w:lineRule="auto"/>
              <w:jc w:val="both"/>
              <w:rPr>
                <w:rFonts w:eastAsia="Times New Roman" w:cstheme="minorHAnsi"/>
                <w:b/>
                <w:bCs/>
                <w:color w:val="FFFFFF"/>
                <w:lang w:eastAsia="sk-SK"/>
              </w:rPr>
            </w:pPr>
          </w:p>
        </w:tc>
        <w:tc>
          <w:tcPr>
            <w:tcW w:w="8633" w:type="dxa"/>
            <w:gridSpan w:val="3"/>
            <w:vMerge/>
            <w:vAlign w:val="center"/>
            <w:hideMark/>
          </w:tcPr>
          <w:p w14:paraId="1BAFBEB7" w14:textId="77777777" w:rsidR="00FF6B5A" w:rsidRPr="0092327F" w:rsidRDefault="00FF6B5A" w:rsidP="0092327F">
            <w:pPr>
              <w:spacing w:after="0" w:line="240" w:lineRule="auto"/>
              <w:jc w:val="both"/>
              <w:rPr>
                <w:rFonts w:eastAsia="Times New Roman" w:cstheme="minorHAnsi"/>
                <w:b/>
                <w:bCs/>
                <w:color w:val="FFFFFF"/>
                <w:lang w:eastAsia="sk-SK"/>
              </w:rPr>
            </w:pPr>
          </w:p>
        </w:tc>
      </w:tr>
      <w:tr w:rsidR="00FF6B5A" w:rsidRPr="0092327F" w14:paraId="357464F8" w14:textId="77777777" w:rsidTr="5FEA5825">
        <w:trPr>
          <w:trHeight w:val="60"/>
        </w:trPr>
        <w:tc>
          <w:tcPr>
            <w:tcW w:w="0" w:type="auto"/>
            <w:shd w:val="clear" w:color="auto" w:fill="auto"/>
            <w:vAlign w:val="bottom"/>
            <w:hideMark/>
          </w:tcPr>
          <w:p w14:paraId="2CF7214A"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1FC4EC86"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60B2A5F2" w14:textId="77777777" w:rsidR="00FF6B5A" w:rsidRPr="0092327F" w:rsidRDefault="00FF6B5A" w:rsidP="0092327F">
            <w:pPr>
              <w:spacing w:after="0" w:line="240" w:lineRule="auto"/>
              <w:jc w:val="both"/>
              <w:rPr>
                <w:rFonts w:eastAsia="Times New Roman" w:cstheme="minorHAnsi"/>
                <w:lang w:eastAsia="sk-SK"/>
              </w:rPr>
            </w:pPr>
          </w:p>
        </w:tc>
        <w:tc>
          <w:tcPr>
            <w:tcW w:w="6098" w:type="dxa"/>
            <w:shd w:val="clear" w:color="auto" w:fill="auto"/>
            <w:hideMark/>
          </w:tcPr>
          <w:p w14:paraId="409529E1" w14:textId="77777777" w:rsidR="00FF6B5A" w:rsidRPr="0092327F" w:rsidRDefault="00FF6B5A" w:rsidP="0092327F">
            <w:pPr>
              <w:spacing w:after="0" w:line="240" w:lineRule="auto"/>
              <w:jc w:val="both"/>
              <w:rPr>
                <w:rFonts w:eastAsia="Times New Roman" w:cstheme="minorHAnsi"/>
                <w:lang w:eastAsia="sk-SK"/>
              </w:rPr>
            </w:pPr>
          </w:p>
        </w:tc>
      </w:tr>
      <w:tr w:rsidR="00FF6B5A" w:rsidRPr="0092327F" w14:paraId="03058CD8" w14:textId="77777777" w:rsidTr="5FEA5825">
        <w:trPr>
          <w:trHeight w:val="375"/>
        </w:trPr>
        <w:tc>
          <w:tcPr>
            <w:tcW w:w="0" w:type="auto"/>
            <w:shd w:val="clear" w:color="auto" w:fill="auto"/>
            <w:vAlign w:val="bottom"/>
            <w:hideMark/>
          </w:tcPr>
          <w:p w14:paraId="4D525BD4" w14:textId="77777777" w:rsidR="00FF6B5A" w:rsidRPr="0092327F" w:rsidRDefault="00FF6B5A" w:rsidP="0092327F">
            <w:pPr>
              <w:spacing w:after="0" w:line="240" w:lineRule="auto"/>
              <w:jc w:val="both"/>
              <w:rPr>
                <w:rFonts w:eastAsia="Times New Roman" w:cstheme="minorHAnsi"/>
                <w:lang w:eastAsia="sk-SK"/>
              </w:rPr>
            </w:pPr>
          </w:p>
        </w:tc>
        <w:tc>
          <w:tcPr>
            <w:tcW w:w="8633" w:type="dxa"/>
            <w:gridSpan w:val="3"/>
            <w:vMerge w:val="restart"/>
            <w:shd w:val="clear" w:color="auto" w:fill="auto"/>
            <w:vAlign w:val="bottom"/>
            <w:hideMark/>
          </w:tcPr>
          <w:p w14:paraId="6B99B6C5" w14:textId="77777777" w:rsidR="00FF6B5A" w:rsidRPr="0092327F" w:rsidRDefault="00FF6B5A" w:rsidP="0092327F">
            <w:pPr>
              <w:spacing w:after="0" w:line="240" w:lineRule="auto"/>
              <w:jc w:val="both"/>
              <w:rPr>
                <w:rFonts w:eastAsia="Times New Roman" w:cstheme="minorHAnsi"/>
                <w:i/>
                <w:iCs/>
                <w:color w:val="2F5597"/>
                <w:lang w:eastAsia="sk-SK"/>
              </w:rPr>
            </w:pPr>
            <w:r w:rsidRPr="0092327F">
              <w:rPr>
                <w:rFonts w:eastAsia="Times New Roman" w:cstheme="minorHAnsi"/>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92327F">
              <w:rPr>
                <w:rFonts w:eastAsia="Times New Roman" w:cstheme="minorHAnsi"/>
                <w:i/>
                <w:iCs/>
                <w:color w:val="2F5597"/>
                <w:lang w:eastAsia="sk-SK"/>
              </w:rPr>
              <w:t>The</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form</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is</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used</w:t>
            </w:r>
            <w:proofErr w:type="spellEnd"/>
            <w:r w:rsidRPr="0092327F">
              <w:rPr>
                <w:rFonts w:eastAsia="Times New Roman" w:cstheme="minorHAnsi"/>
                <w:i/>
                <w:iCs/>
                <w:color w:val="2F5597"/>
                <w:lang w:eastAsia="sk-SK"/>
              </w:rPr>
              <w:t xml:space="preserve"> to </w:t>
            </w:r>
            <w:proofErr w:type="spellStart"/>
            <w:r w:rsidRPr="0092327F">
              <w:rPr>
                <w:rFonts w:eastAsia="Times New Roman" w:cstheme="minorHAnsi"/>
                <w:i/>
                <w:iCs/>
                <w:color w:val="2F5597"/>
                <w:lang w:eastAsia="sk-SK"/>
              </w:rPr>
              <w:t>submit</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the</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research</w:t>
            </w:r>
            <w:proofErr w:type="spellEnd"/>
            <w:r w:rsidRPr="0092327F">
              <w:rPr>
                <w:rFonts w:eastAsia="Times New Roman" w:cstheme="minorHAnsi"/>
                <w:i/>
                <w:iCs/>
                <w:color w:val="2F5597"/>
                <w:lang w:eastAsia="sk-SK"/>
              </w:rPr>
              <w:t>/</w:t>
            </w:r>
            <w:proofErr w:type="spellStart"/>
            <w:r w:rsidRPr="0092327F">
              <w:rPr>
                <w:rFonts w:eastAsia="Times New Roman" w:cstheme="minorHAnsi"/>
                <w:i/>
                <w:iCs/>
                <w:color w:val="2F5597"/>
                <w:lang w:eastAsia="sk-SK"/>
              </w:rPr>
              <w:t>artistic</w:t>
            </w:r>
            <w:proofErr w:type="spellEnd"/>
            <w:r w:rsidRPr="0092327F">
              <w:rPr>
                <w:rFonts w:eastAsia="Times New Roman" w:cstheme="minorHAnsi"/>
                <w:i/>
                <w:iCs/>
                <w:color w:val="2F5597"/>
                <w:lang w:eastAsia="sk-SK"/>
              </w:rPr>
              <w:t>/</w:t>
            </w:r>
            <w:proofErr w:type="spellStart"/>
            <w:r w:rsidRPr="0092327F">
              <w:rPr>
                <w:rFonts w:eastAsia="Times New Roman" w:cstheme="minorHAnsi"/>
                <w:i/>
                <w:iCs/>
                <w:color w:val="2F5597"/>
                <w:lang w:eastAsia="sk-SK"/>
              </w:rPr>
              <w:t>other</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outputs</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according</w:t>
            </w:r>
            <w:proofErr w:type="spellEnd"/>
            <w:r w:rsidRPr="0092327F">
              <w:rPr>
                <w:rFonts w:eastAsia="Times New Roman" w:cstheme="minorHAnsi"/>
                <w:i/>
                <w:iCs/>
                <w:color w:val="2F5597"/>
                <w:lang w:eastAsia="sk-SK"/>
              </w:rPr>
              <w:t xml:space="preserve"> to </w:t>
            </w:r>
            <w:proofErr w:type="spellStart"/>
            <w:r w:rsidRPr="0092327F">
              <w:rPr>
                <w:rFonts w:eastAsia="Times New Roman" w:cstheme="minorHAnsi"/>
                <w:i/>
                <w:iCs/>
                <w:color w:val="2F5597"/>
                <w:lang w:eastAsia="sk-SK"/>
              </w:rPr>
              <w:t>the</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evaluation</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methodology</w:t>
            </w:r>
            <w:proofErr w:type="spellEnd"/>
            <w:r w:rsidRPr="0092327F">
              <w:rPr>
                <w:rFonts w:eastAsia="Times New Roman" w:cstheme="minorHAnsi"/>
                <w:i/>
                <w:iCs/>
                <w:color w:val="2F5597"/>
                <w:lang w:eastAsia="sk-SK"/>
              </w:rPr>
              <w:t xml:space="preserve"> of </w:t>
            </w:r>
            <w:proofErr w:type="spellStart"/>
            <w:r w:rsidRPr="0092327F">
              <w:rPr>
                <w:rFonts w:eastAsia="Times New Roman" w:cstheme="minorHAnsi"/>
                <w:i/>
                <w:iCs/>
                <w:color w:val="2F5597"/>
                <w:lang w:eastAsia="sk-SK"/>
              </w:rPr>
              <w:t>research</w:t>
            </w:r>
            <w:proofErr w:type="spellEnd"/>
            <w:r w:rsidRPr="0092327F">
              <w:rPr>
                <w:rFonts w:eastAsia="Times New Roman" w:cstheme="minorHAnsi"/>
                <w:i/>
                <w:iCs/>
                <w:color w:val="2F5597"/>
                <w:lang w:eastAsia="sk-SK"/>
              </w:rPr>
              <w:t>/</w:t>
            </w:r>
            <w:proofErr w:type="spellStart"/>
            <w:r w:rsidRPr="0092327F">
              <w:rPr>
                <w:rFonts w:eastAsia="Times New Roman" w:cstheme="minorHAnsi"/>
                <w:i/>
                <w:iCs/>
                <w:color w:val="2F5597"/>
                <w:lang w:eastAsia="sk-SK"/>
              </w:rPr>
              <w:t>artistic</w:t>
            </w:r>
            <w:proofErr w:type="spellEnd"/>
            <w:r w:rsidRPr="0092327F">
              <w:rPr>
                <w:rFonts w:eastAsia="Times New Roman" w:cstheme="minorHAnsi"/>
                <w:i/>
                <w:iCs/>
                <w:color w:val="2F5597"/>
                <w:lang w:eastAsia="sk-SK"/>
              </w:rPr>
              <w:t>/</w:t>
            </w:r>
            <w:proofErr w:type="spellStart"/>
            <w:r w:rsidRPr="0092327F">
              <w:rPr>
                <w:rFonts w:eastAsia="Times New Roman" w:cstheme="minorHAnsi"/>
                <w:i/>
                <w:iCs/>
                <w:color w:val="2F5597"/>
                <w:lang w:eastAsia="sk-SK"/>
              </w:rPr>
              <w:t>other</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activities</w:t>
            </w:r>
            <w:proofErr w:type="spellEnd"/>
            <w:r w:rsidRPr="0092327F">
              <w:rPr>
                <w:rFonts w:eastAsia="Times New Roman" w:cstheme="minorHAnsi"/>
                <w:i/>
                <w:iCs/>
                <w:color w:val="2F5597"/>
                <w:lang w:eastAsia="sk-SK"/>
              </w:rPr>
              <w:t xml:space="preserve"> (part V. </w:t>
            </w:r>
            <w:proofErr w:type="spellStart"/>
            <w:r w:rsidRPr="0092327F">
              <w:rPr>
                <w:rFonts w:eastAsia="Times New Roman" w:cstheme="minorHAnsi"/>
                <w:i/>
                <w:iCs/>
                <w:color w:val="2F5597"/>
                <w:lang w:eastAsia="sk-SK"/>
              </w:rPr>
              <w:t>The</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Methodology</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for</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Standards</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Evaluation</w:t>
            </w:r>
            <w:proofErr w:type="spellEnd"/>
            <w:r w:rsidRPr="0092327F">
              <w:rPr>
                <w:rFonts w:eastAsia="Times New Roman" w:cstheme="minorHAnsi"/>
                <w:i/>
                <w:iCs/>
                <w:color w:val="2F5597"/>
                <w:lang w:eastAsia="sk-SK"/>
              </w:rPr>
              <w:t xml:space="preserve">). </w:t>
            </w:r>
          </w:p>
        </w:tc>
      </w:tr>
      <w:tr w:rsidR="00FF6B5A" w:rsidRPr="0092327F" w14:paraId="01A8F94A" w14:textId="77777777" w:rsidTr="5FEA5825">
        <w:trPr>
          <w:trHeight w:val="375"/>
        </w:trPr>
        <w:tc>
          <w:tcPr>
            <w:tcW w:w="0" w:type="auto"/>
            <w:shd w:val="clear" w:color="auto" w:fill="auto"/>
            <w:vAlign w:val="bottom"/>
            <w:hideMark/>
          </w:tcPr>
          <w:p w14:paraId="06F8F5E4" w14:textId="77777777" w:rsidR="00FF6B5A" w:rsidRPr="0092327F" w:rsidRDefault="00FF6B5A" w:rsidP="0092327F">
            <w:pPr>
              <w:spacing w:after="0" w:line="240" w:lineRule="auto"/>
              <w:jc w:val="both"/>
              <w:rPr>
                <w:rFonts w:eastAsia="Times New Roman" w:cstheme="minorHAnsi"/>
                <w:i/>
                <w:iCs/>
                <w:color w:val="2F5597"/>
                <w:lang w:eastAsia="sk-SK"/>
              </w:rPr>
            </w:pPr>
          </w:p>
        </w:tc>
        <w:tc>
          <w:tcPr>
            <w:tcW w:w="8633" w:type="dxa"/>
            <w:gridSpan w:val="3"/>
            <w:vMerge/>
            <w:vAlign w:val="center"/>
            <w:hideMark/>
          </w:tcPr>
          <w:p w14:paraId="17FDE0E2" w14:textId="77777777" w:rsidR="00FF6B5A" w:rsidRPr="0092327F" w:rsidRDefault="00FF6B5A" w:rsidP="0092327F">
            <w:pPr>
              <w:spacing w:after="0" w:line="240" w:lineRule="auto"/>
              <w:jc w:val="both"/>
              <w:rPr>
                <w:rFonts w:eastAsia="Times New Roman" w:cstheme="minorHAnsi"/>
                <w:i/>
                <w:iCs/>
                <w:color w:val="2F5597"/>
                <w:lang w:eastAsia="sk-SK"/>
              </w:rPr>
            </w:pPr>
          </w:p>
        </w:tc>
      </w:tr>
      <w:tr w:rsidR="00FF6B5A" w:rsidRPr="0092327F" w14:paraId="36E90729" w14:textId="77777777" w:rsidTr="5FEA5825">
        <w:trPr>
          <w:trHeight w:val="90"/>
        </w:trPr>
        <w:tc>
          <w:tcPr>
            <w:tcW w:w="0" w:type="auto"/>
            <w:shd w:val="clear" w:color="auto" w:fill="auto"/>
            <w:vAlign w:val="bottom"/>
            <w:hideMark/>
          </w:tcPr>
          <w:p w14:paraId="4A704324"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4FCCA790"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79452716" w14:textId="77777777" w:rsidR="00FF6B5A" w:rsidRPr="0092327F" w:rsidRDefault="00FF6B5A" w:rsidP="0092327F">
            <w:pPr>
              <w:spacing w:after="0" w:line="240" w:lineRule="auto"/>
              <w:jc w:val="both"/>
              <w:rPr>
                <w:rFonts w:eastAsia="Times New Roman" w:cstheme="minorHAnsi"/>
                <w:lang w:eastAsia="sk-SK"/>
              </w:rPr>
            </w:pPr>
          </w:p>
        </w:tc>
        <w:tc>
          <w:tcPr>
            <w:tcW w:w="6098" w:type="dxa"/>
            <w:shd w:val="clear" w:color="auto" w:fill="auto"/>
            <w:hideMark/>
          </w:tcPr>
          <w:p w14:paraId="6CF966C8" w14:textId="77777777" w:rsidR="00FF6B5A" w:rsidRPr="0092327F" w:rsidRDefault="00FF6B5A" w:rsidP="0092327F">
            <w:pPr>
              <w:spacing w:after="0" w:line="240" w:lineRule="auto"/>
              <w:jc w:val="both"/>
              <w:rPr>
                <w:rFonts w:eastAsia="Times New Roman" w:cstheme="minorHAnsi"/>
                <w:lang w:eastAsia="sk-SK"/>
              </w:rPr>
            </w:pPr>
          </w:p>
        </w:tc>
      </w:tr>
      <w:tr w:rsidR="00FF6B5A" w:rsidRPr="0092327F" w14:paraId="01E2C1AD" w14:textId="77777777" w:rsidTr="5FEA5825">
        <w:trPr>
          <w:trHeight w:val="345"/>
        </w:trPr>
        <w:tc>
          <w:tcPr>
            <w:tcW w:w="0" w:type="auto"/>
            <w:shd w:val="clear" w:color="auto" w:fill="auto"/>
            <w:vAlign w:val="bottom"/>
            <w:hideMark/>
          </w:tcPr>
          <w:p w14:paraId="24C47727"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201BE30B"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D9E1F2"/>
            <w:vAlign w:val="center"/>
            <w:hideMark/>
          </w:tcPr>
          <w:p w14:paraId="68E1E899" w14:textId="77777777" w:rsidR="00FF6B5A" w:rsidRPr="0092327F" w:rsidRDefault="00335D04" w:rsidP="0092327F">
            <w:pPr>
              <w:spacing w:after="0" w:line="240" w:lineRule="auto"/>
              <w:jc w:val="both"/>
              <w:rPr>
                <w:rFonts w:eastAsia="Times New Roman" w:cstheme="minorHAnsi"/>
                <w:lang w:eastAsia="sk-SK"/>
              </w:rPr>
            </w:pPr>
            <w:hyperlink r:id="rId10" w:anchor="'poznamky_explanatory notes'!A1" w:history="1">
              <w:r w:rsidR="00FF6B5A" w:rsidRPr="0092327F">
                <w:rPr>
                  <w:rFonts w:eastAsia="Times New Roman" w:cstheme="minorHAnsi"/>
                  <w:lang w:eastAsia="sk-SK"/>
                </w:rPr>
                <w:t xml:space="preserve">ID konania/ID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procedure</w:t>
              </w:r>
              <w:proofErr w:type="spellEnd"/>
              <w:r w:rsidR="00FF6B5A" w:rsidRPr="0092327F">
                <w:rPr>
                  <w:rFonts w:eastAsia="Times New Roman" w:cstheme="minorHAnsi"/>
                  <w:lang w:eastAsia="sk-SK"/>
                </w:rPr>
                <w:t>:</w:t>
              </w:r>
            </w:hyperlink>
            <w:r w:rsidR="004E4845" w:rsidRPr="0092327F">
              <w:rPr>
                <w:rStyle w:val="Odkaznapoznmkupodiarou"/>
                <w:rFonts w:eastAsia="Times New Roman" w:cstheme="minorHAnsi"/>
                <w:lang w:eastAsia="sk-SK"/>
              </w:rPr>
              <w:footnoteReference w:id="1"/>
            </w:r>
          </w:p>
        </w:tc>
        <w:tc>
          <w:tcPr>
            <w:tcW w:w="6098" w:type="dxa"/>
            <w:shd w:val="clear" w:color="auto" w:fill="auto"/>
            <w:hideMark/>
          </w:tcPr>
          <w:p w14:paraId="3DA519FD"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p>
        </w:tc>
      </w:tr>
      <w:tr w:rsidR="00FF6B5A" w:rsidRPr="0092327F" w14:paraId="69741C01" w14:textId="77777777" w:rsidTr="5FEA5825">
        <w:trPr>
          <w:trHeight w:val="345"/>
        </w:trPr>
        <w:tc>
          <w:tcPr>
            <w:tcW w:w="0" w:type="auto"/>
            <w:shd w:val="clear" w:color="auto" w:fill="auto"/>
            <w:vAlign w:val="bottom"/>
            <w:hideMark/>
          </w:tcPr>
          <w:p w14:paraId="732CB740"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157F154E" w14:textId="77777777" w:rsidR="00FF6B5A" w:rsidRPr="0092327F" w:rsidRDefault="00FF6B5A" w:rsidP="0092327F">
            <w:pPr>
              <w:spacing w:after="0" w:line="240" w:lineRule="auto"/>
              <w:jc w:val="both"/>
              <w:rPr>
                <w:rFonts w:eastAsia="Times New Roman" w:cstheme="minorHAnsi"/>
                <w:lang w:eastAsia="sk-SK"/>
              </w:rPr>
            </w:pPr>
          </w:p>
        </w:tc>
        <w:bookmarkStart w:id="0" w:name="RANGE!C9"/>
        <w:tc>
          <w:tcPr>
            <w:tcW w:w="0" w:type="auto"/>
            <w:shd w:val="clear" w:color="auto" w:fill="D9E1F2"/>
            <w:vAlign w:val="center"/>
            <w:hideMark/>
          </w:tcPr>
          <w:p w14:paraId="47610FE7" w14:textId="77777777" w:rsidR="00FF6B5A" w:rsidRPr="0092327F" w:rsidRDefault="00FF6B5A" w:rsidP="0092327F">
            <w:pPr>
              <w:spacing w:after="0" w:line="240" w:lineRule="auto"/>
              <w:jc w:val="both"/>
              <w:rPr>
                <w:rFonts w:eastAsia="Times New Roman" w:cstheme="minorHAnsi"/>
                <w:lang w:eastAsia="sk-SK"/>
              </w:rPr>
            </w:pPr>
            <w:r w:rsidRPr="0092327F">
              <w:rPr>
                <w:rFonts w:eastAsia="Times New Roman" w:cstheme="minorHAnsi"/>
                <w:lang w:eastAsia="sk-SK"/>
              </w:rPr>
              <w:fldChar w:fldCharType="begin"/>
            </w:r>
            <w:r w:rsidRPr="0092327F">
              <w:rPr>
                <w:rFonts w:eastAsia="Times New Roman" w:cstheme="minorHAnsi"/>
                <w:lang w:eastAsia="sk-SK"/>
              </w:rPr>
              <w:instrText xml:space="preserve"> HYPERLINK "file:///E:\\_Docs%20&amp;amp;%20Rozne\\DOC\\Doc\\Zbornik&amp;amp;Doc\\Nový\\Nový_doc\\__Webstr\\z_POM\\Doc\\Nový\\Hodnot%20sprava\\Intranet\\IMG%20web\\Nový%20priečinok\\T_Z_VTC_SjAj_1-2020.xlsx" \l "'poznamky_explanatory notes'!A1" </w:instrText>
            </w:r>
            <w:r w:rsidRPr="0092327F">
              <w:rPr>
                <w:rFonts w:eastAsia="Times New Roman" w:cstheme="minorHAnsi"/>
                <w:lang w:eastAsia="sk-SK"/>
              </w:rPr>
            </w:r>
            <w:r w:rsidRPr="0092327F">
              <w:rPr>
                <w:rFonts w:eastAsia="Times New Roman" w:cstheme="minorHAnsi"/>
                <w:lang w:eastAsia="sk-SK"/>
              </w:rPr>
              <w:fldChar w:fldCharType="separate"/>
            </w:r>
            <w:r w:rsidRPr="0092327F">
              <w:rPr>
                <w:rFonts w:eastAsia="Times New Roman" w:cstheme="minorHAnsi"/>
                <w:lang w:eastAsia="sk-SK"/>
              </w:rPr>
              <w:t>Kód VTC/</w:t>
            </w:r>
            <w:proofErr w:type="spellStart"/>
            <w:r w:rsidRPr="0092327F">
              <w:rPr>
                <w:rFonts w:eastAsia="Times New Roman" w:cstheme="minorHAnsi"/>
                <w:lang w:eastAsia="sk-SK"/>
              </w:rPr>
              <w:t>Code</w:t>
            </w:r>
            <w:proofErr w:type="spellEnd"/>
            <w:r w:rsidRPr="0092327F">
              <w:rPr>
                <w:rFonts w:eastAsia="Times New Roman" w:cstheme="minorHAnsi"/>
                <w:lang w:eastAsia="sk-SK"/>
              </w:rPr>
              <w:t xml:space="preserve"> of </w:t>
            </w:r>
            <w:proofErr w:type="spellStart"/>
            <w:r w:rsidRPr="0092327F">
              <w:rPr>
                <w:rFonts w:eastAsia="Times New Roman" w:cstheme="minorHAnsi"/>
                <w:lang w:eastAsia="sk-SK"/>
              </w:rPr>
              <w:t>the</w:t>
            </w:r>
            <w:proofErr w:type="spellEnd"/>
            <w:r w:rsidRPr="0092327F">
              <w:rPr>
                <w:rFonts w:eastAsia="Times New Roman" w:cstheme="minorHAnsi"/>
                <w:lang w:eastAsia="sk-SK"/>
              </w:rPr>
              <w:t xml:space="preserve"> </w:t>
            </w:r>
            <w:proofErr w:type="spellStart"/>
            <w:r w:rsidRPr="0092327F">
              <w:rPr>
                <w:rFonts w:eastAsia="Times New Roman" w:cstheme="minorHAnsi"/>
                <w:lang w:eastAsia="sk-SK"/>
              </w:rPr>
              <w:t>research</w:t>
            </w:r>
            <w:proofErr w:type="spellEnd"/>
            <w:r w:rsidRPr="0092327F">
              <w:rPr>
                <w:rFonts w:eastAsia="Times New Roman" w:cstheme="minorHAnsi"/>
                <w:lang w:eastAsia="sk-SK"/>
              </w:rPr>
              <w:t>/</w:t>
            </w:r>
            <w:proofErr w:type="spellStart"/>
            <w:r w:rsidRPr="0092327F">
              <w:rPr>
                <w:rFonts w:eastAsia="Times New Roman" w:cstheme="minorHAnsi"/>
                <w:lang w:eastAsia="sk-SK"/>
              </w:rPr>
              <w:t>artistic</w:t>
            </w:r>
            <w:proofErr w:type="spellEnd"/>
            <w:r w:rsidRPr="0092327F">
              <w:rPr>
                <w:rFonts w:eastAsia="Times New Roman" w:cstheme="minorHAnsi"/>
                <w:lang w:eastAsia="sk-SK"/>
              </w:rPr>
              <w:t>/</w:t>
            </w:r>
            <w:proofErr w:type="spellStart"/>
            <w:r w:rsidRPr="0092327F">
              <w:rPr>
                <w:rFonts w:eastAsia="Times New Roman" w:cstheme="minorHAnsi"/>
                <w:lang w:eastAsia="sk-SK"/>
              </w:rPr>
              <w:t>other</w:t>
            </w:r>
            <w:proofErr w:type="spellEnd"/>
            <w:r w:rsidRPr="0092327F">
              <w:rPr>
                <w:rFonts w:eastAsia="Times New Roman" w:cstheme="minorHAnsi"/>
                <w:lang w:eastAsia="sk-SK"/>
              </w:rPr>
              <w:t xml:space="preserve"> output (RAOO):</w:t>
            </w:r>
            <w:r w:rsidRPr="0092327F">
              <w:rPr>
                <w:rFonts w:eastAsia="Times New Roman" w:cstheme="minorHAnsi"/>
                <w:vertAlign w:val="superscript"/>
                <w:lang w:eastAsia="sk-SK"/>
              </w:rPr>
              <w:t>1</w:t>
            </w:r>
            <w:r w:rsidRPr="0092327F">
              <w:rPr>
                <w:rFonts w:eastAsia="Times New Roman" w:cstheme="minorHAnsi"/>
                <w:lang w:eastAsia="sk-SK"/>
              </w:rPr>
              <w:fldChar w:fldCharType="end"/>
            </w:r>
            <w:bookmarkEnd w:id="0"/>
          </w:p>
        </w:tc>
        <w:tc>
          <w:tcPr>
            <w:tcW w:w="6098" w:type="dxa"/>
            <w:shd w:val="clear" w:color="auto" w:fill="auto"/>
            <w:hideMark/>
          </w:tcPr>
          <w:p w14:paraId="71ABDE17"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p>
        </w:tc>
      </w:tr>
      <w:tr w:rsidR="00FF6B5A" w:rsidRPr="0092327F" w14:paraId="49129275" w14:textId="77777777" w:rsidTr="5FEA5825">
        <w:trPr>
          <w:trHeight w:val="405"/>
        </w:trPr>
        <w:tc>
          <w:tcPr>
            <w:tcW w:w="0" w:type="auto"/>
            <w:shd w:val="clear" w:color="auto" w:fill="auto"/>
            <w:vAlign w:val="bottom"/>
            <w:hideMark/>
          </w:tcPr>
          <w:p w14:paraId="266331C0"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46784EFE"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107B419D" w14:textId="77777777" w:rsidR="00FF6B5A" w:rsidRPr="0092327F" w:rsidRDefault="00FF6B5A" w:rsidP="0092327F">
            <w:pPr>
              <w:spacing w:after="0" w:line="240" w:lineRule="auto"/>
              <w:jc w:val="both"/>
              <w:rPr>
                <w:rFonts w:eastAsia="Times New Roman" w:cstheme="minorHAnsi"/>
                <w:lang w:eastAsia="sk-SK"/>
              </w:rPr>
            </w:pPr>
          </w:p>
        </w:tc>
        <w:tc>
          <w:tcPr>
            <w:tcW w:w="6098" w:type="dxa"/>
            <w:shd w:val="clear" w:color="auto" w:fill="auto"/>
            <w:hideMark/>
          </w:tcPr>
          <w:p w14:paraId="6390E79E" w14:textId="77777777" w:rsidR="00FF6B5A" w:rsidRPr="0092327F" w:rsidRDefault="00FF6B5A" w:rsidP="0092327F">
            <w:pPr>
              <w:spacing w:after="0" w:line="240" w:lineRule="auto"/>
              <w:jc w:val="both"/>
              <w:rPr>
                <w:rFonts w:eastAsia="Times New Roman" w:cstheme="minorHAnsi"/>
                <w:lang w:eastAsia="sk-SK"/>
              </w:rPr>
            </w:pPr>
          </w:p>
        </w:tc>
      </w:tr>
      <w:tr w:rsidR="00FF6B5A" w:rsidRPr="0092327F" w14:paraId="74A3DE50" w14:textId="77777777" w:rsidTr="5FEA5825">
        <w:trPr>
          <w:trHeight w:val="510"/>
        </w:trPr>
        <w:tc>
          <w:tcPr>
            <w:tcW w:w="0" w:type="auto"/>
            <w:shd w:val="clear" w:color="auto" w:fill="auto"/>
            <w:vAlign w:val="bottom"/>
            <w:hideMark/>
          </w:tcPr>
          <w:p w14:paraId="68896838" w14:textId="77777777" w:rsidR="00FF6B5A" w:rsidRPr="0092327F" w:rsidRDefault="00FF6B5A" w:rsidP="0092327F">
            <w:pPr>
              <w:spacing w:after="0" w:line="240" w:lineRule="auto"/>
              <w:jc w:val="both"/>
              <w:rPr>
                <w:rFonts w:eastAsia="Times New Roman" w:cstheme="minorHAnsi"/>
                <w:lang w:eastAsia="sk-SK"/>
              </w:rPr>
            </w:pPr>
          </w:p>
        </w:tc>
        <w:tc>
          <w:tcPr>
            <w:tcW w:w="0" w:type="auto"/>
            <w:gridSpan w:val="2"/>
            <w:shd w:val="clear" w:color="auto" w:fill="D9E1F2"/>
            <w:vAlign w:val="center"/>
            <w:hideMark/>
          </w:tcPr>
          <w:p w14:paraId="7A7024C0" w14:textId="77777777" w:rsidR="00FF6B5A" w:rsidRPr="0092327F" w:rsidRDefault="00335D04" w:rsidP="0092327F">
            <w:pPr>
              <w:spacing w:after="0" w:line="240" w:lineRule="auto"/>
              <w:jc w:val="both"/>
              <w:rPr>
                <w:rFonts w:eastAsia="Times New Roman" w:cstheme="minorHAnsi"/>
                <w:lang w:eastAsia="sk-SK"/>
              </w:rPr>
            </w:pPr>
            <w:hyperlink r:id="rId11" w:anchor="'poznamky_explanatory notes'!A1" w:history="1">
              <w:r w:rsidR="00FF6B5A" w:rsidRPr="0092327F">
                <w:rPr>
                  <w:rFonts w:eastAsia="Times New Roman" w:cstheme="minorHAnsi"/>
                  <w:lang w:eastAsia="sk-SK"/>
                </w:rPr>
                <w:t>OCA1.</w:t>
              </w:r>
              <w:r w:rsidR="00FF6B5A" w:rsidRPr="0092327F">
                <w:rPr>
                  <w:rFonts w:eastAsia="Times New Roman" w:cstheme="minorHAnsi"/>
                  <w:b/>
                  <w:lang w:eastAsia="sk-SK"/>
                </w:rPr>
                <w:t xml:space="preserve"> Priezvisko hodnotenej osob</w:t>
              </w:r>
              <w:r w:rsidR="00FF6B5A" w:rsidRPr="0092327F">
                <w:rPr>
                  <w:rFonts w:eastAsia="Times New Roman" w:cstheme="minorHAnsi"/>
                  <w:lang w:eastAsia="sk-SK"/>
                </w:rPr>
                <w:t xml:space="preserve">y / </w:t>
              </w:r>
              <w:proofErr w:type="spellStart"/>
              <w:r w:rsidR="00FF6B5A" w:rsidRPr="0092327F">
                <w:rPr>
                  <w:rFonts w:eastAsia="Times New Roman" w:cstheme="minorHAnsi"/>
                  <w:lang w:eastAsia="sk-SK"/>
                </w:rPr>
                <w:t>Surname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awarded</w:t>
              </w:r>
              <w:proofErr w:type="spellEnd"/>
              <w:r w:rsidR="00FF6B5A" w:rsidRPr="0092327F">
                <w:rPr>
                  <w:rFonts w:eastAsia="Times New Roman" w:cstheme="minorHAnsi"/>
                  <w:lang w:eastAsia="sk-SK"/>
                </w:rPr>
                <w:t xml:space="preserve"> to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assessed</w:t>
              </w:r>
              <w:proofErr w:type="spellEnd"/>
              <w:r w:rsidR="00FF6B5A" w:rsidRPr="0092327F">
                <w:rPr>
                  <w:rFonts w:eastAsia="Times New Roman" w:cstheme="minorHAnsi"/>
                  <w:lang w:eastAsia="sk-SK"/>
                </w:rPr>
                <w:t xml:space="preserve"> person </w:t>
              </w:r>
            </w:hyperlink>
            <w:r w:rsidR="004E4845" w:rsidRPr="0092327F">
              <w:rPr>
                <w:rStyle w:val="Odkaznapoznmkupodiarou"/>
                <w:rFonts w:eastAsia="Times New Roman" w:cstheme="minorHAnsi"/>
                <w:lang w:eastAsia="sk-SK"/>
              </w:rPr>
              <w:footnoteReference w:id="2"/>
            </w:r>
          </w:p>
        </w:tc>
        <w:tc>
          <w:tcPr>
            <w:tcW w:w="6098" w:type="dxa"/>
            <w:shd w:val="clear" w:color="auto" w:fill="auto"/>
            <w:hideMark/>
          </w:tcPr>
          <w:p w14:paraId="3B3ED5FB" w14:textId="5EF71F19"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proofErr w:type="spellStart"/>
            <w:r w:rsidR="005F4D9E" w:rsidRPr="0092327F">
              <w:rPr>
                <w:rFonts w:eastAsia="Times New Roman" w:cstheme="minorHAnsi"/>
                <w:color w:val="000000"/>
                <w:lang w:eastAsia="sk-SK"/>
              </w:rPr>
              <w:t>Laclavíková</w:t>
            </w:r>
            <w:proofErr w:type="spellEnd"/>
          </w:p>
        </w:tc>
      </w:tr>
      <w:tr w:rsidR="00FF6B5A" w:rsidRPr="0092327F" w14:paraId="6315945F" w14:textId="77777777" w:rsidTr="5FEA5825">
        <w:trPr>
          <w:trHeight w:val="315"/>
        </w:trPr>
        <w:tc>
          <w:tcPr>
            <w:tcW w:w="0" w:type="auto"/>
            <w:shd w:val="clear" w:color="auto" w:fill="auto"/>
            <w:vAlign w:val="bottom"/>
            <w:hideMark/>
          </w:tcPr>
          <w:p w14:paraId="4D94A4FD"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A8A568D" w14:textId="77777777" w:rsidR="00FF6B5A" w:rsidRPr="0092327F" w:rsidRDefault="00335D04" w:rsidP="0092327F">
            <w:pPr>
              <w:spacing w:after="0" w:line="240" w:lineRule="auto"/>
              <w:jc w:val="both"/>
              <w:rPr>
                <w:rFonts w:eastAsia="Times New Roman" w:cstheme="minorHAnsi"/>
                <w:lang w:eastAsia="sk-SK"/>
              </w:rPr>
            </w:pPr>
            <w:hyperlink r:id="rId12" w:anchor="'poznamky_explanatory notes'!A1" w:history="1">
              <w:r w:rsidR="00FF6B5A" w:rsidRPr="0092327F">
                <w:rPr>
                  <w:rFonts w:eastAsia="Times New Roman" w:cstheme="minorHAnsi"/>
                  <w:lang w:eastAsia="sk-SK"/>
                </w:rPr>
                <w:t xml:space="preserve">OCA2. </w:t>
              </w:r>
              <w:r w:rsidR="00FF6B5A" w:rsidRPr="0092327F">
                <w:rPr>
                  <w:rFonts w:eastAsia="Times New Roman" w:cstheme="minorHAnsi"/>
                  <w:b/>
                  <w:lang w:eastAsia="sk-SK"/>
                </w:rPr>
                <w:t>Meno hodnotenej osoby</w:t>
              </w:r>
              <w:r w:rsidR="00FF6B5A" w:rsidRPr="0092327F">
                <w:rPr>
                  <w:rFonts w:eastAsia="Times New Roman" w:cstheme="minorHAnsi"/>
                  <w:lang w:eastAsia="sk-SK"/>
                </w:rPr>
                <w:t xml:space="preserve"> / </w:t>
              </w:r>
              <w:proofErr w:type="spellStart"/>
              <w:r w:rsidR="00FF6B5A" w:rsidRPr="0092327F">
                <w:rPr>
                  <w:rFonts w:eastAsia="Times New Roman" w:cstheme="minorHAnsi"/>
                  <w:lang w:eastAsia="sk-SK"/>
                </w:rPr>
                <w:t>Name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awarded</w:t>
              </w:r>
              <w:proofErr w:type="spellEnd"/>
              <w:r w:rsidR="00FF6B5A" w:rsidRPr="0092327F">
                <w:rPr>
                  <w:rFonts w:eastAsia="Times New Roman" w:cstheme="minorHAnsi"/>
                  <w:lang w:eastAsia="sk-SK"/>
                </w:rPr>
                <w:t xml:space="preserve"> to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assessed</w:t>
              </w:r>
              <w:proofErr w:type="spellEnd"/>
              <w:r w:rsidR="00FF6B5A" w:rsidRPr="0092327F">
                <w:rPr>
                  <w:rFonts w:eastAsia="Times New Roman" w:cstheme="minorHAnsi"/>
                  <w:lang w:eastAsia="sk-SK"/>
                </w:rPr>
                <w:t xml:space="preserve"> person </w:t>
              </w:r>
              <w:r w:rsidR="00FF6B5A" w:rsidRPr="0092327F">
                <w:rPr>
                  <w:rFonts w:eastAsia="Times New Roman" w:cstheme="minorHAnsi"/>
                  <w:vertAlign w:val="superscript"/>
                  <w:lang w:eastAsia="sk-SK"/>
                </w:rPr>
                <w:t>2</w:t>
              </w:r>
            </w:hyperlink>
          </w:p>
        </w:tc>
        <w:tc>
          <w:tcPr>
            <w:tcW w:w="6098" w:type="dxa"/>
            <w:shd w:val="clear" w:color="auto" w:fill="auto"/>
            <w:hideMark/>
          </w:tcPr>
          <w:p w14:paraId="0827347F" w14:textId="79C34561"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r w:rsidR="005F4D9E" w:rsidRPr="0092327F">
              <w:rPr>
                <w:rFonts w:eastAsia="Times New Roman" w:cstheme="minorHAnsi"/>
                <w:color w:val="000000"/>
                <w:lang w:eastAsia="sk-SK"/>
              </w:rPr>
              <w:t>Miriam</w:t>
            </w:r>
          </w:p>
        </w:tc>
      </w:tr>
      <w:tr w:rsidR="00FF6B5A" w:rsidRPr="0092327F" w14:paraId="50159786" w14:textId="77777777" w:rsidTr="5FEA5825">
        <w:trPr>
          <w:trHeight w:val="510"/>
        </w:trPr>
        <w:tc>
          <w:tcPr>
            <w:tcW w:w="0" w:type="auto"/>
            <w:shd w:val="clear" w:color="auto" w:fill="auto"/>
            <w:vAlign w:val="bottom"/>
            <w:hideMark/>
          </w:tcPr>
          <w:p w14:paraId="4DE9EF1B"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2286BC8C" w14:textId="77777777" w:rsidR="00FF6B5A" w:rsidRPr="0092327F" w:rsidRDefault="00335D04" w:rsidP="0092327F">
            <w:pPr>
              <w:spacing w:after="0" w:line="240" w:lineRule="auto"/>
              <w:jc w:val="both"/>
              <w:rPr>
                <w:rFonts w:eastAsia="Times New Roman" w:cstheme="minorHAnsi"/>
                <w:lang w:eastAsia="sk-SK"/>
              </w:rPr>
            </w:pPr>
            <w:hyperlink r:id="rId13" w:anchor="'poznamky_explanatory notes'!A1" w:history="1">
              <w:r w:rsidR="00FF6B5A" w:rsidRPr="0092327F">
                <w:rPr>
                  <w:rFonts w:eastAsia="Times New Roman" w:cstheme="minorHAnsi"/>
                  <w:lang w:eastAsia="sk-SK"/>
                </w:rPr>
                <w:t xml:space="preserve">OCA3. </w:t>
              </w:r>
              <w:r w:rsidR="00FF6B5A" w:rsidRPr="0092327F">
                <w:rPr>
                  <w:rFonts w:eastAsia="Times New Roman" w:cstheme="minorHAnsi"/>
                  <w:b/>
                  <w:lang w:eastAsia="sk-SK"/>
                </w:rPr>
                <w:t>Tituly hodnotenej osoby</w:t>
              </w:r>
              <w:r w:rsidR="00FF6B5A" w:rsidRPr="0092327F">
                <w:rPr>
                  <w:rFonts w:eastAsia="Times New Roman" w:cstheme="minorHAnsi"/>
                  <w:lang w:eastAsia="sk-SK"/>
                </w:rPr>
                <w:t xml:space="preserve"> / </w:t>
              </w:r>
              <w:proofErr w:type="spellStart"/>
              <w:r w:rsidR="00FF6B5A" w:rsidRPr="0092327F">
                <w:rPr>
                  <w:rFonts w:eastAsia="Times New Roman" w:cstheme="minorHAnsi"/>
                  <w:lang w:eastAsia="sk-SK"/>
                </w:rPr>
                <w:t>Degrees</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awarded</w:t>
              </w:r>
              <w:proofErr w:type="spellEnd"/>
              <w:r w:rsidR="00FF6B5A" w:rsidRPr="0092327F">
                <w:rPr>
                  <w:rFonts w:eastAsia="Times New Roman" w:cstheme="minorHAnsi"/>
                  <w:lang w:eastAsia="sk-SK"/>
                </w:rPr>
                <w:t xml:space="preserve"> to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assessed</w:t>
              </w:r>
              <w:proofErr w:type="spellEnd"/>
              <w:r w:rsidR="00FF6B5A" w:rsidRPr="0092327F">
                <w:rPr>
                  <w:rFonts w:eastAsia="Times New Roman" w:cstheme="minorHAnsi"/>
                  <w:lang w:eastAsia="sk-SK"/>
                </w:rPr>
                <w:t xml:space="preserve"> person </w:t>
              </w:r>
              <w:r w:rsidR="00FF6B5A" w:rsidRPr="0092327F">
                <w:rPr>
                  <w:rFonts w:eastAsia="Times New Roman" w:cstheme="minorHAnsi"/>
                  <w:vertAlign w:val="superscript"/>
                  <w:lang w:eastAsia="sk-SK"/>
                </w:rPr>
                <w:t>2</w:t>
              </w:r>
            </w:hyperlink>
          </w:p>
        </w:tc>
        <w:tc>
          <w:tcPr>
            <w:tcW w:w="6098" w:type="dxa"/>
            <w:shd w:val="clear" w:color="auto" w:fill="auto"/>
            <w:hideMark/>
          </w:tcPr>
          <w:p w14:paraId="25FC0341" w14:textId="696745B1"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r w:rsidR="00335D04">
              <w:rPr>
                <w:rFonts w:eastAsia="Times New Roman" w:cstheme="minorHAnsi"/>
                <w:color w:val="000000"/>
                <w:lang w:eastAsia="sk-SK"/>
              </w:rPr>
              <w:t xml:space="preserve">prof. </w:t>
            </w:r>
            <w:r w:rsidR="00A73F77" w:rsidRPr="0092327F">
              <w:rPr>
                <w:rFonts w:eastAsia="Times New Roman" w:cstheme="minorHAnsi"/>
                <w:color w:val="000000"/>
                <w:lang w:eastAsia="sk-SK"/>
              </w:rPr>
              <w:t xml:space="preserve">JUDr. </w:t>
            </w:r>
            <w:r w:rsidR="005F4D9E" w:rsidRPr="0092327F">
              <w:rPr>
                <w:rFonts w:eastAsia="Times New Roman" w:cstheme="minorHAnsi"/>
                <w:color w:val="000000"/>
                <w:lang w:eastAsia="sk-SK"/>
              </w:rPr>
              <w:t xml:space="preserve">Bc. </w:t>
            </w:r>
            <w:r w:rsidR="00A73F77" w:rsidRPr="0092327F">
              <w:rPr>
                <w:rFonts w:eastAsia="Times New Roman" w:cstheme="minorHAnsi"/>
                <w:color w:val="000000"/>
                <w:lang w:eastAsia="sk-SK"/>
              </w:rPr>
              <w:t>PhD.</w:t>
            </w:r>
          </w:p>
        </w:tc>
      </w:tr>
      <w:tr w:rsidR="00FF6B5A" w:rsidRPr="0092327F" w14:paraId="3776F87D" w14:textId="77777777" w:rsidTr="5FEA5825">
        <w:trPr>
          <w:trHeight w:val="660"/>
        </w:trPr>
        <w:tc>
          <w:tcPr>
            <w:tcW w:w="0" w:type="auto"/>
            <w:shd w:val="clear" w:color="auto" w:fill="auto"/>
            <w:vAlign w:val="bottom"/>
            <w:hideMark/>
          </w:tcPr>
          <w:p w14:paraId="6762D162"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5079768" w14:textId="77777777" w:rsidR="00FF6B5A" w:rsidRPr="0092327F" w:rsidRDefault="00335D04" w:rsidP="0092327F">
            <w:pPr>
              <w:spacing w:after="0" w:line="240" w:lineRule="auto"/>
              <w:jc w:val="both"/>
              <w:rPr>
                <w:rFonts w:eastAsia="Times New Roman" w:cstheme="minorHAnsi"/>
                <w:lang w:eastAsia="sk-SK"/>
              </w:rPr>
            </w:pPr>
            <w:hyperlink r:id="rId14" w:anchor="'poznamky_explanatory notes'!A1" w:history="1">
              <w:r w:rsidR="00FF6B5A" w:rsidRPr="0092327F">
                <w:rPr>
                  <w:rFonts w:eastAsia="Times New Roman" w:cstheme="minorHAnsi"/>
                  <w:lang w:eastAsia="sk-SK"/>
                </w:rPr>
                <w:t xml:space="preserve">OCA4. </w:t>
              </w:r>
              <w:proofErr w:type="spellStart"/>
              <w:r w:rsidR="00FF6B5A" w:rsidRPr="0092327F">
                <w:rPr>
                  <w:rFonts w:eastAsia="Times New Roman" w:cstheme="minorHAnsi"/>
                  <w:lang w:eastAsia="sk-SK"/>
                </w:rPr>
                <w:t>Hyperlink</w:t>
              </w:r>
              <w:proofErr w:type="spellEnd"/>
              <w:r w:rsidR="00FF6B5A" w:rsidRPr="0092327F">
                <w:rPr>
                  <w:rFonts w:eastAsia="Times New Roman" w:cstheme="minorHAnsi"/>
                  <w:lang w:eastAsia="sk-SK"/>
                </w:rPr>
                <w:t xml:space="preserve"> na záznam osoby v Registri zamestnancov vysokých škôl / </w:t>
              </w:r>
              <w:proofErr w:type="spellStart"/>
              <w:r w:rsidR="00FF6B5A" w:rsidRPr="0092327F">
                <w:rPr>
                  <w:rFonts w:eastAsia="Times New Roman" w:cstheme="minorHAnsi"/>
                  <w:lang w:eastAsia="sk-SK"/>
                </w:rPr>
                <w:t>Hyperlink</w:t>
              </w:r>
              <w:proofErr w:type="spellEnd"/>
              <w:r w:rsidR="00FF6B5A" w:rsidRPr="0092327F">
                <w:rPr>
                  <w:rFonts w:eastAsia="Times New Roman" w:cstheme="minorHAnsi"/>
                  <w:lang w:eastAsia="sk-SK"/>
                </w:rPr>
                <w:t xml:space="preserve"> to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entry</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person in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Register of </w:t>
              </w:r>
              <w:proofErr w:type="spellStart"/>
              <w:r w:rsidR="00FF6B5A" w:rsidRPr="0092327F">
                <w:rPr>
                  <w:rFonts w:eastAsia="Times New Roman" w:cstheme="minorHAnsi"/>
                  <w:lang w:eastAsia="sk-SK"/>
                </w:rPr>
                <w:t>university</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staff</w:t>
              </w:r>
              <w:proofErr w:type="spellEnd"/>
              <w:r w:rsidR="00FF6B5A" w:rsidRPr="0092327F">
                <w:rPr>
                  <w:rFonts w:eastAsia="Times New Roman" w:cstheme="minorHAnsi"/>
                  <w:lang w:eastAsia="sk-SK"/>
                </w:rPr>
                <w:t xml:space="preserve"> </w:t>
              </w:r>
            </w:hyperlink>
            <w:r w:rsidR="004E4845" w:rsidRPr="0092327F">
              <w:rPr>
                <w:rStyle w:val="Odkaznapoznmkupodiarou"/>
                <w:rFonts w:eastAsia="Times New Roman" w:cstheme="minorHAnsi"/>
                <w:lang w:eastAsia="sk-SK"/>
              </w:rPr>
              <w:footnoteReference w:id="3"/>
            </w:r>
          </w:p>
        </w:tc>
        <w:tc>
          <w:tcPr>
            <w:tcW w:w="6098" w:type="dxa"/>
            <w:shd w:val="clear" w:color="auto" w:fill="auto"/>
            <w:hideMark/>
          </w:tcPr>
          <w:p w14:paraId="24C2D45B"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p>
          <w:p w14:paraId="3D5D3B26" w14:textId="77777777" w:rsidR="00A73F77" w:rsidRPr="0092327F" w:rsidRDefault="00A73F77" w:rsidP="0092327F">
            <w:pPr>
              <w:spacing w:after="0" w:line="240" w:lineRule="auto"/>
              <w:jc w:val="both"/>
              <w:rPr>
                <w:rFonts w:eastAsia="Times New Roman" w:cstheme="minorHAnsi"/>
                <w:color w:val="000000"/>
                <w:lang w:eastAsia="sk-SK"/>
              </w:rPr>
            </w:pPr>
          </w:p>
          <w:p w14:paraId="46C33842" w14:textId="458DE433" w:rsidR="005F4D9E" w:rsidRPr="0092327F" w:rsidRDefault="005F4D9E"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https://www.portalvs.sk/regzam/detail/8761?mode=full</w:t>
            </w:r>
          </w:p>
          <w:p w14:paraId="362181D3" w14:textId="1D227014" w:rsidR="00A73F77" w:rsidRPr="0092327F" w:rsidRDefault="00A73F77" w:rsidP="0092327F">
            <w:pPr>
              <w:spacing w:after="0" w:line="240" w:lineRule="auto"/>
              <w:jc w:val="both"/>
              <w:rPr>
                <w:rFonts w:eastAsia="Times New Roman" w:cstheme="minorHAnsi"/>
                <w:color w:val="000000"/>
                <w:lang w:eastAsia="sk-SK"/>
              </w:rPr>
            </w:pPr>
          </w:p>
          <w:p w14:paraId="63469E75" w14:textId="77777777" w:rsidR="00A73F77" w:rsidRPr="0092327F" w:rsidRDefault="00A73F77" w:rsidP="0092327F">
            <w:pPr>
              <w:spacing w:after="0" w:line="240" w:lineRule="auto"/>
              <w:jc w:val="both"/>
              <w:rPr>
                <w:rFonts w:eastAsia="Times New Roman" w:cstheme="minorHAnsi"/>
                <w:color w:val="000000"/>
                <w:lang w:eastAsia="sk-SK"/>
              </w:rPr>
            </w:pPr>
          </w:p>
          <w:p w14:paraId="6FE43CD6" w14:textId="77777777" w:rsidR="00A73F77" w:rsidRPr="0092327F" w:rsidRDefault="00A73F77" w:rsidP="0092327F">
            <w:pPr>
              <w:spacing w:after="0" w:line="240" w:lineRule="auto"/>
              <w:jc w:val="both"/>
              <w:rPr>
                <w:rFonts w:eastAsia="Times New Roman" w:cstheme="minorHAnsi"/>
                <w:color w:val="000000"/>
                <w:lang w:eastAsia="sk-SK"/>
              </w:rPr>
            </w:pPr>
          </w:p>
          <w:p w14:paraId="45DDE965" w14:textId="77777777" w:rsidR="00A73F77" w:rsidRPr="0092327F" w:rsidRDefault="00A73F77" w:rsidP="0092327F">
            <w:pPr>
              <w:spacing w:after="0" w:line="240" w:lineRule="auto"/>
              <w:jc w:val="both"/>
              <w:rPr>
                <w:rFonts w:eastAsia="Times New Roman" w:cstheme="minorHAnsi"/>
                <w:color w:val="000000"/>
                <w:lang w:eastAsia="sk-SK"/>
              </w:rPr>
            </w:pPr>
          </w:p>
          <w:p w14:paraId="1F4865D2" w14:textId="21FEC525" w:rsidR="00A73F77" w:rsidRPr="0092327F" w:rsidRDefault="00A73F77" w:rsidP="0092327F">
            <w:pPr>
              <w:spacing w:after="0" w:line="240" w:lineRule="auto"/>
              <w:jc w:val="both"/>
              <w:rPr>
                <w:rFonts w:eastAsia="Times New Roman" w:cstheme="minorHAnsi"/>
                <w:color w:val="000000"/>
                <w:lang w:eastAsia="sk-SK"/>
              </w:rPr>
            </w:pPr>
          </w:p>
        </w:tc>
      </w:tr>
      <w:tr w:rsidR="00FF6B5A" w:rsidRPr="0092327F" w14:paraId="2A28AD3E" w14:textId="77777777" w:rsidTr="5FEA5825">
        <w:trPr>
          <w:trHeight w:val="300"/>
        </w:trPr>
        <w:tc>
          <w:tcPr>
            <w:tcW w:w="0" w:type="auto"/>
            <w:shd w:val="clear" w:color="auto" w:fill="auto"/>
            <w:vAlign w:val="bottom"/>
            <w:hideMark/>
          </w:tcPr>
          <w:p w14:paraId="6A27AD06"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F25A250" w14:textId="77777777" w:rsidR="00FF6B5A" w:rsidRPr="0092327F" w:rsidRDefault="00335D04" w:rsidP="0092327F">
            <w:pPr>
              <w:spacing w:after="0" w:line="240" w:lineRule="auto"/>
              <w:jc w:val="both"/>
              <w:rPr>
                <w:rFonts w:eastAsia="Times New Roman" w:cstheme="minorHAnsi"/>
                <w:lang w:eastAsia="sk-SK"/>
              </w:rPr>
            </w:pPr>
            <w:hyperlink r:id="rId15" w:anchor="'poznamky_explanatory notes'!A1" w:history="1">
              <w:r w:rsidR="00FF6B5A" w:rsidRPr="0092327F">
                <w:rPr>
                  <w:rFonts w:eastAsia="Times New Roman" w:cstheme="minorHAnsi"/>
                  <w:lang w:eastAsia="sk-SK"/>
                </w:rPr>
                <w:t xml:space="preserve">OCA5. </w:t>
              </w:r>
              <w:r w:rsidR="00FF6B5A" w:rsidRPr="0092327F">
                <w:rPr>
                  <w:rFonts w:eastAsia="Times New Roman" w:cstheme="minorHAnsi"/>
                  <w:b/>
                  <w:lang w:eastAsia="sk-SK"/>
                </w:rPr>
                <w:t>Oblasť posudzovania</w:t>
              </w:r>
              <w:r w:rsidR="00FF6B5A" w:rsidRPr="0092327F">
                <w:rPr>
                  <w:rFonts w:eastAsia="Times New Roman" w:cstheme="minorHAnsi"/>
                  <w:lang w:eastAsia="sk-SK"/>
                </w:rPr>
                <w:t xml:space="preserve"> / </w:t>
              </w:r>
              <w:proofErr w:type="spellStart"/>
              <w:r w:rsidR="00FF6B5A" w:rsidRPr="0092327F">
                <w:rPr>
                  <w:rFonts w:eastAsia="Times New Roman" w:cstheme="minorHAnsi"/>
                  <w:lang w:eastAsia="sk-SK"/>
                </w:rPr>
                <w:t>Area</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assessment</w:t>
              </w:r>
              <w:proofErr w:type="spellEnd"/>
              <w:r w:rsidR="00FF6B5A" w:rsidRPr="0092327F">
                <w:rPr>
                  <w:rFonts w:eastAsia="Times New Roman" w:cstheme="minorHAnsi"/>
                  <w:lang w:eastAsia="sk-SK"/>
                </w:rPr>
                <w:t xml:space="preserve"> </w:t>
              </w:r>
            </w:hyperlink>
            <w:r w:rsidR="004E4845" w:rsidRPr="0092327F">
              <w:rPr>
                <w:rStyle w:val="Odkaznapoznmkupodiarou"/>
                <w:rFonts w:eastAsia="Times New Roman" w:cstheme="minorHAnsi"/>
                <w:lang w:eastAsia="sk-SK"/>
              </w:rPr>
              <w:footnoteReference w:id="4"/>
            </w:r>
          </w:p>
        </w:tc>
        <w:tc>
          <w:tcPr>
            <w:tcW w:w="6098" w:type="dxa"/>
            <w:shd w:val="clear" w:color="auto" w:fill="auto"/>
            <w:hideMark/>
          </w:tcPr>
          <w:p w14:paraId="31D09674" w14:textId="090FF52D" w:rsidR="00FF6B5A" w:rsidRPr="0092327F" w:rsidRDefault="00B918BB" w:rsidP="0092327F">
            <w:pPr>
              <w:spacing w:after="0" w:line="240" w:lineRule="auto"/>
              <w:jc w:val="both"/>
              <w:rPr>
                <w:rFonts w:eastAsia="Times New Roman" w:cstheme="minorHAnsi"/>
                <w:color w:val="000000"/>
                <w:lang w:eastAsia="sk-SK"/>
              </w:rPr>
            </w:pPr>
            <w:r w:rsidRPr="00B918BB">
              <w:rPr>
                <w:rFonts w:cstheme="minorHAnsi"/>
              </w:rPr>
              <w:t xml:space="preserve">Študijný program Teória a dejiny štátu a práva, 3. stupeň / </w:t>
            </w:r>
            <w:proofErr w:type="spellStart"/>
            <w:r w:rsidRPr="00B918BB">
              <w:rPr>
                <w:rFonts w:cstheme="minorHAnsi"/>
              </w:rPr>
              <w:t>Third</w:t>
            </w:r>
            <w:proofErr w:type="spellEnd"/>
            <w:r w:rsidRPr="00B918BB">
              <w:rPr>
                <w:rFonts w:cstheme="minorHAnsi"/>
              </w:rPr>
              <w:t xml:space="preserve"> </w:t>
            </w:r>
            <w:proofErr w:type="spellStart"/>
            <w:r w:rsidRPr="00B918BB">
              <w:rPr>
                <w:rFonts w:cstheme="minorHAnsi"/>
              </w:rPr>
              <w:t>degree</w:t>
            </w:r>
            <w:proofErr w:type="spellEnd"/>
            <w:r w:rsidRPr="00B918BB">
              <w:rPr>
                <w:rFonts w:cstheme="minorHAnsi"/>
              </w:rPr>
              <w:t xml:space="preserve"> study programe "</w:t>
            </w:r>
            <w:proofErr w:type="spellStart"/>
            <w:r w:rsidRPr="00B918BB">
              <w:rPr>
                <w:rFonts w:cstheme="minorHAnsi"/>
              </w:rPr>
              <w:t>Theory</w:t>
            </w:r>
            <w:proofErr w:type="spellEnd"/>
            <w:r w:rsidRPr="00B918BB">
              <w:rPr>
                <w:rFonts w:cstheme="minorHAnsi"/>
              </w:rPr>
              <w:t xml:space="preserve"> and </w:t>
            </w:r>
            <w:proofErr w:type="spellStart"/>
            <w:r w:rsidRPr="00B918BB">
              <w:rPr>
                <w:rFonts w:cstheme="minorHAnsi"/>
              </w:rPr>
              <w:t>History</w:t>
            </w:r>
            <w:proofErr w:type="spellEnd"/>
            <w:r w:rsidRPr="00B918BB">
              <w:rPr>
                <w:rFonts w:cstheme="minorHAnsi"/>
              </w:rPr>
              <w:t xml:space="preserve"> of State and </w:t>
            </w:r>
            <w:proofErr w:type="spellStart"/>
            <w:r w:rsidRPr="00B918BB">
              <w:rPr>
                <w:rFonts w:cstheme="minorHAnsi"/>
              </w:rPr>
              <w:t>Law</w:t>
            </w:r>
            <w:proofErr w:type="spellEnd"/>
            <w:r w:rsidRPr="00B918BB">
              <w:rPr>
                <w:rFonts w:cstheme="minorHAnsi"/>
              </w:rPr>
              <w:t>"/ HIK Teória a dejiny štátu a práva/ HIK "</w:t>
            </w:r>
            <w:proofErr w:type="spellStart"/>
            <w:r w:rsidRPr="00B918BB">
              <w:rPr>
                <w:rFonts w:cstheme="minorHAnsi"/>
              </w:rPr>
              <w:t>Theory</w:t>
            </w:r>
            <w:proofErr w:type="spellEnd"/>
            <w:r w:rsidRPr="00B918BB">
              <w:rPr>
                <w:rFonts w:cstheme="minorHAnsi"/>
              </w:rPr>
              <w:t xml:space="preserve"> and </w:t>
            </w:r>
            <w:proofErr w:type="spellStart"/>
            <w:r w:rsidRPr="00B918BB">
              <w:rPr>
                <w:rFonts w:cstheme="minorHAnsi"/>
              </w:rPr>
              <w:t>History</w:t>
            </w:r>
            <w:proofErr w:type="spellEnd"/>
            <w:r w:rsidRPr="00B918BB">
              <w:rPr>
                <w:rFonts w:cstheme="minorHAnsi"/>
              </w:rPr>
              <w:t xml:space="preserve"> of State and </w:t>
            </w:r>
            <w:proofErr w:type="spellStart"/>
            <w:r w:rsidRPr="00B918BB">
              <w:rPr>
                <w:rFonts w:cstheme="minorHAnsi"/>
              </w:rPr>
              <w:t>Law</w:t>
            </w:r>
            <w:proofErr w:type="spellEnd"/>
          </w:p>
        </w:tc>
      </w:tr>
      <w:tr w:rsidR="008E2108" w:rsidRPr="0092327F" w14:paraId="4C7BFCD5" w14:textId="77777777" w:rsidTr="5FEA5825">
        <w:trPr>
          <w:trHeight w:val="300"/>
        </w:trPr>
        <w:tc>
          <w:tcPr>
            <w:tcW w:w="0" w:type="auto"/>
            <w:shd w:val="clear" w:color="auto" w:fill="auto"/>
            <w:vAlign w:val="bottom"/>
          </w:tcPr>
          <w:p w14:paraId="758AF9D6" w14:textId="77777777" w:rsidR="008E2108" w:rsidRPr="0092327F" w:rsidRDefault="008E2108" w:rsidP="0092327F">
            <w:pPr>
              <w:spacing w:after="0" w:line="240" w:lineRule="auto"/>
              <w:jc w:val="both"/>
              <w:rPr>
                <w:rFonts w:eastAsia="Times New Roman" w:cstheme="minorHAnsi"/>
                <w:color w:val="000000"/>
                <w:lang w:eastAsia="sk-SK"/>
              </w:rPr>
            </w:pPr>
          </w:p>
        </w:tc>
        <w:tc>
          <w:tcPr>
            <w:tcW w:w="0" w:type="auto"/>
            <w:gridSpan w:val="2"/>
            <w:shd w:val="clear" w:color="auto" w:fill="auto"/>
            <w:vAlign w:val="center"/>
          </w:tcPr>
          <w:p w14:paraId="6F9F9088" w14:textId="0FBD8E91" w:rsidR="008E2108" w:rsidRPr="0092327F" w:rsidRDefault="26317E26" w:rsidP="5FEA5825">
            <w:pPr>
              <w:spacing w:after="0" w:line="240" w:lineRule="auto"/>
              <w:jc w:val="both"/>
              <w:rPr>
                <w:rFonts w:ascii="Calibri" w:eastAsia="Calibri" w:hAnsi="Calibri" w:cs="Calibri"/>
              </w:rPr>
            </w:pPr>
            <w:r w:rsidRPr="5FEA5825">
              <w:rPr>
                <w:rFonts w:ascii="Calibri" w:eastAsia="Calibri" w:hAnsi="Calibri" w:cs="Calibri"/>
                <w:color w:val="222222"/>
              </w:rPr>
              <w:t>Zaradenie (PF TU)</w:t>
            </w:r>
          </w:p>
        </w:tc>
        <w:tc>
          <w:tcPr>
            <w:tcW w:w="6098" w:type="dxa"/>
            <w:shd w:val="clear" w:color="auto" w:fill="auto"/>
          </w:tcPr>
          <w:p w14:paraId="5778B31B" w14:textId="02202490" w:rsidR="008E2108" w:rsidRPr="0092327F" w:rsidRDefault="00DF24E2" w:rsidP="5FEA5825">
            <w:pPr>
              <w:spacing w:after="0" w:line="240" w:lineRule="auto"/>
              <w:jc w:val="both"/>
              <w:rPr>
                <w:rFonts w:eastAsia="Times New Roman"/>
                <w:lang w:eastAsia="sk-SK"/>
              </w:rPr>
            </w:pPr>
            <w:r w:rsidRPr="5FEA5825">
              <w:t>A</w:t>
            </w:r>
            <w:r w:rsidR="00224D7A" w:rsidRPr="5FEA5825">
              <w:t xml:space="preserve"> +</w:t>
            </w:r>
          </w:p>
        </w:tc>
      </w:tr>
      <w:tr w:rsidR="00FF6B5A" w:rsidRPr="0092327F" w14:paraId="42FC667A" w14:textId="77777777" w:rsidTr="5FEA5825">
        <w:trPr>
          <w:trHeight w:val="660"/>
        </w:trPr>
        <w:tc>
          <w:tcPr>
            <w:tcW w:w="0" w:type="auto"/>
            <w:shd w:val="clear" w:color="auto" w:fill="auto"/>
            <w:vAlign w:val="bottom"/>
            <w:hideMark/>
          </w:tcPr>
          <w:p w14:paraId="4B9F520B"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3A1B4198" w14:textId="77777777" w:rsidR="00FF6B5A" w:rsidRPr="0092327F" w:rsidRDefault="00335D04" w:rsidP="0092327F">
            <w:pPr>
              <w:spacing w:after="0" w:line="240" w:lineRule="auto"/>
              <w:jc w:val="both"/>
              <w:rPr>
                <w:rFonts w:eastAsia="Times New Roman" w:cstheme="minorHAnsi"/>
                <w:i/>
                <w:iCs/>
                <w:color w:val="808080"/>
                <w:lang w:eastAsia="sk-SK"/>
              </w:rPr>
            </w:pPr>
            <w:hyperlink r:id="rId16" w:anchor="Expl.OCA6!A1" w:history="1">
              <w:r w:rsidR="00FF6B5A" w:rsidRPr="0092327F">
                <w:rPr>
                  <w:rFonts w:eastAsia="Times New Roman" w:cstheme="minorHAnsi"/>
                  <w:lang w:eastAsia="sk-SK"/>
                </w:rPr>
                <w:t xml:space="preserve">OCA6. </w:t>
              </w:r>
              <w:r w:rsidR="00FF6B5A" w:rsidRPr="0092327F">
                <w:rPr>
                  <w:rFonts w:eastAsia="Times New Roman" w:cstheme="minorHAnsi"/>
                  <w:b/>
                  <w:lang w:eastAsia="sk-SK"/>
                </w:rPr>
                <w:t>Kategória výstupu tvorivej činnosti</w:t>
              </w:r>
              <w:r w:rsidR="00FF6B5A" w:rsidRPr="0092327F">
                <w:rPr>
                  <w:rFonts w:eastAsia="Times New Roman" w:cstheme="minorHAnsi"/>
                  <w:lang w:eastAsia="sk-SK"/>
                </w:rPr>
                <w:t xml:space="preserve"> / </w:t>
              </w:r>
              <w:proofErr w:type="spellStart"/>
              <w:r w:rsidR="00FF6B5A" w:rsidRPr="0092327F">
                <w:rPr>
                  <w:rFonts w:eastAsia="Times New Roman" w:cstheme="minorHAnsi"/>
                  <w:lang w:eastAsia="sk-SK"/>
                </w:rPr>
                <w:t>Category</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research</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artistic</w:t>
              </w:r>
              <w:proofErr w:type="spellEnd"/>
              <w:r w:rsidR="00FF6B5A" w:rsidRPr="0092327F">
                <w:rPr>
                  <w:rFonts w:eastAsia="Times New Roman" w:cstheme="minorHAnsi"/>
                  <w:lang w:eastAsia="sk-SK"/>
                </w:rPr>
                <w:t>/</w:t>
              </w:r>
              <w:proofErr w:type="spellStart"/>
              <w:r w:rsidR="00FF6B5A" w:rsidRPr="0092327F">
                <w:rPr>
                  <w:rFonts w:eastAsia="Times New Roman" w:cstheme="minorHAnsi"/>
                  <w:lang w:eastAsia="sk-SK"/>
                </w:rPr>
                <w:t>other</w:t>
              </w:r>
              <w:proofErr w:type="spellEnd"/>
              <w:r w:rsidR="00FF6B5A" w:rsidRPr="0092327F">
                <w:rPr>
                  <w:rFonts w:eastAsia="Times New Roman" w:cstheme="minorHAnsi"/>
                  <w:lang w:eastAsia="sk-SK"/>
                </w:rPr>
                <w:t xml:space="preserve"> output </w:t>
              </w:r>
              <w:r w:rsidR="00FF6B5A" w:rsidRPr="0092327F">
                <w:rPr>
                  <w:rFonts w:eastAsia="Times New Roman" w:cstheme="minorHAnsi"/>
                  <w:lang w:eastAsia="sk-SK"/>
                </w:rPr>
                <w:br/>
              </w:r>
              <w:r w:rsidR="008E2108" w:rsidRPr="0092327F">
                <w:rPr>
                  <w:rFonts w:eastAsia="Times New Roman" w:cstheme="minorHAnsi"/>
                  <w:i/>
                  <w:iCs/>
                  <w:color w:val="808080"/>
                  <w:lang w:eastAsia="sk-SK"/>
                </w:rPr>
                <w:t xml:space="preserve">Výber zo 6 možností </w:t>
              </w:r>
              <w:r w:rsidR="00FF6B5A" w:rsidRPr="0092327F">
                <w:rPr>
                  <w:rFonts w:eastAsia="Times New Roman" w:cstheme="minorHAnsi"/>
                  <w:i/>
                  <w:iCs/>
                  <w:color w:val="808080"/>
                  <w:lang w:eastAsia="sk-SK"/>
                </w:rPr>
                <w:t xml:space="preserve">/ </w:t>
              </w:r>
              <w:proofErr w:type="spellStart"/>
              <w:r w:rsidR="00FF6B5A" w:rsidRPr="0092327F">
                <w:rPr>
                  <w:rFonts w:eastAsia="Times New Roman" w:cstheme="minorHAnsi"/>
                  <w:i/>
                  <w:iCs/>
                  <w:color w:val="808080"/>
                  <w:lang w:eastAsia="sk-SK"/>
                </w:rPr>
                <w:t>Choice</w:t>
              </w:r>
              <w:proofErr w:type="spellEnd"/>
              <w:r w:rsidR="00FF6B5A" w:rsidRPr="0092327F">
                <w:rPr>
                  <w:rFonts w:eastAsia="Times New Roman" w:cstheme="minorHAnsi"/>
                  <w:i/>
                  <w:iCs/>
                  <w:color w:val="808080"/>
                  <w:lang w:eastAsia="sk-SK"/>
                </w:rPr>
                <w:t xml:space="preserve"> </w:t>
              </w:r>
              <w:proofErr w:type="spellStart"/>
              <w:r w:rsidR="00FF6B5A" w:rsidRPr="0092327F">
                <w:rPr>
                  <w:rFonts w:eastAsia="Times New Roman" w:cstheme="minorHAnsi"/>
                  <w:i/>
                  <w:iCs/>
                  <w:color w:val="808080"/>
                  <w:lang w:eastAsia="sk-SK"/>
                </w:rPr>
                <w:t>from</w:t>
              </w:r>
              <w:proofErr w:type="spellEnd"/>
              <w:r w:rsidR="00FF6B5A" w:rsidRPr="0092327F">
                <w:rPr>
                  <w:rFonts w:eastAsia="Times New Roman" w:cstheme="minorHAnsi"/>
                  <w:i/>
                  <w:iCs/>
                  <w:color w:val="808080"/>
                  <w:lang w:eastAsia="sk-SK"/>
                </w:rPr>
                <w:t xml:space="preserve"> 6 </w:t>
              </w:r>
              <w:proofErr w:type="spellStart"/>
              <w:r w:rsidR="00FF6B5A" w:rsidRPr="0092327F">
                <w:rPr>
                  <w:rFonts w:eastAsia="Times New Roman" w:cstheme="minorHAnsi"/>
                  <w:i/>
                  <w:iCs/>
                  <w:color w:val="808080"/>
                  <w:lang w:eastAsia="sk-SK"/>
                </w:rPr>
                <w:t>opt</w:t>
              </w:r>
              <w:r w:rsidR="008E2108" w:rsidRPr="0092327F">
                <w:rPr>
                  <w:rFonts w:eastAsia="Times New Roman" w:cstheme="minorHAnsi"/>
                  <w:i/>
                  <w:iCs/>
                  <w:color w:val="808080"/>
                  <w:lang w:eastAsia="sk-SK"/>
                </w:rPr>
                <w:t>ions</w:t>
              </w:r>
              <w:proofErr w:type="spellEnd"/>
              <w:r w:rsidR="00FF6B5A" w:rsidRPr="0092327F">
                <w:rPr>
                  <w:rFonts w:eastAsia="Times New Roman" w:cstheme="minorHAnsi"/>
                  <w:i/>
                  <w:iCs/>
                  <w:color w:val="808080"/>
                  <w:lang w:eastAsia="sk-SK"/>
                </w:rPr>
                <w:t xml:space="preserve">. </w:t>
              </w:r>
            </w:hyperlink>
          </w:p>
          <w:p w14:paraId="42B036A4" w14:textId="77777777" w:rsidR="008E2108" w:rsidRPr="0092327F" w:rsidRDefault="008E2108" w:rsidP="0092327F">
            <w:pPr>
              <w:spacing w:after="0" w:line="240" w:lineRule="auto"/>
              <w:jc w:val="both"/>
              <w:rPr>
                <w:rFonts w:eastAsia="Times New Roman" w:cstheme="minorHAnsi"/>
                <w:lang w:eastAsia="sk-SK"/>
              </w:rPr>
            </w:pPr>
            <w:r w:rsidRPr="0092327F">
              <w:rPr>
                <w:rFonts w:eastAsia="Times New Roman" w:cstheme="minorHAnsi"/>
                <w:b/>
                <w:color w:val="000000"/>
                <w:lang w:eastAsia="sk-SK"/>
              </w:rPr>
              <w:lastRenderedPageBreak/>
              <w:t>vedecký výstup</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scientific</w:t>
            </w:r>
            <w:proofErr w:type="spellEnd"/>
            <w:r w:rsidRPr="0092327F">
              <w:rPr>
                <w:rFonts w:eastAsia="Times New Roman" w:cstheme="minorHAnsi"/>
                <w:color w:val="000000"/>
                <w:lang w:eastAsia="sk-SK"/>
              </w:rPr>
              <w:t xml:space="preserve"> output, </w:t>
            </w:r>
            <w:r w:rsidRPr="0092327F">
              <w:rPr>
                <w:rFonts w:eastAsia="Times New Roman" w:cstheme="minorHAnsi"/>
                <w:b/>
                <w:color w:val="000000"/>
                <w:lang w:eastAsia="sk-SK"/>
              </w:rPr>
              <w:t>odborný výstup</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professional</w:t>
            </w:r>
            <w:proofErr w:type="spellEnd"/>
            <w:r w:rsidRPr="0092327F">
              <w:rPr>
                <w:rFonts w:eastAsia="Times New Roman" w:cstheme="minorHAnsi"/>
                <w:color w:val="000000"/>
                <w:lang w:eastAsia="sk-SK"/>
              </w:rPr>
              <w:t xml:space="preserve"> output, </w:t>
            </w:r>
            <w:r w:rsidRPr="0092327F">
              <w:rPr>
                <w:rFonts w:eastAsia="Times New Roman" w:cstheme="minorHAnsi"/>
                <w:b/>
                <w:color w:val="000000"/>
                <w:lang w:eastAsia="sk-SK"/>
              </w:rPr>
              <w:t>pedagogický výstup</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pedagogical</w:t>
            </w:r>
            <w:proofErr w:type="spellEnd"/>
            <w:r w:rsidRPr="0092327F">
              <w:rPr>
                <w:rFonts w:eastAsia="Times New Roman" w:cstheme="minorHAnsi"/>
                <w:color w:val="000000"/>
                <w:lang w:eastAsia="sk-SK"/>
              </w:rPr>
              <w:t xml:space="preserve"> output, </w:t>
            </w:r>
            <w:r w:rsidRPr="0092327F">
              <w:rPr>
                <w:rFonts w:eastAsia="Times New Roman" w:cstheme="minorHAnsi"/>
                <w:b/>
                <w:color w:val="000000"/>
                <w:lang w:eastAsia="sk-SK"/>
              </w:rPr>
              <w:t>umelecký výstup</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artistic</w:t>
            </w:r>
            <w:proofErr w:type="spellEnd"/>
            <w:r w:rsidRPr="0092327F">
              <w:rPr>
                <w:rFonts w:eastAsia="Times New Roman" w:cstheme="minorHAnsi"/>
                <w:color w:val="000000"/>
                <w:lang w:eastAsia="sk-SK"/>
              </w:rPr>
              <w:t xml:space="preserve"> output,  dokument práv duševného vlastníctva a norma / </w:t>
            </w:r>
            <w:proofErr w:type="spellStart"/>
            <w:r w:rsidRPr="0092327F">
              <w:rPr>
                <w:rFonts w:eastAsia="Times New Roman" w:cstheme="minorHAnsi"/>
                <w:color w:val="000000"/>
                <w:lang w:eastAsia="sk-SK"/>
              </w:rPr>
              <w:t>intellectual</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property</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rights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document</w:t>
            </w:r>
            <w:proofErr w:type="spellEnd"/>
            <w:r w:rsidRPr="0092327F">
              <w:rPr>
                <w:rFonts w:eastAsia="Times New Roman" w:cstheme="minorHAnsi"/>
                <w:color w:val="000000"/>
                <w:lang w:eastAsia="sk-SK"/>
              </w:rPr>
              <w:t xml:space="preserve"> and </w:t>
            </w:r>
            <w:proofErr w:type="spellStart"/>
            <w:r w:rsidRPr="0092327F">
              <w:rPr>
                <w:rFonts w:eastAsia="Times New Roman" w:cstheme="minorHAnsi"/>
                <w:color w:val="000000"/>
                <w:lang w:eastAsia="sk-SK"/>
              </w:rPr>
              <w:t>standard</w:t>
            </w:r>
            <w:proofErr w:type="spellEnd"/>
            <w:r w:rsidRPr="0092327F">
              <w:rPr>
                <w:rFonts w:eastAsia="Times New Roman" w:cstheme="minorHAnsi"/>
                <w:color w:val="000000"/>
                <w:lang w:eastAsia="sk-SK"/>
              </w:rPr>
              <w:t xml:space="preserve">, </w:t>
            </w:r>
            <w:r w:rsidRPr="0092327F">
              <w:rPr>
                <w:rFonts w:eastAsia="Times New Roman" w:cstheme="minorHAnsi"/>
                <w:b/>
                <w:color w:val="000000"/>
                <w:lang w:eastAsia="sk-SK"/>
              </w:rPr>
              <w:t>iný výstup</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other</w:t>
            </w:r>
            <w:proofErr w:type="spellEnd"/>
            <w:r w:rsidRPr="0092327F">
              <w:rPr>
                <w:rFonts w:eastAsia="Times New Roman" w:cstheme="minorHAnsi"/>
                <w:color w:val="000000"/>
                <w:lang w:eastAsia="sk-SK"/>
              </w:rPr>
              <w:t xml:space="preserve"> output</w:t>
            </w:r>
          </w:p>
        </w:tc>
        <w:tc>
          <w:tcPr>
            <w:tcW w:w="6098" w:type="dxa"/>
            <w:shd w:val="clear" w:color="auto" w:fill="auto"/>
            <w:hideMark/>
          </w:tcPr>
          <w:p w14:paraId="7D2D03EC" w14:textId="401369A3" w:rsidR="00FF6B5A" w:rsidRPr="0092327F" w:rsidRDefault="00FF6B5A" w:rsidP="0092327F">
            <w:pPr>
              <w:spacing w:after="0" w:line="240" w:lineRule="auto"/>
              <w:jc w:val="both"/>
              <w:rPr>
                <w:rFonts w:eastAsia="Times New Roman" w:cstheme="minorHAnsi"/>
                <w:iCs/>
                <w:color w:val="00B0F0"/>
                <w:lang w:eastAsia="sk-SK"/>
              </w:rPr>
            </w:pPr>
            <w:r w:rsidRPr="0092327F">
              <w:rPr>
                <w:rFonts w:eastAsia="Times New Roman" w:cstheme="minorHAnsi"/>
                <w:i/>
                <w:iCs/>
                <w:lang w:eastAsia="sk-SK"/>
              </w:rPr>
              <w:lastRenderedPageBreak/>
              <w:t> </w:t>
            </w:r>
            <w:r w:rsidR="00422600" w:rsidRPr="0092327F">
              <w:rPr>
                <w:rFonts w:eastAsia="Times New Roman" w:cstheme="minorHAnsi"/>
                <w:iCs/>
                <w:lang w:eastAsia="sk-SK"/>
              </w:rPr>
              <w:t>vedecký výstup</w:t>
            </w:r>
            <w:r w:rsidR="008F13CA" w:rsidRPr="0092327F">
              <w:rPr>
                <w:rFonts w:eastAsia="Times New Roman" w:cstheme="minorHAnsi"/>
                <w:iCs/>
                <w:lang w:eastAsia="sk-SK"/>
              </w:rPr>
              <w:t xml:space="preserve"> / </w:t>
            </w:r>
            <w:proofErr w:type="spellStart"/>
            <w:r w:rsidR="008F13CA" w:rsidRPr="0092327F">
              <w:rPr>
                <w:rFonts w:eastAsia="Times New Roman" w:cstheme="minorHAnsi"/>
                <w:iCs/>
                <w:lang w:eastAsia="sk-SK"/>
              </w:rPr>
              <w:t>scientific</w:t>
            </w:r>
            <w:proofErr w:type="spellEnd"/>
            <w:r w:rsidR="008F13CA" w:rsidRPr="0092327F">
              <w:rPr>
                <w:rFonts w:eastAsia="Times New Roman" w:cstheme="minorHAnsi"/>
                <w:iCs/>
                <w:lang w:eastAsia="sk-SK"/>
              </w:rPr>
              <w:t xml:space="preserve"> output</w:t>
            </w:r>
          </w:p>
        </w:tc>
      </w:tr>
      <w:tr w:rsidR="00FF6B5A" w:rsidRPr="0092327F" w14:paraId="00D298D4" w14:textId="77777777" w:rsidTr="5FEA5825">
        <w:trPr>
          <w:trHeight w:val="510"/>
        </w:trPr>
        <w:tc>
          <w:tcPr>
            <w:tcW w:w="0" w:type="auto"/>
            <w:shd w:val="clear" w:color="auto" w:fill="auto"/>
            <w:vAlign w:val="bottom"/>
            <w:hideMark/>
          </w:tcPr>
          <w:p w14:paraId="67F425F8" w14:textId="77777777" w:rsidR="00FF6B5A" w:rsidRPr="0092327F" w:rsidRDefault="00FF6B5A" w:rsidP="0092327F">
            <w:pPr>
              <w:spacing w:after="0" w:line="240" w:lineRule="auto"/>
              <w:jc w:val="both"/>
              <w:rPr>
                <w:rFonts w:eastAsia="Times New Roman" w:cstheme="minorHAnsi"/>
                <w:i/>
                <w:iCs/>
                <w:color w:val="000000"/>
                <w:lang w:eastAsia="sk-SK"/>
              </w:rPr>
            </w:pPr>
          </w:p>
        </w:tc>
        <w:tc>
          <w:tcPr>
            <w:tcW w:w="0" w:type="auto"/>
            <w:gridSpan w:val="2"/>
            <w:shd w:val="clear" w:color="auto" w:fill="DAE3F3"/>
            <w:vAlign w:val="center"/>
            <w:hideMark/>
          </w:tcPr>
          <w:p w14:paraId="1C617828"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OCA7. </w:t>
            </w:r>
            <w:r w:rsidRPr="0092327F">
              <w:rPr>
                <w:rFonts w:eastAsia="Times New Roman" w:cstheme="minorHAnsi"/>
                <w:b/>
                <w:color w:val="000000"/>
                <w:lang w:eastAsia="sk-SK"/>
              </w:rPr>
              <w:t>Rok vydania výstupu tvorivej činnosti</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Year</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publication</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research</w:t>
            </w:r>
            <w:proofErr w:type="spellEnd"/>
            <w:r w:rsidRPr="0092327F">
              <w:rPr>
                <w:rFonts w:eastAsia="Times New Roman" w:cstheme="minorHAnsi"/>
                <w:color w:val="000000"/>
                <w:lang w:eastAsia="sk-SK"/>
              </w:rPr>
              <w:t>/</w:t>
            </w:r>
            <w:proofErr w:type="spellStart"/>
            <w:r w:rsidRPr="0092327F">
              <w:rPr>
                <w:rFonts w:eastAsia="Times New Roman" w:cstheme="minorHAnsi"/>
                <w:color w:val="000000"/>
                <w:lang w:eastAsia="sk-SK"/>
              </w:rPr>
              <w:t>artistic</w:t>
            </w:r>
            <w:proofErr w:type="spellEnd"/>
            <w:r w:rsidRPr="0092327F">
              <w:rPr>
                <w:rFonts w:eastAsia="Times New Roman" w:cstheme="minorHAnsi"/>
                <w:color w:val="000000"/>
                <w:lang w:eastAsia="sk-SK"/>
              </w:rPr>
              <w:t>/</w:t>
            </w:r>
            <w:proofErr w:type="spellStart"/>
            <w:r w:rsidRPr="0092327F">
              <w:rPr>
                <w:rFonts w:eastAsia="Times New Roman" w:cstheme="minorHAnsi"/>
                <w:color w:val="000000"/>
                <w:lang w:eastAsia="sk-SK"/>
              </w:rPr>
              <w:t>other</w:t>
            </w:r>
            <w:proofErr w:type="spellEnd"/>
            <w:r w:rsidRPr="0092327F">
              <w:rPr>
                <w:rFonts w:eastAsia="Times New Roman" w:cstheme="minorHAnsi"/>
                <w:color w:val="000000"/>
                <w:lang w:eastAsia="sk-SK"/>
              </w:rPr>
              <w:t xml:space="preserve"> output</w:t>
            </w:r>
          </w:p>
        </w:tc>
        <w:tc>
          <w:tcPr>
            <w:tcW w:w="6098" w:type="dxa"/>
            <w:shd w:val="clear" w:color="auto" w:fill="auto"/>
            <w:hideMark/>
          </w:tcPr>
          <w:p w14:paraId="624B60EF" w14:textId="353D0E3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r w:rsidR="008F13CA" w:rsidRPr="0092327F">
              <w:rPr>
                <w:rFonts w:eastAsia="Times New Roman" w:cstheme="minorHAnsi"/>
                <w:color w:val="000000"/>
                <w:lang w:eastAsia="sk-SK"/>
              </w:rPr>
              <w:t>201</w:t>
            </w:r>
            <w:r w:rsidR="00626C83" w:rsidRPr="0092327F">
              <w:rPr>
                <w:rFonts w:eastAsia="Times New Roman" w:cstheme="minorHAnsi"/>
                <w:color w:val="000000"/>
                <w:lang w:eastAsia="sk-SK"/>
              </w:rPr>
              <w:t>8</w:t>
            </w:r>
          </w:p>
        </w:tc>
      </w:tr>
      <w:tr w:rsidR="00FF6B5A" w:rsidRPr="0092327F" w14:paraId="02BA2661" w14:textId="77777777" w:rsidTr="5FEA5825">
        <w:trPr>
          <w:trHeight w:val="660"/>
        </w:trPr>
        <w:tc>
          <w:tcPr>
            <w:tcW w:w="0" w:type="auto"/>
            <w:shd w:val="clear" w:color="auto" w:fill="auto"/>
            <w:vAlign w:val="bottom"/>
            <w:hideMark/>
          </w:tcPr>
          <w:p w14:paraId="2A3DB4FD"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1C551BB0" w14:textId="77777777" w:rsidR="00FF6B5A" w:rsidRPr="0092327F" w:rsidRDefault="00335D04" w:rsidP="0092327F">
            <w:pPr>
              <w:spacing w:after="0" w:line="240" w:lineRule="auto"/>
              <w:jc w:val="both"/>
              <w:rPr>
                <w:rFonts w:eastAsia="Times New Roman" w:cstheme="minorHAnsi"/>
                <w:lang w:eastAsia="sk-SK"/>
              </w:rPr>
            </w:pPr>
            <w:hyperlink r:id="rId17" w:anchor="'poznamky_explanatory notes'!A1" w:history="1">
              <w:r w:rsidR="00FF6B5A" w:rsidRPr="0092327F">
                <w:rPr>
                  <w:rFonts w:eastAsia="Times New Roman" w:cstheme="minorHAnsi"/>
                  <w:lang w:eastAsia="sk-SK"/>
                </w:rPr>
                <w:t xml:space="preserve">OCA8. </w:t>
              </w:r>
              <w:r w:rsidR="00FF6B5A" w:rsidRPr="0092327F">
                <w:rPr>
                  <w:rFonts w:eastAsia="Times New Roman" w:cstheme="minorHAnsi"/>
                  <w:b/>
                  <w:lang w:eastAsia="sk-SK"/>
                </w:rPr>
                <w:t>ID záznamu v CREPČ alebo CREUČ</w:t>
              </w:r>
              <w:r w:rsidR="00FF6B5A" w:rsidRPr="0092327F">
                <w:rPr>
                  <w:rFonts w:eastAsia="Times New Roman" w:cstheme="minorHAnsi"/>
                  <w:lang w:eastAsia="sk-SK"/>
                </w:rPr>
                <w:t xml:space="preserve"> </w:t>
              </w:r>
              <w:r w:rsidR="00FF6B5A" w:rsidRPr="0092327F">
                <w:rPr>
                  <w:rFonts w:eastAsia="Times New Roman" w:cstheme="minorHAnsi"/>
                  <w:i/>
                  <w:iCs/>
                  <w:lang w:eastAsia="sk-SK"/>
                </w:rPr>
                <w:t>(ak je)</w:t>
              </w:r>
              <w:r w:rsidR="00FF6B5A" w:rsidRPr="0092327F">
                <w:rPr>
                  <w:rFonts w:eastAsia="Times New Roman" w:cstheme="minorHAnsi"/>
                  <w:lang w:eastAsia="sk-SK"/>
                </w:rPr>
                <w:t xml:space="preserve"> / ID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record</w:t>
              </w:r>
              <w:proofErr w:type="spellEnd"/>
              <w:r w:rsidR="00FF6B5A" w:rsidRPr="0092327F">
                <w:rPr>
                  <w:rFonts w:eastAsia="Times New Roman" w:cstheme="minorHAnsi"/>
                  <w:lang w:eastAsia="sk-SK"/>
                </w:rPr>
                <w:t xml:space="preserve"> in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Central</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Registry</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Publication</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Activity</w:t>
              </w:r>
              <w:proofErr w:type="spellEnd"/>
              <w:r w:rsidR="00FF6B5A" w:rsidRPr="0092327F">
                <w:rPr>
                  <w:rFonts w:eastAsia="Times New Roman" w:cstheme="minorHAnsi"/>
                  <w:lang w:eastAsia="sk-SK"/>
                </w:rPr>
                <w:t xml:space="preserve"> (CRPA) or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Central</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Registry</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Artistic</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Activity</w:t>
              </w:r>
              <w:proofErr w:type="spellEnd"/>
              <w:r w:rsidR="00FF6B5A" w:rsidRPr="0092327F">
                <w:rPr>
                  <w:rFonts w:eastAsia="Times New Roman" w:cstheme="minorHAnsi"/>
                  <w:lang w:eastAsia="sk-SK"/>
                </w:rPr>
                <w:t xml:space="preserve"> (CRAA)</w:t>
              </w:r>
            </w:hyperlink>
            <w:r w:rsidR="00532FE9" w:rsidRPr="0092327F">
              <w:rPr>
                <w:rStyle w:val="Odkaznapoznmkupodiarou"/>
                <w:rFonts w:eastAsia="Times New Roman" w:cstheme="minorHAnsi"/>
                <w:lang w:eastAsia="sk-SK"/>
              </w:rPr>
              <w:footnoteReference w:id="5"/>
            </w:r>
          </w:p>
        </w:tc>
        <w:tc>
          <w:tcPr>
            <w:tcW w:w="6098" w:type="dxa"/>
            <w:shd w:val="clear" w:color="auto" w:fill="auto"/>
            <w:hideMark/>
          </w:tcPr>
          <w:p w14:paraId="49F1811A" w14:textId="3E726C86" w:rsidR="00D8566D" w:rsidRPr="0092327F" w:rsidRDefault="00D8566D" w:rsidP="00D8566D">
            <w:pPr>
              <w:spacing w:after="0" w:line="240" w:lineRule="auto"/>
              <w:jc w:val="both"/>
              <w:rPr>
                <w:rFonts w:cstheme="minorHAnsi"/>
                <w:color w:val="333333"/>
                <w:shd w:val="clear" w:color="auto" w:fill="FFFFFF"/>
              </w:rPr>
            </w:pPr>
            <w:r>
              <w:t>ID: 446246 | </w:t>
            </w:r>
            <w:r>
              <w:rPr>
                <w:rStyle w:val="Vrazn"/>
              </w:rPr>
              <w:t>Roman-</w:t>
            </w:r>
            <w:proofErr w:type="spellStart"/>
            <w:r>
              <w:rPr>
                <w:rStyle w:val="Vrazn"/>
              </w:rPr>
              <w:t>canon</w:t>
            </w:r>
            <w:proofErr w:type="spellEnd"/>
            <w:r>
              <w:rPr>
                <w:rStyle w:val="Vrazn"/>
              </w:rPr>
              <w:t xml:space="preserve"> </w:t>
            </w:r>
            <w:proofErr w:type="spellStart"/>
            <w:r>
              <w:rPr>
                <w:rStyle w:val="Vrazn"/>
              </w:rPr>
              <w:t>reflections</w:t>
            </w:r>
            <w:proofErr w:type="spellEnd"/>
            <w:r>
              <w:rPr>
                <w:rStyle w:val="Vrazn"/>
              </w:rPr>
              <w:t xml:space="preserve"> of </w:t>
            </w:r>
            <w:proofErr w:type="spellStart"/>
            <w:r>
              <w:rPr>
                <w:rStyle w:val="Vrazn"/>
              </w:rPr>
              <w:t>the</w:t>
            </w:r>
            <w:proofErr w:type="spellEnd"/>
            <w:r>
              <w:rPr>
                <w:rStyle w:val="Vrazn"/>
              </w:rPr>
              <w:t xml:space="preserve"> </w:t>
            </w:r>
            <w:proofErr w:type="spellStart"/>
            <w:r>
              <w:rPr>
                <w:rStyle w:val="Vrazn"/>
              </w:rPr>
              <w:t>institution</w:t>
            </w:r>
            <w:proofErr w:type="spellEnd"/>
            <w:r>
              <w:rPr>
                <w:rStyle w:val="Vrazn"/>
              </w:rPr>
              <w:t xml:space="preserve"> of </w:t>
            </w:r>
            <w:proofErr w:type="spellStart"/>
            <w:r>
              <w:rPr>
                <w:rStyle w:val="Vrazn"/>
              </w:rPr>
              <w:t>betrothal</w:t>
            </w:r>
            <w:proofErr w:type="spellEnd"/>
            <w:r>
              <w:rPr>
                <w:rStyle w:val="Vrazn"/>
              </w:rPr>
              <w:t xml:space="preserve"> in </w:t>
            </w:r>
            <w:proofErr w:type="spellStart"/>
            <w:r>
              <w:rPr>
                <w:rStyle w:val="Vrazn"/>
              </w:rPr>
              <w:t>Hungarian</w:t>
            </w:r>
            <w:proofErr w:type="spellEnd"/>
            <w:r>
              <w:rPr>
                <w:rStyle w:val="Vrazn"/>
              </w:rPr>
              <w:t xml:space="preserve">, </w:t>
            </w:r>
            <w:proofErr w:type="spellStart"/>
            <w:r>
              <w:rPr>
                <w:rStyle w:val="Vrazn"/>
              </w:rPr>
              <w:t>Czechoslovak</w:t>
            </w:r>
            <w:proofErr w:type="spellEnd"/>
            <w:r>
              <w:rPr>
                <w:rStyle w:val="Vrazn"/>
              </w:rPr>
              <w:t xml:space="preserve"> and Slovak </w:t>
            </w:r>
            <w:proofErr w:type="spellStart"/>
            <w:r>
              <w:rPr>
                <w:rStyle w:val="Vrazn"/>
              </w:rPr>
              <w:t>law</w:t>
            </w:r>
            <w:proofErr w:type="spellEnd"/>
            <w:r>
              <w:t xml:space="preserve"> = Rímsko-kánonické reflexie inštitútu zasnúbenia v uhorskom, československom a slovenskom práve / </w:t>
            </w:r>
            <w:proofErr w:type="spellStart"/>
            <w:r>
              <w:t>Laclavíková</w:t>
            </w:r>
            <w:proofErr w:type="spellEnd"/>
            <w:r>
              <w:t xml:space="preserve">, Miriam [Autor, 50%] ; Vladár, Vojtech [Autor, 50%]. – WOS CC ; SCOPUS </w:t>
            </w:r>
            <w:r>
              <w:br/>
            </w:r>
            <w:r>
              <w:rPr>
                <w:b/>
                <w:bCs/>
              </w:rPr>
              <w:t>In:</w:t>
            </w:r>
            <w:r>
              <w:t xml:space="preserve"> </w:t>
            </w:r>
            <w:proofErr w:type="spellStart"/>
            <w:r>
              <w:rPr>
                <w:i/>
                <w:iCs/>
              </w:rPr>
              <w:t>Studia</w:t>
            </w:r>
            <w:proofErr w:type="spellEnd"/>
            <w:r>
              <w:rPr>
                <w:i/>
                <w:iCs/>
              </w:rPr>
              <w:t xml:space="preserve"> </w:t>
            </w:r>
            <w:proofErr w:type="spellStart"/>
            <w:r>
              <w:rPr>
                <w:i/>
                <w:iCs/>
              </w:rPr>
              <w:t>Theologica</w:t>
            </w:r>
            <w:proofErr w:type="spellEnd"/>
            <w:r>
              <w:t xml:space="preserve"> [textový dokument (</w:t>
            </w:r>
            <w:proofErr w:type="spellStart"/>
            <w:r>
              <w:t>print</w:t>
            </w:r>
            <w:proofErr w:type="spellEnd"/>
            <w:r>
              <w:t xml:space="preserve">)] [elektronický dokument] . – Olomouc (Česko) : Univerzita Palackého v Olomouci. </w:t>
            </w:r>
            <w:proofErr w:type="spellStart"/>
            <w:r>
              <w:t>Cyrilometodějská</w:t>
            </w:r>
            <w:proofErr w:type="spellEnd"/>
            <w:r>
              <w:t xml:space="preserve"> teologická fakulta. – ISSN 1212-8570. – ISSN (online) 2570-9798. – TUTPR signatúra E007353. – Roč. 19, č. 4 (2017), s. 185-218 [tlačená forma] [online]</w:t>
            </w:r>
          </w:p>
          <w:p w14:paraId="30FAD265" w14:textId="4B190C6F" w:rsidR="00545701" w:rsidRPr="0092327F" w:rsidRDefault="00545701" w:rsidP="0092327F">
            <w:pPr>
              <w:spacing w:after="0" w:line="240" w:lineRule="auto"/>
              <w:jc w:val="both"/>
              <w:rPr>
                <w:rFonts w:cstheme="minorHAnsi"/>
                <w:color w:val="333333"/>
                <w:shd w:val="clear" w:color="auto" w:fill="FFFFFF"/>
              </w:rPr>
            </w:pPr>
          </w:p>
          <w:p w14:paraId="081402C0" w14:textId="594F97F8" w:rsidR="00167D39" w:rsidRPr="0092327F" w:rsidRDefault="00167D39" w:rsidP="0092327F">
            <w:pPr>
              <w:spacing w:after="0" w:line="240" w:lineRule="auto"/>
              <w:jc w:val="both"/>
              <w:rPr>
                <w:rFonts w:cstheme="minorHAnsi"/>
                <w:color w:val="333333"/>
                <w:shd w:val="clear" w:color="auto" w:fill="FFFFFF"/>
              </w:rPr>
            </w:pPr>
          </w:p>
        </w:tc>
      </w:tr>
      <w:tr w:rsidR="00FF6B5A" w:rsidRPr="0092327F" w14:paraId="4BE537B4" w14:textId="77777777" w:rsidTr="5FEA5825">
        <w:trPr>
          <w:trHeight w:val="525"/>
        </w:trPr>
        <w:tc>
          <w:tcPr>
            <w:tcW w:w="0" w:type="auto"/>
            <w:shd w:val="clear" w:color="auto" w:fill="auto"/>
            <w:vAlign w:val="bottom"/>
            <w:hideMark/>
          </w:tcPr>
          <w:p w14:paraId="3A5F0FEC"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6BF2A72A" w14:textId="77777777" w:rsidR="00FF6B5A" w:rsidRPr="0092327F" w:rsidRDefault="00335D04" w:rsidP="0092327F">
            <w:pPr>
              <w:spacing w:after="0" w:line="240" w:lineRule="auto"/>
              <w:jc w:val="both"/>
              <w:rPr>
                <w:rFonts w:eastAsia="Times New Roman" w:cstheme="minorHAnsi"/>
                <w:lang w:eastAsia="sk-SK"/>
              </w:rPr>
            </w:pPr>
            <w:hyperlink r:id="rId18" w:anchor="'poznamky_explanatory notes'!A1" w:history="1">
              <w:r w:rsidR="00FF6B5A" w:rsidRPr="0092327F">
                <w:rPr>
                  <w:rFonts w:eastAsia="Times New Roman" w:cstheme="minorHAnsi"/>
                  <w:lang w:eastAsia="sk-SK"/>
                </w:rPr>
                <w:t xml:space="preserve">OCA9. </w:t>
              </w:r>
              <w:proofErr w:type="spellStart"/>
              <w:r w:rsidR="00FF6B5A" w:rsidRPr="0092327F">
                <w:rPr>
                  <w:rFonts w:eastAsia="Times New Roman" w:cstheme="minorHAnsi"/>
                  <w:b/>
                  <w:lang w:eastAsia="sk-SK"/>
                </w:rPr>
                <w:t>Hyperlink</w:t>
              </w:r>
              <w:proofErr w:type="spellEnd"/>
              <w:r w:rsidR="00FF6B5A" w:rsidRPr="0092327F">
                <w:rPr>
                  <w:rFonts w:eastAsia="Times New Roman" w:cstheme="minorHAnsi"/>
                  <w:b/>
                  <w:lang w:eastAsia="sk-SK"/>
                </w:rPr>
                <w:t xml:space="preserve"> na záznam v CREPČ alebo CREUČ</w:t>
              </w:r>
              <w:r w:rsidR="00FF6B5A" w:rsidRPr="0092327F">
                <w:rPr>
                  <w:rFonts w:eastAsia="Times New Roman" w:cstheme="minorHAnsi"/>
                  <w:lang w:eastAsia="sk-SK"/>
                </w:rPr>
                <w:t xml:space="preserve"> / </w:t>
              </w:r>
              <w:proofErr w:type="spellStart"/>
              <w:r w:rsidR="00FF6B5A" w:rsidRPr="0092327F">
                <w:rPr>
                  <w:rFonts w:eastAsia="Times New Roman" w:cstheme="minorHAnsi"/>
                  <w:lang w:eastAsia="sk-SK"/>
                </w:rPr>
                <w:t>Hyperlink</w:t>
              </w:r>
              <w:proofErr w:type="spellEnd"/>
              <w:r w:rsidR="00FF6B5A" w:rsidRPr="0092327F">
                <w:rPr>
                  <w:rFonts w:eastAsia="Times New Roman" w:cstheme="minorHAnsi"/>
                  <w:lang w:eastAsia="sk-SK"/>
                </w:rPr>
                <w:t xml:space="preserve"> to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record</w:t>
              </w:r>
              <w:proofErr w:type="spellEnd"/>
              <w:r w:rsidR="00FF6B5A" w:rsidRPr="0092327F">
                <w:rPr>
                  <w:rFonts w:eastAsia="Times New Roman" w:cstheme="minorHAnsi"/>
                  <w:lang w:eastAsia="sk-SK"/>
                </w:rPr>
                <w:t xml:space="preserve"> in CRPA or CRAA </w:t>
              </w:r>
            </w:hyperlink>
            <w:r w:rsidR="00532FE9" w:rsidRPr="0092327F">
              <w:rPr>
                <w:rStyle w:val="Odkaznapoznmkupodiarou"/>
                <w:rFonts w:eastAsia="Times New Roman" w:cstheme="minorHAnsi"/>
                <w:lang w:eastAsia="sk-SK"/>
              </w:rPr>
              <w:footnoteReference w:id="6"/>
            </w:r>
          </w:p>
        </w:tc>
        <w:tc>
          <w:tcPr>
            <w:tcW w:w="6098" w:type="dxa"/>
            <w:shd w:val="clear" w:color="auto" w:fill="auto"/>
            <w:hideMark/>
          </w:tcPr>
          <w:p w14:paraId="22B522A6" w14:textId="17B330C7" w:rsidR="00626C83" w:rsidRDefault="00626C83" w:rsidP="0092327F">
            <w:pPr>
              <w:spacing w:after="0" w:line="240" w:lineRule="auto"/>
              <w:jc w:val="both"/>
              <w:rPr>
                <w:rFonts w:cstheme="minorHAnsi"/>
              </w:rPr>
            </w:pPr>
          </w:p>
          <w:p w14:paraId="5B050FD2" w14:textId="2D65B435" w:rsidR="00491D45" w:rsidRPr="00491D45" w:rsidRDefault="00335D04" w:rsidP="00491D45">
            <w:hyperlink r:id="rId19" w:history="1">
              <w:r w:rsidR="00491D45" w:rsidRPr="00B842CF">
                <w:rPr>
                  <w:rStyle w:val="Hypertextovprepojenie"/>
                </w:rPr>
                <w:t>https://app.crepc.sk/?fn=detailBiblioForm&amp;sid=4388C01E9ABA73D71042C8BCBD</w:t>
              </w:r>
            </w:hyperlink>
          </w:p>
          <w:p w14:paraId="5703E7EC" w14:textId="4024E7DF" w:rsidR="004553CB" w:rsidRPr="0092327F" w:rsidRDefault="004553CB" w:rsidP="0092327F">
            <w:pPr>
              <w:spacing w:after="0" w:line="240" w:lineRule="auto"/>
              <w:jc w:val="both"/>
              <w:rPr>
                <w:rFonts w:eastAsia="Times New Roman" w:cstheme="minorHAnsi"/>
                <w:color w:val="000000"/>
                <w:lang w:eastAsia="sk-SK"/>
              </w:rPr>
            </w:pPr>
          </w:p>
        </w:tc>
      </w:tr>
      <w:tr w:rsidR="00C86832" w:rsidRPr="0092327F" w14:paraId="785BEBC3" w14:textId="77777777" w:rsidTr="5FEA5825">
        <w:trPr>
          <w:trHeight w:val="525"/>
        </w:trPr>
        <w:tc>
          <w:tcPr>
            <w:tcW w:w="0" w:type="auto"/>
            <w:shd w:val="clear" w:color="auto" w:fill="auto"/>
            <w:vAlign w:val="bottom"/>
          </w:tcPr>
          <w:p w14:paraId="3396CE9B" w14:textId="77777777" w:rsidR="00C86832" w:rsidRPr="0092327F" w:rsidRDefault="00C86832"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tcPr>
          <w:p w14:paraId="3B80DE76" w14:textId="77777777" w:rsidR="00C86832" w:rsidRPr="0092327F" w:rsidRDefault="00C86832" w:rsidP="0092327F">
            <w:pPr>
              <w:spacing w:after="0" w:line="240" w:lineRule="auto"/>
              <w:jc w:val="both"/>
              <w:rPr>
                <w:rFonts w:cstheme="minorHAnsi"/>
              </w:rPr>
            </w:pPr>
          </w:p>
        </w:tc>
        <w:tc>
          <w:tcPr>
            <w:tcW w:w="6098" w:type="dxa"/>
            <w:shd w:val="clear" w:color="auto" w:fill="auto"/>
          </w:tcPr>
          <w:p w14:paraId="59E319A6" w14:textId="77777777" w:rsidR="00C86832" w:rsidRPr="0092327F" w:rsidRDefault="00C86832" w:rsidP="0092327F">
            <w:pPr>
              <w:spacing w:after="0" w:line="240" w:lineRule="auto"/>
              <w:jc w:val="both"/>
              <w:rPr>
                <w:rFonts w:eastAsia="Times New Roman" w:cstheme="minorHAnsi"/>
                <w:color w:val="000000"/>
                <w:lang w:eastAsia="sk-SK"/>
              </w:rPr>
            </w:pPr>
          </w:p>
        </w:tc>
      </w:tr>
      <w:tr w:rsidR="00FF6B5A" w:rsidRPr="0092327F" w14:paraId="5D810647" w14:textId="77777777" w:rsidTr="5FEA5825">
        <w:trPr>
          <w:trHeight w:val="1065"/>
        </w:trPr>
        <w:tc>
          <w:tcPr>
            <w:tcW w:w="0" w:type="auto"/>
            <w:shd w:val="clear" w:color="auto" w:fill="auto"/>
            <w:vAlign w:val="bottom"/>
            <w:hideMark/>
          </w:tcPr>
          <w:p w14:paraId="79709EB5"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vMerge w:val="restart"/>
            <w:shd w:val="clear" w:color="auto" w:fill="DAE3F3"/>
            <w:textDirection w:val="btLr"/>
            <w:vAlign w:val="center"/>
            <w:hideMark/>
          </w:tcPr>
          <w:p w14:paraId="70858428"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Charakteristika výstupu, ktorý nie je registrovaný v CREPČ alebo CREUČ / </w:t>
            </w:r>
            <w:proofErr w:type="spellStart"/>
            <w:r w:rsidRPr="0092327F">
              <w:rPr>
                <w:rFonts w:eastAsia="Times New Roman" w:cstheme="minorHAnsi"/>
                <w:color w:val="000000"/>
                <w:lang w:eastAsia="sk-SK"/>
              </w:rPr>
              <w:t>Characteristics</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output </w:t>
            </w:r>
            <w:proofErr w:type="spellStart"/>
            <w:r w:rsidRPr="0092327F">
              <w:rPr>
                <w:rFonts w:eastAsia="Times New Roman" w:cstheme="minorHAnsi"/>
                <w:color w:val="000000"/>
                <w:lang w:eastAsia="sk-SK"/>
              </w:rPr>
              <w:t>that</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is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not</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registered</w:t>
            </w:r>
            <w:proofErr w:type="spellEnd"/>
            <w:r w:rsidRPr="0092327F">
              <w:rPr>
                <w:rFonts w:eastAsia="Times New Roman" w:cstheme="minorHAnsi"/>
                <w:color w:val="000000"/>
                <w:lang w:eastAsia="sk-SK"/>
              </w:rPr>
              <w:t xml:space="preserve"> in CRPA or CRAA</w:t>
            </w:r>
          </w:p>
        </w:tc>
        <w:tc>
          <w:tcPr>
            <w:tcW w:w="0" w:type="auto"/>
            <w:shd w:val="clear" w:color="auto" w:fill="D9E1F2"/>
            <w:vAlign w:val="center"/>
            <w:hideMark/>
          </w:tcPr>
          <w:p w14:paraId="4D2BDCDB" w14:textId="77777777" w:rsidR="00FF6B5A" w:rsidRPr="0092327F" w:rsidRDefault="00335D04" w:rsidP="0092327F">
            <w:pPr>
              <w:spacing w:after="0" w:line="240" w:lineRule="auto"/>
              <w:jc w:val="both"/>
              <w:rPr>
                <w:rFonts w:eastAsia="Times New Roman" w:cstheme="minorHAnsi"/>
                <w:lang w:eastAsia="sk-SK"/>
              </w:rPr>
            </w:pPr>
            <w:hyperlink r:id="rId20" w:anchor="'poznamky_explanatory notes'!A1" w:history="1">
              <w:r w:rsidR="00FF6B5A" w:rsidRPr="0092327F">
                <w:rPr>
                  <w:rFonts w:eastAsia="Times New Roman" w:cstheme="minorHAnsi"/>
                  <w:lang w:eastAsia="sk-SK"/>
                </w:rPr>
                <w:t xml:space="preserve">OCA10. </w:t>
              </w:r>
              <w:proofErr w:type="spellStart"/>
              <w:r w:rsidR="00FF6B5A" w:rsidRPr="0092327F">
                <w:rPr>
                  <w:rFonts w:eastAsia="Times New Roman" w:cstheme="minorHAnsi"/>
                  <w:b/>
                  <w:lang w:eastAsia="sk-SK"/>
                </w:rPr>
                <w:t>Hyperlink</w:t>
              </w:r>
              <w:proofErr w:type="spellEnd"/>
              <w:r w:rsidR="00FF6B5A" w:rsidRPr="0092327F">
                <w:rPr>
                  <w:rFonts w:eastAsia="Times New Roman" w:cstheme="minorHAnsi"/>
                  <w:b/>
                  <w:lang w:eastAsia="sk-SK"/>
                </w:rPr>
                <w:t xml:space="preserve"> na záznam v inom verejne prístupnom registri</w:t>
              </w:r>
              <w:r w:rsidR="00FF6B5A" w:rsidRPr="0092327F">
                <w:rPr>
                  <w:rFonts w:eastAsia="Times New Roman" w:cstheme="minorHAnsi"/>
                  <w:lang w:eastAsia="sk-SK"/>
                </w:rPr>
                <w:t xml:space="preserve">, katalógu výstupov tvorivých činností / </w:t>
              </w:r>
              <w:proofErr w:type="spellStart"/>
              <w:r w:rsidR="00FF6B5A" w:rsidRPr="0092327F">
                <w:rPr>
                  <w:rFonts w:eastAsia="Times New Roman" w:cstheme="minorHAnsi"/>
                  <w:lang w:eastAsia="sk-SK"/>
                </w:rPr>
                <w:t>Hyperlink</w:t>
              </w:r>
              <w:proofErr w:type="spellEnd"/>
              <w:r w:rsidR="00FF6B5A" w:rsidRPr="0092327F">
                <w:rPr>
                  <w:rFonts w:eastAsia="Times New Roman" w:cstheme="minorHAnsi"/>
                  <w:lang w:eastAsia="sk-SK"/>
                </w:rPr>
                <w:t xml:space="preserve"> to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record</w:t>
              </w:r>
              <w:proofErr w:type="spellEnd"/>
              <w:r w:rsidR="00FF6B5A" w:rsidRPr="0092327F">
                <w:rPr>
                  <w:rFonts w:eastAsia="Times New Roman" w:cstheme="minorHAnsi"/>
                  <w:lang w:eastAsia="sk-SK"/>
                </w:rPr>
                <w:t xml:space="preserve"> in </w:t>
              </w:r>
              <w:proofErr w:type="spellStart"/>
              <w:r w:rsidR="00FF6B5A" w:rsidRPr="0092327F">
                <w:rPr>
                  <w:rFonts w:eastAsia="Times New Roman" w:cstheme="minorHAnsi"/>
                  <w:lang w:eastAsia="sk-SK"/>
                </w:rPr>
                <w:t>another</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publicly</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accessible</w:t>
              </w:r>
              <w:proofErr w:type="spellEnd"/>
              <w:r w:rsidR="00FF6B5A" w:rsidRPr="0092327F">
                <w:rPr>
                  <w:rFonts w:eastAsia="Times New Roman" w:cstheme="minorHAnsi"/>
                  <w:lang w:eastAsia="sk-SK"/>
                </w:rPr>
                <w:t xml:space="preserve"> register, </w:t>
              </w:r>
              <w:proofErr w:type="spellStart"/>
              <w:r w:rsidR="00FF6B5A" w:rsidRPr="0092327F">
                <w:rPr>
                  <w:rFonts w:eastAsia="Times New Roman" w:cstheme="minorHAnsi"/>
                  <w:lang w:eastAsia="sk-SK"/>
                </w:rPr>
                <w:t>catalogue</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research</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artistic</w:t>
              </w:r>
              <w:proofErr w:type="spellEnd"/>
              <w:r w:rsidR="00FF6B5A" w:rsidRPr="0092327F">
                <w:rPr>
                  <w:rFonts w:eastAsia="Times New Roman" w:cstheme="minorHAnsi"/>
                  <w:lang w:eastAsia="sk-SK"/>
                </w:rPr>
                <w:t>/</w:t>
              </w:r>
              <w:proofErr w:type="spellStart"/>
              <w:r w:rsidR="00FF6B5A" w:rsidRPr="0092327F">
                <w:rPr>
                  <w:rFonts w:eastAsia="Times New Roman" w:cstheme="minorHAnsi"/>
                  <w:lang w:eastAsia="sk-SK"/>
                </w:rPr>
                <w:t>other</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outputs</w:t>
              </w:r>
              <w:proofErr w:type="spellEnd"/>
              <w:r w:rsidR="00FF6B5A" w:rsidRPr="0092327F">
                <w:rPr>
                  <w:rFonts w:eastAsia="Times New Roman" w:cstheme="minorHAnsi"/>
                  <w:lang w:eastAsia="sk-SK"/>
                </w:rPr>
                <w:t xml:space="preserve"> </w:t>
              </w:r>
            </w:hyperlink>
            <w:r w:rsidR="00532FE9" w:rsidRPr="0092327F">
              <w:rPr>
                <w:rStyle w:val="Odkaznapoznmkupodiarou"/>
                <w:rFonts w:eastAsia="Times New Roman" w:cstheme="minorHAnsi"/>
                <w:lang w:eastAsia="sk-SK"/>
              </w:rPr>
              <w:footnoteReference w:id="7"/>
            </w:r>
          </w:p>
        </w:tc>
        <w:tc>
          <w:tcPr>
            <w:tcW w:w="6098" w:type="dxa"/>
            <w:shd w:val="clear" w:color="auto" w:fill="auto"/>
            <w:hideMark/>
          </w:tcPr>
          <w:p w14:paraId="26C48DCF"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p>
        </w:tc>
      </w:tr>
      <w:tr w:rsidR="00FF6B5A" w:rsidRPr="0092327F" w14:paraId="15A69D70" w14:textId="77777777" w:rsidTr="5FEA5825">
        <w:trPr>
          <w:trHeight w:val="1515"/>
        </w:trPr>
        <w:tc>
          <w:tcPr>
            <w:tcW w:w="0" w:type="auto"/>
            <w:shd w:val="clear" w:color="auto" w:fill="auto"/>
            <w:vAlign w:val="bottom"/>
            <w:hideMark/>
          </w:tcPr>
          <w:p w14:paraId="39DAC7F5"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vMerge/>
            <w:vAlign w:val="center"/>
            <w:hideMark/>
          </w:tcPr>
          <w:p w14:paraId="1935C6A4"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3F1243BD"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OCA11. Charakteristika výstupu vo formáte bibliografického záznamu CREPČ alebo CREUČ, ak výstup nie je vo verejne prístupnom registri alebo katalógu výstupov / </w:t>
            </w:r>
            <w:proofErr w:type="spellStart"/>
            <w:r w:rsidRPr="0092327F">
              <w:rPr>
                <w:rFonts w:eastAsia="Times New Roman" w:cstheme="minorHAnsi"/>
                <w:color w:val="000000"/>
                <w:lang w:eastAsia="sk-SK"/>
              </w:rPr>
              <w:t>Characteristics</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output in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format</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CRPA or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CRAA </w:t>
            </w:r>
            <w:proofErr w:type="spellStart"/>
            <w:r w:rsidRPr="0092327F">
              <w:rPr>
                <w:rFonts w:eastAsia="Times New Roman" w:cstheme="minorHAnsi"/>
                <w:color w:val="000000"/>
                <w:lang w:eastAsia="sk-SK"/>
              </w:rPr>
              <w:t>bibliographic</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record</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if</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output </w:t>
            </w:r>
            <w:proofErr w:type="spellStart"/>
            <w:r w:rsidRPr="0092327F">
              <w:rPr>
                <w:rFonts w:eastAsia="Times New Roman" w:cstheme="minorHAnsi"/>
                <w:color w:val="000000"/>
                <w:lang w:eastAsia="sk-SK"/>
              </w:rPr>
              <w:t>is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not</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available</w:t>
            </w:r>
            <w:proofErr w:type="spellEnd"/>
            <w:r w:rsidRPr="0092327F">
              <w:rPr>
                <w:rFonts w:eastAsia="Times New Roman" w:cstheme="minorHAnsi"/>
                <w:color w:val="000000"/>
                <w:lang w:eastAsia="sk-SK"/>
              </w:rPr>
              <w:t xml:space="preserve"> in a </w:t>
            </w:r>
            <w:proofErr w:type="spellStart"/>
            <w:r w:rsidRPr="0092327F">
              <w:rPr>
                <w:rFonts w:eastAsia="Times New Roman" w:cstheme="minorHAnsi"/>
                <w:color w:val="000000"/>
                <w:lang w:eastAsia="sk-SK"/>
              </w:rPr>
              <w:t>publicly</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accessible</w:t>
            </w:r>
            <w:proofErr w:type="spellEnd"/>
            <w:r w:rsidRPr="0092327F">
              <w:rPr>
                <w:rFonts w:eastAsia="Times New Roman" w:cstheme="minorHAnsi"/>
                <w:color w:val="000000"/>
                <w:lang w:eastAsia="sk-SK"/>
              </w:rPr>
              <w:t xml:space="preserve"> register or </w:t>
            </w:r>
            <w:proofErr w:type="spellStart"/>
            <w:r w:rsidRPr="0092327F">
              <w:rPr>
                <w:rFonts w:eastAsia="Times New Roman" w:cstheme="minorHAnsi"/>
                <w:color w:val="000000"/>
                <w:lang w:eastAsia="sk-SK"/>
              </w:rPr>
              <w:t>catalogue</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outputs</w:t>
            </w:r>
            <w:proofErr w:type="spellEnd"/>
          </w:p>
        </w:tc>
        <w:tc>
          <w:tcPr>
            <w:tcW w:w="6098" w:type="dxa"/>
            <w:shd w:val="clear" w:color="auto" w:fill="auto"/>
            <w:hideMark/>
          </w:tcPr>
          <w:p w14:paraId="3ABD9269"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r w:rsidR="00422600" w:rsidRPr="0092327F">
              <w:rPr>
                <w:rFonts w:eastAsia="Times New Roman" w:cstheme="minorHAnsi"/>
                <w:color w:val="000000"/>
                <w:lang w:eastAsia="sk-SK"/>
              </w:rPr>
              <w:t>x</w:t>
            </w:r>
          </w:p>
        </w:tc>
      </w:tr>
      <w:tr w:rsidR="00FF6B5A" w:rsidRPr="0092327F" w14:paraId="61D3FE39" w14:textId="77777777" w:rsidTr="5FEA5825">
        <w:trPr>
          <w:trHeight w:val="1290"/>
        </w:trPr>
        <w:tc>
          <w:tcPr>
            <w:tcW w:w="0" w:type="auto"/>
            <w:shd w:val="clear" w:color="auto" w:fill="auto"/>
            <w:vAlign w:val="bottom"/>
            <w:hideMark/>
          </w:tcPr>
          <w:p w14:paraId="33F29C9E"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vMerge/>
            <w:vAlign w:val="center"/>
            <w:hideMark/>
          </w:tcPr>
          <w:p w14:paraId="7D6F2572"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2BFC94A1" w14:textId="77777777" w:rsidR="00FF6B5A" w:rsidRPr="0092327F" w:rsidRDefault="00335D04" w:rsidP="0092327F">
            <w:pPr>
              <w:spacing w:after="0" w:line="240" w:lineRule="auto"/>
              <w:jc w:val="both"/>
              <w:rPr>
                <w:rFonts w:eastAsia="Times New Roman" w:cstheme="minorHAnsi"/>
                <w:lang w:eastAsia="sk-SK"/>
              </w:rPr>
            </w:pPr>
            <w:hyperlink r:id="rId21" w:anchor="Expl.OCA12!A1" w:history="1">
              <w:r w:rsidR="00FF6B5A" w:rsidRPr="0092327F">
                <w:rPr>
                  <w:rFonts w:eastAsia="Times New Roman" w:cstheme="minorHAnsi"/>
                  <w:lang w:eastAsia="sk-SK"/>
                </w:rPr>
                <w:t xml:space="preserve">OCA12. Typ výstupu (ak nie je výstup registrovaný v CREPČ alebo CREUČ) / Type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output (</w:t>
              </w:r>
              <w:proofErr w:type="spellStart"/>
              <w:r w:rsidR="00FF6B5A" w:rsidRPr="0092327F">
                <w:rPr>
                  <w:rFonts w:eastAsia="Times New Roman" w:cstheme="minorHAnsi"/>
                  <w:lang w:eastAsia="sk-SK"/>
                </w:rPr>
                <w:t>if</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output </w:t>
              </w:r>
              <w:proofErr w:type="spellStart"/>
              <w:r w:rsidR="00FF6B5A" w:rsidRPr="0092327F">
                <w:rPr>
                  <w:rFonts w:eastAsia="Times New Roman" w:cstheme="minorHAnsi"/>
                  <w:lang w:eastAsia="sk-SK"/>
                </w:rPr>
                <w:t>is</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not</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registered</w:t>
              </w:r>
              <w:proofErr w:type="spellEnd"/>
              <w:r w:rsidR="00FF6B5A" w:rsidRPr="0092327F">
                <w:rPr>
                  <w:rFonts w:eastAsia="Times New Roman" w:cstheme="minorHAnsi"/>
                  <w:lang w:eastAsia="sk-SK"/>
                </w:rPr>
                <w:t xml:space="preserve"> in CRPA or CRAA)</w:t>
              </w:r>
              <w:r w:rsidR="00FF6B5A" w:rsidRPr="0092327F">
                <w:rPr>
                  <w:rFonts w:eastAsia="Times New Roman" w:cstheme="minorHAnsi"/>
                  <w:lang w:eastAsia="sk-SK"/>
                </w:rPr>
                <w:br/>
              </w:r>
            </w:hyperlink>
          </w:p>
        </w:tc>
        <w:tc>
          <w:tcPr>
            <w:tcW w:w="6098" w:type="dxa"/>
            <w:shd w:val="clear" w:color="auto" w:fill="auto"/>
            <w:hideMark/>
          </w:tcPr>
          <w:p w14:paraId="13DEB50A" w14:textId="77777777" w:rsidR="00FF6B5A" w:rsidRPr="0092327F" w:rsidRDefault="00FF6B5A" w:rsidP="0092327F">
            <w:pPr>
              <w:spacing w:after="0" w:line="240" w:lineRule="auto"/>
              <w:jc w:val="both"/>
              <w:rPr>
                <w:rFonts w:eastAsia="Times New Roman" w:cstheme="minorHAnsi"/>
                <w:iCs/>
                <w:color w:val="000000"/>
                <w:lang w:eastAsia="sk-SK"/>
              </w:rPr>
            </w:pPr>
            <w:r w:rsidRPr="0092327F">
              <w:rPr>
                <w:rFonts w:eastAsia="Times New Roman" w:cstheme="minorHAnsi"/>
                <w:i/>
                <w:iCs/>
                <w:color w:val="000000"/>
                <w:lang w:eastAsia="sk-SK"/>
              </w:rPr>
              <w:t> </w:t>
            </w:r>
            <w:r w:rsidR="00087B3E" w:rsidRPr="0092327F">
              <w:rPr>
                <w:rFonts w:eastAsia="Times New Roman" w:cstheme="minorHAnsi"/>
                <w:iCs/>
                <w:color w:val="000000"/>
                <w:lang w:eastAsia="sk-SK"/>
              </w:rPr>
              <w:t>x</w:t>
            </w:r>
          </w:p>
        </w:tc>
      </w:tr>
      <w:tr w:rsidR="00FF6B5A" w:rsidRPr="0092327F" w14:paraId="4AD1AB2B" w14:textId="77777777" w:rsidTr="5FEA5825">
        <w:trPr>
          <w:trHeight w:val="1110"/>
        </w:trPr>
        <w:tc>
          <w:tcPr>
            <w:tcW w:w="0" w:type="auto"/>
            <w:shd w:val="clear" w:color="auto" w:fill="auto"/>
            <w:vAlign w:val="bottom"/>
            <w:hideMark/>
          </w:tcPr>
          <w:p w14:paraId="1CCCB663" w14:textId="77777777" w:rsidR="00FF6B5A" w:rsidRPr="0092327F" w:rsidRDefault="00FF6B5A" w:rsidP="0092327F">
            <w:pPr>
              <w:spacing w:after="0" w:line="240" w:lineRule="auto"/>
              <w:jc w:val="both"/>
              <w:rPr>
                <w:rFonts w:eastAsia="Times New Roman" w:cstheme="minorHAnsi"/>
                <w:i/>
                <w:iCs/>
                <w:color w:val="000000"/>
                <w:lang w:eastAsia="sk-SK"/>
              </w:rPr>
            </w:pPr>
          </w:p>
        </w:tc>
        <w:tc>
          <w:tcPr>
            <w:tcW w:w="0" w:type="auto"/>
            <w:vMerge/>
            <w:vAlign w:val="center"/>
            <w:hideMark/>
          </w:tcPr>
          <w:p w14:paraId="747DBA18"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16592B86"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OCA13. </w:t>
            </w:r>
            <w:proofErr w:type="spellStart"/>
            <w:r w:rsidRPr="0092327F">
              <w:rPr>
                <w:rFonts w:eastAsia="Times New Roman" w:cstheme="minorHAnsi"/>
                <w:b/>
                <w:color w:val="000000"/>
                <w:lang w:eastAsia="sk-SK"/>
              </w:rPr>
              <w:t>Hyperlink</w:t>
            </w:r>
            <w:proofErr w:type="spellEnd"/>
            <w:r w:rsidRPr="0092327F">
              <w:rPr>
                <w:rFonts w:eastAsia="Times New Roman" w:cstheme="minorHAnsi"/>
                <w:b/>
                <w:color w:val="000000"/>
                <w:lang w:eastAsia="sk-SK"/>
              </w:rPr>
              <w:t xml:space="preserve"> na stránku, na ktorej je výstup sprístupnený</w:t>
            </w:r>
            <w:r w:rsidRPr="0092327F">
              <w:rPr>
                <w:rFonts w:eastAsia="Times New Roman" w:cstheme="minorHAnsi"/>
                <w:color w:val="000000"/>
                <w:lang w:eastAsia="sk-SK"/>
              </w:rPr>
              <w:t xml:space="preserve"> (úplný text, iná dokumentácia a podobne) / </w:t>
            </w:r>
            <w:proofErr w:type="spellStart"/>
            <w:r w:rsidRPr="0092327F">
              <w:rPr>
                <w:rFonts w:eastAsia="Times New Roman" w:cstheme="minorHAnsi"/>
                <w:color w:val="000000"/>
                <w:lang w:eastAsia="sk-SK"/>
              </w:rPr>
              <w:t>Hyperlink</w:t>
            </w:r>
            <w:proofErr w:type="spellEnd"/>
            <w:r w:rsidRPr="0092327F">
              <w:rPr>
                <w:rFonts w:eastAsia="Times New Roman" w:cstheme="minorHAnsi"/>
                <w:color w:val="000000"/>
                <w:lang w:eastAsia="sk-SK"/>
              </w:rPr>
              <w:t xml:space="preserve"> to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webpage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where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output </w:t>
            </w:r>
            <w:proofErr w:type="spellStart"/>
            <w:r w:rsidRPr="0092327F">
              <w:rPr>
                <w:rFonts w:eastAsia="Times New Roman" w:cstheme="minorHAnsi"/>
                <w:color w:val="000000"/>
                <w:lang w:eastAsia="sk-SK"/>
              </w:rPr>
              <w:t>is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available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full</w:t>
            </w:r>
            <w:proofErr w:type="spellEnd"/>
            <w:r w:rsidRPr="0092327F">
              <w:rPr>
                <w:rFonts w:eastAsia="Times New Roman" w:cstheme="minorHAnsi"/>
                <w:color w:val="000000"/>
                <w:lang w:eastAsia="sk-SK"/>
              </w:rPr>
              <w:t xml:space="preserve"> text, </w:t>
            </w:r>
            <w:proofErr w:type="spellStart"/>
            <w:r w:rsidRPr="0092327F">
              <w:rPr>
                <w:rFonts w:eastAsia="Times New Roman" w:cstheme="minorHAnsi"/>
                <w:color w:val="000000"/>
                <w:lang w:eastAsia="sk-SK"/>
              </w:rPr>
              <w:t>other</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documentation</w:t>
            </w:r>
            <w:proofErr w:type="spellEnd"/>
            <w:r w:rsidRPr="0092327F">
              <w:rPr>
                <w:rFonts w:eastAsia="Times New Roman" w:cstheme="minorHAnsi"/>
                <w:color w:val="000000"/>
                <w:lang w:eastAsia="sk-SK"/>
              </w:rPr>
              <w:t>, etc.)</w:t>
            </w:r>
          </w:p>
        </w:tc>
        <w:tc>
          <w:tcPr>
            <w:tcW w:w="6098" w:type="dxa"/>
            <w:shd w:val="clear" w:color="auto" w:fill="auto"/>
            <w:hideMark/>
          </w:tcPr>
          <w:p w14:paraId="75E77072"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p>
        </w:tc>
      </w:tr>
      <w:tr w:rsidR="00FF6B5A" w:rsidRPr="0092327F" w14:paraId="56563CEA" w14:textId="77777777" w:rsidTr="5FEA5825">
        <w:trPr>
          <w:trHeight w:val="765"/>
        </w:trPr>
        <w:tc>
          <w:tcPr>
            <w:tcW w:w="0" w:type="auto"/>
            <w:shd w:val="clear" w:color="auto" w:fill="auto"/>
            <w:vAlign w:val="bottom"/>
            <w:hideMark/>
          </w:tcPr>
          <w:p w14:paraId="68A05DDF"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vMerge/>
            <w:vAlign w:val="center"/>
            <w:hideMark/>
          </w:tcPr>
          <w:p w14:paraId="6B3E1843"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4835C3E4"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OCA14. Charakteristika autorského vkladu / </w:t>
            </w:r>
            <w:proofErr w:type="spellStart"/>
            <w:r w:rsidRPr="0092327F">
              <w:rPr>
                <w:rFonts w:eastAsia="Times New Roman" w:cstheme="minorHAnsi"/>
                <w:color w:val="000000"/>
                <w:lang w:eastAsia="sk-SK"/>
              </w:rPr>
              <w:t>Characteristics</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author's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contribution</w:t>
            </w:r>
            <w:proofErr w:type="spellEnd"/>
          </w:p>
        </w:tc>
        <w:tc>
          <w:tcPr>
            <w:tcW w:w="6098" w:type="dxa"/>
            <w:shd w:val="clear" w:color="auto" w:fill="auto"/>
            <w:hideMark/>
          </w:tcPr>
          <w:p w14:paraId="51A8DDEA" w14:textId="77777777" w:rsidR="00FF6B5A" w:rsidRPr="0092327F" w:rsidRDefault="00422600"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x</w:t>
            </w:r>
            <w:r w:rsidR="00FF6B5A" w:rsidRPr="0092327F">
              <w:rPr>
                <w:rFonts w:eastAsia="Times New Roman" w:cstheme="minorHAnsi"/>
                <w:color w:val="000000"/>
                <w:lang w:eastAsia="sk-SK"/>
              </w:rPr>
              <w:t> </w:t>
            </w:r>
          </w:p>
        </w:tc>
      </w:tr>
      <w:tr w:rsidR="00FF6B5A" w:rsidRPr="0092327F" w14:paraId="475A156F" w14:textId="77777777" w:rsidTr="5FEA5825">
        <w:trPr>
          <w:trHeight w:val="2310"/>
        </w:trPr>
        <w:tc>
          <w:tcPr>
            <w:tcW w:w="0" w:type="auto"/>
            <w:shd w:val="clear" w:color="auto" w:fill="auto"/>
            <w:vAlign w:val="bottom"/>
            <w:hideMark/>
          </w:tcPr>
          <w:p w14:paraId="456BADDB"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vMerge/>
            <w:vAlign w:val="center"/>
            <w:hideMark/>
          </w:tcPr>
          <w:p w14:paraId="4EF98406"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554AAF5F" w14:textId="77777777" w:rsidR="00FF6B5A" w:rsidRPr="0092327F" w:rsidRDefault="00335D04" w:rsidP="0092327F">
            <w:pPr>
              <w:spacing w:after="0" w:line="240" w:lineRule="auto"/>
              <w:jc w:val="both"/>
              <w:rPr>
                <w:rFonts w:eastAsia="Times New Roman" w:cstheme="minorHAnsi"/>
                <w:lang w:eastAsia="sk-SK"/>
              </w:rPr>
            </w:pPr>
            <w:hyperlink r:id="rId22" w:anchor="'poznamky_explanatory notes'!A1" w:history="1">
              <w:r w:rsidR="00FF6B5A" w:rsidRPr="0092327F">
                <w:rPr>
                  <w:rFonts w:eastAsia="Times New Roman" w:cstheme="minorHAnsi"/>
                  <w:lang w:eastAsia="sk-SK"/>
                </w:rPr>
                <w:t xml:space="preserve">OCA15. </w:t>
              </w:r>
              <w:r w:rsidR="00FF6B5A" w:rsidRPr="0092327F">
                <w:rPr>
                  <w:rFonts w:eastAsia="Times New Roman" w:cstheme="minorHAnsi"/>
                  <w:b/>
                  <w:lang w:eastAsia="sk-SK"/>
                </w:rPr>
                <w:t>Anotácia výstupu s kontextovými informáciami týkajúcimi sa opisu tvorivého procesu a obsahu tvorivej činnosti a pod</w:t>
              </w:r>
              <w:r w:rsidR="00FF6B5A" w:rsidRPr="0092327F">
                <w:rPr>
                  <w:rFonts w:eastAsia="Times New Roman" w:cstheme="minorHAnsi"/>
                  <w:lang w:eastAsia="sk-SK"/>
                </w:rPr>
                <w:t xml:space="preserve">. / </w:t>
              </w:r>
              <w:proofErr w:type="spellStart"/>
              <w:r w:rsidR="00FF6B5A" w:rsidRPr="0092327F">
                <w:rPr>
                  <w:rFonts w:eastAsia="Times New Roman" w:cstheme="minorHAnsi"/>
                  <w:lang w:eastAsia="sk-SK"/>
                </w:rPr>
                <w:lastRenderedPageBreak/>
                <w:t>Annotation</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output </w:t>
              </w:r>
              <w:proofErr w:type="spellStart"/>
              <w:r w:rsidR="00FF6B5A" w:rsidRPr="0092327F">
                <w:rPr>
                  <w:rFonts w:eastAsia="Times New Roman" w:cstheme="minorHAnsi"/>
                  <w:lang w:eastAsia="sk-SK"/>
                </w:rPr>
                <w:t>with</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contextual</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information</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concerning</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description</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creative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process</w:t>
              </w:r>
              <w:proofErr w:type="spellEnd"/>
              <w:r w:rsidR="00FF6B5A" w:rsidRPr="0092327F">
                <w:rPr>
                  <w:rFonts w:eastAsia="Times New Roman" w:cstheme="minorHAnsi"/>
                  <w:lang w:eastAsia="sk-SK"/>
                </w:rPr>
                <w:t xml:space="preserve"> and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content</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research</w:t>
              </w:r>
              <w:proofErr w:type="spellEnd"/>
              <w:r w:rsidR="00FF6B5A" w:rsidRPr="0092327F">
                <w:rPr>
                  <w:rFonts w:eastAsia="Times New Roman" w:cstheme="minorHAnsi"/>
                  <w:lang w:eastAsia="sk-SK"/>
                </w:rPr>
                <w:t>/</w:t>
              </w:r>
              <w:proofErr w:type="spellStart"/>
              <w:r w:rsidR="00FF6B5A" w:rsidRPr="0092327F">
                <w:rPr>
                  <w:rFonts w:eastAsia="Times New Roman" w:cstheme="minorHAnsi"/>
                  <w:lang w:eastAsia="sk-SK"/>
                </w:rPr>
                <w:t>artistic</w:t>
              </w:r>
              <w:proofErr w:type="spellEnd"/>
              <w:r w:rsidR="00FF6B5A" w:rsidRPr="0092327F">
                <w:rPr>
                  <w:rFonts w:eastAsia="Times New Roman" w:cstheme="minorHAnsi"/>
                  <w:lang w:eastAsia="sk-SK"/>
                </w:rPr>
                <w:t>/</w:t>
              </w:r>
              <w:proofErr w:type="spellStart"/>
              <w:r w:rsidR="00FF6B5A" w:rsidRPr="0092327F">
                <w:rPr>
                  <w:rFonts w:eastAsia="Times New Roman" w:cstheme="minorHAnsi"/>
                  <w:lang w:eastAsia="sk-SK"/>
                </w:rPr>
                <w:t>other</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activity</w:t>
              </w:r>
              <w:proofErr w:type="spellEnd"/>
              <w:r w:rsidR="00FF6B5A" w:rsidRPr="0092327F">
                <w:rPr>
                  <w:rFonts w:eastAsia="Times New Roman" w:cstheme="minorHAnsi"/>
                  <w:lang w:eastAsia="sk-SK"/>
                </w:rPr>
                <w:t xml:space="preserve">, etc. </w:t>
              </w:r>
              <w:r w:rsidR="00532FE9" w:rsidRPr="0092327F">
                <w:rPr>
                  <w:rStyle w:val="Odkaznapoznmkupodiarou"/>
                  <w:rFonts w:eastAsia="Times New Roman" w:cstheme="minorHAnsi"/>
                  <w:lang w:eastAsia="sk-SK"/>
                </w:rPr>
                <w:footnoteReference w:id="8"/>
              </w:r>
              <w:r w:rsidR="00FF6B5A" w:rsidRPr="0092327F">
                <w:rPr>
                  <w:rFonts w:eastAsia="Times New Roman" w:cstheme="minorHAnsi"/>
                  <w:lang w:eastAsia="sk-SK"/>
                </w:rPr>
                <w:br w:type="page"/>
              </w:r>
              <w:r w:rsidR="00FF6B5A" w:rsidRPr="0092327F">
                <w:rPr>
                  <w:rFonts w:eastAsia="Times New Roman" w:cstheme="minorHAnsi"/>
                  <w:i/>
                  <w:iCs/>
                  <w:color w:val="808080"/>
                  <w:lang w:eastAsia="sk-SK"/>
                </w:rPr>
                <w:t xml:space="preserve">Rozsah do 200 slov v slovenskom jazyku / </w:t>
              </w:r>
              <w:proofErr w:type="spellStart"/>
              <w:r w:rsidR="00FF6B5A" w:rsidRPr="0092327F">
                <w:rPr>
                  <w:rFonts w:eastAsia="Times New Roman" w:cstheme="minorHAnsi"/>
                  <w:i/>
                  <w:iCs/>
                  <w:color w:val="808080"/>
                  <w:lang w:eastAsia="sk-SK"/>
                </w:rPr>
                <w:t>Range</w:t>
              </w:r>
              <w:proofErr w:type="spellEnd"/>
              <w:r w:rsidR="00FF6B5A" w:rsidRPr="0092327F">
                <w:rPr>
                  <w:rFonts w:eastAsia="Times New Roman" w:cstheme="minorHAnsi"/>
                  <w:i/>
                  <w:iCs/>
                  <w:color w:val="808080"/>
                  <w:lang w:eastAsia="sk-SK"/>
                </w:rPr>
                <w:t xml:space="preserve"> </w:t>
              </w:r>
              <w:proofErr w:type="spellStart"/>
              <w:r w:rsidR="00FF6B5A" w:rsidRPr="0092327F">
                <w:rPr>
                  <w:rFonts w:eastAsia="Times New Roman" w:cstheme="minorHAnsi"/>
                  <w:i/>
                  <w:iCs/>
                  <w:color w:val="808080"/>
                  <w:lang w:eastAsia="sk-SK"/>
                </w:rPr>
                <w:t>up</w:t>
              </w:r>
              <w:proofErr w:type="spellEnd"/>
              <w:r w:rsidR="00FF6B5A" w:rsidRPr="0092327F">
                <w:rPr>
                  <w:rFonts w:eastAsia="Times New Roman" w:cstheme="minorHAnsi"/>
                  <w:i/>
                  <w:iCs/>
                  <w:color w:val="808080"/>
                  <w:lang w:eastAsia="sk-SK"/>
                </w:rPr>
                <w:t xml:space="preserve"> to 200 </w:t>
              </w:r>
              <w:proofErr w:type="spellStart"/>
              <w:r w:rsidR="00FF6B5A" w:rsidRPr="0092327F">
                <w:rPr>
                  <w:rFonts w:eastAsia="Times New Roman" w:cstheme="minorHAnsi"/>
                  <w:i/>
                  <w:iCs/>
                  <w:color w:val="808080"/>
                  <w:lang w:eastAsia="sk-SK"/>
                </w:rPr>
                <w:t>words</w:t>
              </w:r>
              <w:proofErr w:type="spellEnd"/>
              <w:r w:rsidR="00FF6B5A" w:rsidRPr="0092327F">
                <w:rPr>
                  <w:rFonts w:eastAsia="Times New Roman" w:cstheme="minorHAnsi"/>
                  <w:i/>
                  <w:iCs/>
                  <w:color w:val="808080"/>
                  <w:lang w:eastAsia="sk-SK"/>
                </w:rPr>
                <w:t xml:space="preserve"> in Slovak</w:t>
              </w:r>
              <w:r w:rsidR="00FF6B5A" w:rsidRPr="0092327F">
                <w:rPr>
                  <w:rFonts w:eastAsia="Times New Roman" w:cstheme="minorHAnsi"/>
                  <w:i/>
                  <w:iCs/>
                  <w:color w:val="808080"/>
                  <w:lang w:eastAsia="sk-SK"/>
                </w:rPr>
                <w:br w:type="page"/>
                <w:t xml:space="preserve">Rozsah do 200 slov v anglickom jazyku / </w:t>
              </w:r>
              <w:proofErr w:type="spellStart"/>
              <w:r w:rsidR="00FF6B5A" w:rsidRPr="0092327F">
                <w:rPr>
                  <w:rFonts w:eastAsia="Times New Roman" w:cstheme="minorHAnsi"/>
                  <w:i/>
                  <w:iCs/>
                  <w:color w:val="808080"/>
                  <w:lang w:eastAsia="sk-SK"/>
                </w:rPr>
                <w:t>Range</w:t>
              </w:r>
              <w:proofErr w:type="spellEnd"/>
              <w:r w:rsidR="00FF6B5A" w:rsidRPr="0092327F">
                <w:rPr>
                  <w:rFonts w:eastAsia="Times New Roman" w:cstheme="minorHAnsi"/>
                  <w:i/>
                  <w:iCs/>
                  <w:color w:val="808080"/>
                  <w:lang w:eastAsia="sk-SK"/>
                </w:rPr>
                <w:t xml:space="preserve"> </w:t>
              </w:r>
              <w:proofErr w:type="spellStart"/>
              <w:r w:rsidR="00FF6B5A" w:rsidRPr="0092327F">
                <w:rPr>
                  <w:rFonts w:eastAsia="Times New Roman" w:cstheme="minorHAnsi"/>
                  <w:i/>
                  <w:iCs/>
                  <w:color w:val="808080"/>
                  <w:lang w:eastAsia="sk-SK"/>
                </w:rPr>
                <w:t>up</w:t>
              </w:r>
              <w:proofErr w:type="spellEnd"/>
              <w:r w:rsidR="00FF6B5A" w:rsidRPr="0092327F">
                <w:rPr>
                  <w:rFonts w:eastAsia="Times New Roman" w:cstheme="minorHAnsi"/>
                  <w:i/>
                  <w:iCs/>
                  <w:color w:val="808080"/>
                  <w:lang w:eastAsia="sk-SK"/>
                </w:rPr>
                <w:t xml:space="preserve"> to 200 </w:t>
              </w:r>
              <w:proofErr w:type="spellStart"/>
              <w:r w:rsidR="00FF6B5A" w:rsidRPr="0092327F">
                <w:rPr>
                  <w:rFonts w:eastAsia="Times New Roman" w:cstheme="minorHAnsi"/>
                  <w:i/>
                  <w:iCs/>
                  <w:color w:val="808080"/>
                  <w:lang w:eastAsia="sk-SK"/>
                </w:rPr>
                <w:t>words</w:t>
              </w:r>
              <w:proofErr w:type="spellEnd"/>
              <w:r w:rsidR="00FF6B5A" w:rsidRPr="0092327F">
                <w:rPr>
                  <w:rFonts w:eastAsia="Times New Roman" w:cstheme="minorHAnsi"/>
                  <w:i/>
                  <w:iCs/>
                  <w:color w:val="808080"/>
                  <w:lang w:eastAsia="sk-SK"/>
                </w:rPr>
                <w:t xml:space="preserve"> in English </w:t>
              </w:r>
            </w:hyperlink>
          </w:p>
        </w:tc>
        <w:tc>
          <w:tcPr>
            <w:tcW w:w="6098" w:type="dxa"/>
            <w:shd w:val="clear" w:color="auto" w:fill="auto"/>
            <w:hideMark/>
          </w:tcPr>
          <w:p w14:paraId="2D36BD82"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lastRenderedPageBreak/>
              <w:t> </w:t>
            </w:r>
          </w:p>
          <w:p w14:paraId="2810F095" w14:textId="77777777" w:rsidR="00422600" w:rsidRPr="0092327F" w:rsidRDefault="00422600" w:rsidP="0092327F">
            <w:pPr>
              <w:spacing w:after="0" w:line="240" w:lineRule="auto"/>
              <w:jc w:val="both"/>
              <w:rPr>
                <w:rFonts w:eastAsia="Times New Roman" w:cstheme="minorHAnsi"/>
                <w:color w:val="000000"/>
                <w:lang w:eastAsia="sk-SK"/>
              </w:rPr>
            </w:pPr>
          </w:p>
          <w:p w14:paraId="2CEA3B21" w14:textId="77777777" w:rsidR="00422600" w:rsidRPr="0092327F" w:rsidRDefault="00422600" w:rsidP="0092327F">
            <w:pPr>
              <w:spacing w:after="0" w:line="240" w:lineRule="auto"/>
              <w:jc w:val="both"/>
              <w:rPr>
                <w:rFonts w:eastAsia="Times New Roman" w:cstheme="minorHAnsi"/>
                <w:color w:val="000000"/>
                <w:lang w:eastAsia="sk-SK"/>
              </w:rPr>
            </w:pPr>
          </w:p>
          <w:p w14:paraId="30EB20E7" w14:textId="77777777" w:rsidR="00422600" w:rsidRPr="0092327F" w:rsidRDefault="00422600" w:rsidP="0092327F">
            <w:pPr>
              <w:spacing w:after="0" w:line="240" w:lineRule="auto"/>
              <w:jc w:val="both"/>
              <w:rPr>
                <w:rFonts w:eastAsia="Times New Roman" w:cstheme="minorHAnsi"/>
                <w:color w:val="000000"/>
                <w:lang w:eastAsia="sk-SK"/>
              </w:rPr>
            </w:pPr>
          </w:p>
        </w:tc>
      </w:tr>
      <w:tr w:rsidR="00FF6B5A" w:rsidRPr="0092327F" w14:paraId="38B05182" w14:textId="77777777" w:rsidTr="5FEA5825">
        <w:trPr>
          <w:trHeight w:val="915"/>
        </w:trPr>
        <w:tc>
          <w:tcPr>
            <w:tcW w:w="0" w:type="auto"/>
            <w:shd w:val="clear" w:color="auto" w:fill="auto"/>
            <w:vAlign w:val="bottom"/>
            <w:hideMark/>
          </w:tcPr>
          <w:p w14:paraId="65F52328"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8529B96" w14:textId="77777777" w:rsidR="00FF6B5A" w:rsidRPr="0092327F" w:rsidRDefault="00335D04" w:rsidP="0092327F">
            <w:pPr>
              <w:jc w:val="both"/>
              <w:rPr>
                <w:rFonts w:cstheme="minorHAnsi"/>
              </w:rPr>
            </w:pPr>
            <w:hyperlink r:id="rId23" w:anchor="'poznamky_explanatory notes'!A1" w:history="1">
              <w:r w:rsidR="00FF6B5A" w:rsidRPr="0092327F">
                <w:rPr>
                  <w:rStyle w:val="Hypertextovprepojenie"/>
                  <w:rFonts w:cstheme="minorHAnsi"/>
                </w:rPr>
                <w:t xml:space="preserve">OCA16. Anotácia výstupu v anglickom jazyku / </w:t>
              </w:r>
              <w:proofErr w:type="spellStart"/>
              <w:r w:rsidR="00FF6B5A" w:rsidRPr="0092327F">
                <w:rPr>
                  <w:rStyle w:val="Hypertextovprepojenie"/>
                  <w:rFonts w:cstheme="minorHAnsi"/>
                </w:rPr>
                <w:t>Annotation</w:t>
              </w:r>
              <w:proofErr w:type="spellEnd"/>
              <w:r w:rsidR="00FF6B5A" w:rsidRPr="0092327F">
                <w:rPr>
                  <w:rStyle w:val="Hypertextovprepojenie"/>
                  <w:rFonts w:cstheme="minorHAnsi"/>
                </w:rPr>
                <w:t xml:space="preserve"> of </w:t>
              </w:r>
              <w:proofErr w:type="spellStart"/>
              <w:r w:rsidR="00FF6B5A" w:rsidRPr="0092327F">
                <w:rPr>
                  <w:rStyle w:val="Hypertextovprepojenie"/>
                  <w:rFonts w:cstheme="minorHAnsi"/>
                </w:rPr>
                <w:t>the</w:t>
              </w:r>
              <w:proofErr w:type="spellEnd"/>
              <w:r w:rsidR="00FF6B5A" w:rsidRPr="0092327F">
                <w:rPr>
                  <w:rStyle w:val="Hypertextovprepojenie"/>
                  <w:rFonts w:cstheme="minorHAnsi"/>
                </w:rPr>
                <w:t xml:space="preserve"> output in English </w:t>
              </w:r>
              <w:r w:rsidR="00532FE9" w:rsidRPr="0092327F">
                <w:rPr>
                  <w:rStyle w:val="Hypertextovprepojenie"/>
                  <w:rFonts w:cstheme="minorHAnsi"/>
                </w:rPr>
                <w:footnoteReference w:id="9"/>
              </w:r>
              <w:r w:rsidR="00FF6B5A" w:rsidRPr="0092327F">
                <w:rPr>
                  <w:rStyle w:val="Hypertextovprepojenie"/>
                  <w:rFonts w:cstheme="minorHAnsi"/>
                </w:rPr>
                <w:br w:type="page"/>
                <w:t xml:space="preserve">Rozsah do 200 slov / </w:t>
              </w:r>
              <w:proofErr w:type="spellStart"/>
              <w:r w:rsidR="00FF6B5A" w:rsidRPr="0092327F">
                <w:rPr>
                  <w:rStyle w:val="Hypertextovprepojenie"/>
                  <w:rFonts w:cstheme="minorHAnsi"/>
                </w:rPr>
                <w:t>Range</w:t>
              </w:r>
              <w:proofErr w:type="spellEnd"/>
              <w:r w:rsidR="00FF6B5A" w:rsidRPr="0092327F">
                <w:rPr>
                  <w:rStyle w:val="Hypertextovprepojenie"/>
                  <w:rFonts w:cstheme="minorHAnsi"/>
                </w:rPr>
                <w:t xml:space="preserve"> </w:t>
              </w:r>
              <w:proofErr w:type="spellStart"/>
              <w:r w:rsidR="00FF6B5A" w:rsidRPr="0092327F">
                <w:rPr>
                  <w:rStyle w:val="Hypertextovprepojenie"/>
                  <w:rFonts w:cstheme="minorHAnsi"/>
                </w:rPr>
                <w:t>up</w:t>
              </w:r>
              <w:proofErr w:type="spellEnd"/>
              <w:r w:rsidR="00FF6B5A" w:rsidRPr="0092327F">
                <w:rPr>
                  <w:rStyle w:val="Hypertextovprepojenie"/>
                  <w:rFonts w:cstheme="minorHAnsi"/>
                </w:rPr>
                <w:t xml:space="preserve"> to 200 </w:t>
              </w:r>
              <w:proofErr w:type="spellStart"/>
              <w:r w:rsidR="00FF6B5A" w:rsidRPr="0092327F">
                <w:rPr>
                  <w:rStyle w:val="Hypertextovprepojenie"/>
                  <w:rFonts w:cstheme="minorHAnsi"/>
                </w:rPr>
                <w:t>words</w:t>
              </w:r>
              <w:proofErr w:type="spellEnd"/>
            </w:hyperlink>
          </w:p>
        </w:tc>
        <w:tc>
          <w:tcPr>
            <w:tcW w:w="6098" w:type="dxa"/>
            <w:shd w:val="clear" w:color="auto" w:fill="auto"/>
            <w:hideMark/>
          </w:tcPr>
          <w:p w14:paraId="13625B41" w14:textId="49213E7F" w:rsidR="00ED58EC" w:rsidRPr="0092327F" w:rsidRDefault="003F276C" w:rsidP="0092327F">
            <w:pPr>
              <w:jc w:val="both"/>
              <w:rPr>
                <w:rFonts w:cstheme="minorHAnsi"/>
                <w:lang w:val="en-GB"/>
              </w:rPr>
            </w:pPr>
            <w:r w:rsidRPr="0092327F">
              <w:rPr>
                <w:rFonts w:cstheme="minorHAnsi"/>
                <w:lang w:val="en-GB"/>
              </w:rPr>
              <w:t xml:space="preserve">The scientific output describes legal bases and development of the institute of </w:t>
            </w:r>
            <w:r w:rsidR="00491D45">
              <w:rPr>
                <w:rFonts w:cstheme="minorHAnsi"/>
                <w:lang w:val="en-GB"/>
              </w:rPr>
              <w:t>betrothal</w:t>
            </w:r>
            <w:r w:rsidRPr="0092327F">
              <w:rPr>
                <w:rFonts w:cstheme="minorHAnsi"/>
                <w:lang w:val="en-GB"/>
              </w:rPr>
              <w:t xml:space="preserve"> in Hungarian, Czechoslovak and Slovak law on the platform of its Roman-legal and Canon-legal bases. It offers an answer to the question of why </w:t>
            </w:r>
            <w:r w:rsidR="00491D45">
              <w:rPr>
                <w:rFonts w:cstheme="minorHAnsi"/>
                <w:lang w:val="en-GB"/>
              </w:rPr>
              <w:t>betrothal</w:t>
            </w:r>
            <w:r w:rsidR="00491D45" w:rsidRPr="0092327F">
              <w:rPr>
                <w:rFonts w:cstheme="minorHAnsi"/>
                <w:lang w:val="en-GB"/>
              </w:rPr>
              <w:t xml:space="preserve"> </w:t>
            </w:r>
            <w:r w:rsidRPr="0092327F">
              <w:rPr>
                <w:rFonts w:cstheme="minorHAnsi"/>
                <w:lang w:val="en-GB"/>
              </w:rPr>
              <w:t xml:space="preserve">as an ancient institution has been maintained until today, at least in the public consciousness. The </w:t>
            </w:r>
            <w:r w:rsidR="00491D45">
              <w:rPr>
                <w:rFonts w:cstheme="minorHAnsi"/>
                <w:lang w:val="en-GB"/>
              </w:rPr>
              <w:t>betrothal</w:t>
            </w:r>
            <w:r w:rsidRPr="0092327F">
              <w:rPr>
                <w:rFonts w:cstheme="minorHAnsi"/>
                <w:lang w:val="en-GB"/>
              </w:rPr>
              <w:t xml:space="preserve"> has already appeared in ancient civilizations, and its form was marked for a long time mainly by its Roman law definition with certain elements of Greek law. Roman law was from the third decade of the 4th century AD. increasingly influenced by Christian concepts. </w:t>
            </w:r>
            <w:r w:rsidR="00491D45">
              <w:rPr>
                <w:rFonts w:cstheme="minorHAnsi"/>
                <w:lang w:val="en-GB"/>
              </w:rPr>
              <w:t>Betrothal</w:t>
            </w:r>
            <w:r w:rsidRPr="0092327F">
              <w:rPr>
                <w:rFonts w:cstheme="minorHAnsi"/>
                <w:lang w:val="en-GB"/>
              </w:rPr>
              <w:t xml:space="preserve"> as a "promise of two people of different sexes to marry in the future" has become part of modern family law (Hungarian Marriage Act of 1894). Although the following Czechoslovak Family Act (1949) used the term "fiancés", it no longer regulated the </w:t>
            </w:r>
            <w:r w:rsidR="00491D45">
              <w:rPr>
                <w:rFonts w:cstheme="minorHAnsi"/>
                <w:lang w:val="en-GB"/>
              </w:rPr>
              <w:t>betrothal</w:t>
            </w:r>
            <w:r w:rsidRPr="0092327F">
              <w:rPr>
                <w:rFonts w:cstheme="minorHAnsi"/>
                <w:lang w:val="en-GB"/>
              </w:rPr>
              <w:t xml:space="preserve"> as an institute. In this form, and with the common public awareness of its content, the </w:t>
            </w:r>
            <w:r w:rsidR="00491D45">
              <w:rPr>
                <w:rFonts w:cstheme="minorHAnsi"/>
                <w:lang w:val="en-GB"/>
              </w:rPr>
              <w:t>betrothal</w:t>
            </w:r>
            <w:r w:rsidRPr="0092327F">
              <w:rPr>
                <w:rFonts w:cstheme="minorHAnsi"/>
                <w:lang w:val="en-GB"/>
              </w:rPr>
              <w:t xml:space="preserve"> as an institute is practically applied to this day - without its explicit legal regulation. The institution of canon law, as a two-way promise of future marriage, has remained essentially unchanged until the present.</w:t>
            </w:r>
          </w:p>
          <w:p w14:paraId="5C36ADA4" w14:textId="0FBA9A85" w:rsidR="00422600" w:rsidRPr="0092327F" w:rsidRDefault="00422600" w:rsidP="0092327F">
            <w:pPr>
              <w:jc w:val="both"/>
              <w:rPr>
                <w:rFonts w:cstheme="minorHAnsi"/>
              </w:rPr>
            </w:pPr>
          </w:p>
        </w:tc>
      </w:tr>
      <w:tr w:rsidR="00FF6B5A" w:rsidRPr="0092327F" w14:paraId="2F1C6838" w14:textId="77777777" w:rsidTr="5FEA5825">
        <w:trPr>
          <w:trHeight w:val="810"/>
        </w:trPr>
        <w:tc>
          <w:tcPr>
            <w:tcW w:w="0" w:type="auto"/>
            <w:shd w:val="clear" w:color="auto" w:fill="auto"/>
            <w:vAlign w:val="bottom"/>
            <w:hideMark/>
          </w:tcPr>
          <w:p w14:paraId="5F33B567"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5DC30DB4"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OCA17. </w:t>
            </w:r>
            <w:r w:rsidRPr="0092327F">
              <w:rPr>
                <w:rFonts w:eastAsia="Times New Roman" w:cstheme="minorHAnsi"/>
                <w:b/>
                <w:color w:val="000000"/>
                <w:lang w:eastAsia="sk-SK"/>
              </w:rPr>
              <w:t>Zoznam najviac 5 najvýznamnejších ohlasov na výstup</w:t>
            </w:r>
            <w:r w:rsidRPr="0092327F">
              <w:rPr>
                <w:rFonts w:eastAsia="Times New Roman" w:cstheme="minorHAnsi"/>
                <w:color w:val="000000"/>
                <w:lang w:eastAsia="sk-SK"/>
              </w:rPr>
              <w:t xml:space="preserve">  / List of maximum 5 most </w:t>
            </w:r>
            <w:proofErr w:type="spellStart"/>
            <w:r w:rsidRPr="0092327F">
              <w:rPr>
                <w:rFonts w:eastAsia="Times New Roman" w:cstheme="minorHAnsi"/>
                <w:color w:val="000000"/>
                <w:lang w:eastAsia="sk-SK"/>
              </w:rPr>
              <w:t>significant</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citations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corresponding</w:t>
            </w:r>
            <w:proofErr w:type="spellEnd"/>
            <w:r w:rsidRPr="0092327F">
              <w:rPr>
                <w:rFonts w:eastAsia="Times New Roman" w:cstheme="minorHAnsi"/>
                <w:color w:val="000000"/>
                <w:lang w:eastAsia="sk-SK"/>
              </w:rPr>
              <w:t xml:space="preserve"> to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output </w:t>
            </w:r>
            <w:r w:rsidRPr="0092327F">
              <w:rPr>
                <w:rFonts w:eastAsia="Times New Roman" w:cstheme="minorHAnsi"/>
                <w:color w:val="000000"/>
                <w:lang w:eastAsia="sk-SK"/>
              </w:rPr>
              <w:br/>
            </w:r>
            <w:r w:rsidRPr="0092327F">
              <w:rPr>
                <w:rFonts w:eastAsia="Times New Roman" w:cstheme="minorHAnsi"/>
                <w:i/>
                <w:iCs/>
                <w:color w:val="808080"/>
                <w:lang w:eastAsia="sk-SK"/>
              </w:rPr>
              <w:t xml:space="preserve">Rozsah do 200 slov / </w:t>
            </w:r>
            <w:proofErr w:type="spellStart"/>
            <w:r w:rsidRPr="0092327F">
              <w:rPr>
                <w:rFonts w:eastAsia="Times New Roman" w:cstheme="minorHAnsi"/>
                <w:i/>
                <w:iCs/>
                <w:color w:val="808080"/>
                <w:lang w:eastAsia="sk-SK"/>
              </w:rPr>
              <w:t>Range</w:t>
            </w:r>
            <w:proofErr w:type="spellEnd"/>
            <w:r w:rsidRPr="0092327F">
              <w:rPr>
                <w:rFonts w:eastAsia="Times New Roman" w:cstheme="minorHAnsi"/>
                <w:i/>
                <w:iCs/>
                <w:color w:val="808080"/>
                <w:lang w:eastAsia="sk-SK"/>
              </w:rPr>
              <w:t xml:space="preserve"> </w:t>
            </w:r>
            <w:proofErr w:type="spellStart"/>
            <w:r w:rsidRPr="0092327F">
              <w:rPr>
                <w:rFonts w:eastAsia="Times New Roman" w:cstheme="minorHAnsi"/>
                <w:i/>
                <w:iCs/>
                <w:color w:val="808080"/>
                <w:lang w:eastAsia="sk-SK"/>
              </w:rPr>
              <w:t>up</w:t>
            </w:r>
            <w:proofErr w:type="spellEnd"/>
            <w:r w:rsidRPr="0092327F">
              <w:rPr>
                <w:rFonts w:eastAsia="Times New Roman" w:cstheme="minorHAnsi"/>
                <w:i/>
                <w:iCs/>
                <w:color w:val="808080"/>
                <w:lang w:eastAsia="sk-SK"/>
              </w:rPr>
              <w:t xml:space="preserve"> to 200 </w:t>
            </w:r>
            <w:proofErr w:type="spellStart"/>
            <w:r w:rsidRPr="0092327F">
              <w:rPr>
                <w:rFonts w:eastAsia="Times New Roman" w:cstheme="minorHAnsi"/>
                <w:i/>
                <w:iCs/>
                <w:color w:val="808080"/>
                <w:lang w:eastAsia="sk-SK"/>
              </w:rPr>
              <w:t>words</w:t>
            </w:r>
            <w:proofErr w:type="spellEnd"/>
          </w:p>
        </w:tc>
        <w:tc>
          <w:tcPr>
            <w:tcW w:w="6098" w:type="dxa"/>
            <w:shd w:val="clear" w:color="auto" w:fill="auto"/>
            <w:hideMark/>
          </w:tcPr>
          <w:p w14:paraId="333939B5" w14:textId="77285923" w:rsidR="00ED58EC" w:rsidRPr="0092327F" w:rsidRDefault="00ED58EC" w:rsidP="0092327F">
            <w:pPr>
              <w:spacing w:after="0" w:line="240" w:lineRule="auto"/>
              <w:jc w:val="both"/>
              <w:rPr>
                <w:rFonts w:cstheme="minorHAnsi"/>
                <w:color w:val="474747"/>
                <w:shd w:val="clear" w:color="auto" w:fill="F1F2F2"/>
              </w:rPr>
            </w:pPr>
            <w:r w:rsidRPr="0092327F">
              <w:rPr>
                <w:rFonts w:cstheme="minorHAnsi"/>
                <w:color w:val="474747"/>
                <w:shd w:val="clear" w:color="auto" w:fill="F1F2F2"/>
              </w:rPr>
              <w:t xml:space="preserve">2020 [4] GREGOR, M. </w:t>
            </w:r>
            <w:proofErr w:type="spellStart"/>
            <w:r w:rsidRPr="0092327F">
              <w:rPr>
                <w:rFonts w:cstheme="minorHAnsi"/>
                <w:color w:val="474747"/>
                <w:shd w:val="clear" w:color="auto" w:fill="F1F2F2"/>
              </w:rPr>
              <w:t>Právnohistorické</w:t>
            </w:r>
            <w:proofErr w:type="spellEnd"/>
            <w:r w:rsidRPr="0092327F">
              <w:rPr>
                <w:rFonts w:cstheme="minorHAnsi"/>
                <w:color w:val="474747"/>
                <w:shd w:val="clear" w:color="auto" w:fill="F1F2F2"/>
              </w:rPr>
              <w:t xml:space="preserve"> východiská inštitútu zasnúbenia v odraze právnej úpravy a praxe medzivojnového Československa. In </w:t>
            </w:r>
            <w:proofErr w:type="spellStart"/>
            <w:r w:rsidRPr="0092327F">
              <w:rPr>
                <w:rFonts w:cstheme="minorHAnsi"/>
                <w:color w:val="474747"/>
                <w:shd w:val="clear" w:color="auto" w:fill="F1F2F2"/>
              </w:rPr>
              <w:t>Historia</w:t>
            </w:r>
            <w:proofErr w:type="spellEnd"/>
            <w:r w:rsidRPr="0092327F">
              <w:rPr>
                <w:rFonts w:cstheme="minorHAnsi"/>
                <w:color w:val="474747"/>
                <w:shd w:val="clear" w:color="auto" w:fill="F1F2F2"/>
              </w:rPr>
              <w:t xml:space="preserve"> et </w:t>
            </w:r>
            <w:proofErr w:type="spellStart"/>
            <w:r w:rsidRPr="0092327F">
              <w:rPr>
                <w:rFonts w:cstheme="minorHAnsi"/>
                <w:color w:val="474747"/>
                <w:shd w:val="clear" w:color="auto" w:fill="F1F2F2"/>
              </w:rPr>
              <w:t>theoria</w:t>
            </w:r>
            <w:proofErr w:type="spellEnd"/>
            <w:r w:rsidRPr="0092327F">
              <w:rPr>
                <w:rFonts w:cstheme="minorHAnsi"/>
                <w:color w:val="474747"/>
                <w:shd w:val="clear" w:color="auto" w:fill="F1F2F2"/>
              </w:rPr>
              <w:t xml:space="preserve"> </w:t>
            </w:r>
            <w:proofErr w:type="spellStart"/>
            <w:r w:rsidRPr="0092327F">
              <w:rPr>
                <w:rFonts w:cstheme="minorHAnsi"/>
                <w:color w:val="474747"/>
                <w:shd w:val="clear" w:color="auto" w:fill="F1F2F2"/>
              </w:rPr>
              <w:t>iuris</w:t>
            </w:r>
            <w:proofErr w:type="spellEnd"/>
            <w:r w:rsidRPr="0092327F">
              <w:rPr>
                <w:rFonts w:cstheme="minorHAnsi"/>
                <w:color w:val="474747"/>
                <w:shd w:val="clear" w:color="auto" w:fill="F1F2F2"/>
              </w:rPr>
              <w:t xml:space="preserve"> [online], roč. 12, č. 1, 2020, s. 20,23,30. ISSN 1338-0753. Dostupné na: </w:t>
            </w:r>
            <w:hyperlink r:id="rId24" w:history="1">
              <w:r w:rsidRPr="0092327F">
                <w:rPr>
                  <w:rStyle w:val="Hypertextovprepojenie"/>
                  <w:rFonts w:cstheme="minorHAnsi"/>
                  <w:shd w:val="clear" w:color="auto" w:fill="F1F2F2"/>
                </w:rPr>
                <w:t>https://www.flaw.uniba.sk/fileadmin/praf/HTI_2020-I_nove.pdf</w:t>
              </w:r>
            </w:hyperlink>
          </w:p>
          <w:p w14:paraId="1113079A" w14:textId="77777777" w:rsidR="00ED58EC" w:rsidRPr="0092327F" w:rsidRDefault="00ED58EC" w:rsidP="0092327F">
            <w:pPr>
              <w:spacing w:after="0" w:line="240" w:lineRule="auto"/>
              <w:jc w:val="both"/>
              <w:rPr>
                <w:rFonts w:cstheme="minorHAnsi"/>
                <w:color w:val="474747"/>
                <w:shd w:val="clear" w:color="auto" w:fill="F1F2F2"/>
              </w:rPr>
            </w:pPr>
            <w:r w:rsidRPr="0092327F">
              <w:rPr>
                <w:rFonts w:cstheme="minorHAnsi"/>
                <w:color w:val="474747"/>
              </w:rPr>
              <w:br/>
            </w:r>
            <w:r w:rsidRPr="0092327F">
              <w:rPr>
                <w:rFonts w:cstheme="minorHAnsi"/>
                <w:color w:val="474747"/>
                <w:shd w:val="clear" w:color="auto" w:fill="F1F2F2"/>
              </w:rPr>
              <w:t xml:space="preserve">2019 [4] BOROVSKÝ, B. Vývoj uzatvárania manželstva na území Slovenska: najstaršie obdobie Veľkej Moravy, rano-uhorské obdobie a platné právo. In </w:t>
            </w:r>
            <w:proofErr w:type="spellStart"/>
            <w:r w:rsidRPr="0092327F">
              <w:rPr>
                <w:rFonts w:cstheme="minorHAnsi"/>
                <w:color w:val="474747"/>
                <w:shd w:val="clear" w:color="auto" w:fill="F1F2F2"/>
              </w:rPr>
              <w:t>Forum</w:t>
            </w:r>
            <w:proofErr w:type="spellEnd"/>
            <w:r w:rsidRPr="0092327F">
              <w:rPr>
                <w:rFonts w:cstheme="minorHAnsi"/>
                <w:color w:val="474747"/>
                <w:shd w:val="clear" w:color="auto" w:fill="F1F2F2"/>
              </w:rPr>
              <w:t xml:space="preserve"> </w:t>
            </w:r>
            <w:proofErr w:type="spellStart"/>
            <w:r w:rsidRPr="0092327F">
              <w:rPr>
                <w:rFonts w:cstheme="minorHAnsi"/>
                <w:color w:val="474747"/>
                <w:shd w:val="clear" w:color="auto" w:fill="F1F2F2"/>
              </w:rPr>
              <w:t>iuris</w:t>
            </w:r>
            <w:proofErr w:type="spellEnd"/>
            <w:r w:rsidRPr="0092327F">
              <w:rPr>
                <w:rFonts w:cstheme="minorHAnsi"/>
                <w:color w:val="474747"/>
                <w:shd w:val="clear" w:color="auto" w:fill="F1F2F2"/>
              </w:rPr>
              <w:t xml:space="preserve"> </w:t>
            </w:r>
            <w:proofErr w:type="spellStart"/>
            <w:r w:rsidRPr="0092327F">
              <w:rPr>
                <w:rFonts w:cstheme="minorHAnsi"/>
                <w:color w:val="474747"/>
                <w:shd w:val="clear" w:color="auto" w:fill="F1F2F2"/>
              </w:rPr>
              <w:t>Europaeum</w:t>
            </w:r>
            <w:proofErr w:type="spellEnd"/>
            <w:r w:rsidRPr="0092327F">
              <w:rPr>
                <w:rFonts w:cstheme="minorHAnsi"/>
                <w:color w:val="474747"/>
                <w:shd w:val="clear" w:color="auto" w:fill="F1F2F2"/>
              </w:rPr>
              <w:t xml:space="preserve"> [online] , roč. 7, č. 1, 2019, s. 9. ISSN 2644-4364. Dostupné na: &lt;http://fie.iuridica.truni.sk/wp-content/uploads/2019/09/FIE-1-</w:t>
            </w:r>
            <w:r w:rsidRPr="0092327F">
              <w:rPr>
                <w:rFonts w:cstheme="minorHAnsi"/>
                <w:color w:val="474747"/>
                <w:shd w:val="clear" w:color="auto" w:fill="F1F2F2"/>
              </w:rPr>
              <w:lastRenderedPageBreak/>
              <w:t>2019.pdf&gt;</w:t>
            </w:r>
            <w:r w:rsidRPr="0092327F">
              <w:rPr>
                <w:rFonts w:cstheme="minorHAnsi"/>
                <w:color w:val="474747"/>
              </w:rPr>
              <w:br/>
            </w:r>
          </w:p>
          <w:p w14:paraId="002F2AA7" w14:textId="08A3DAF1" w:rsidR="00ED58EC" w:rsidRPr="0092327F" w:rsidRDefault="00ED58EC" w:rsidP="0092327F">
            <w:pPr>
              <w:spacing w:after="0" w:line="240" w:lineRule="auto"/>
              <w:jc w:val="both"/>
              <w:rPr>
                <w:rFonts w:cstheme="minorHAnsi"/>
                <w:color w:val="333333"/>
                <w:shd w:val="clear" w:color="auto" w:fill="F5F5F5"/>
              </w:rPr>
            </w:pPr>
            <w:r w:rsidRPr="0092327F">
              <w:rPr>
                <w:rFonts w:cstheme="minorHAnsi"/>
                <w:color w:val="474747"/>
                <w:shd w:val="clear" w:color="auto" w:fill="F1F2F2"/>
              </w:rPr>
              <w:t xml:space="preserve">2018 [4] PUŠKÁR, R. Vplyvy rímskeho súkromného práva na území dnešného Slovenska. In </w:t>
            </w:r>
            <w:proofErr w:type="spellStart"/>
            <w:r w:rsidRPr="0092327F">
              <w:rPr>
                <w:rFonts w:cstheme="minorHAnsi"/>
                <w:color w:val="474747"/>
                <w:shd w:val="clear" w:color="auto" w:fill="F1F2F2"/>
              </w:rPr>
              <w:t>Olšovská</w:t>
            </w:r>
            <w:proofErr w:type="spellEnd"/>
            <w:r w:rsidRPr="0092327F">
              <w:rPr>
                <w:rFonts w:cstheme="minorHAnsi"/>
                <w:color w:val="474747"/>
                <w:shd w:val="clear" w:color="auto" w:fill="F1F2F2"/>
              </w:rPr>
              <w:t>, A. (</w:t>
            </w:r>
            <w:proofErr w:type="spellStart"/>
            <w:r w:rsidRPr="0092327F">
              <w:rPr>
                <w:rFonts w:cstheme="minorHAnsi"/>
                <w:color w:val="474747"/>
                <w:shd w:val="clear" w:color="auto" w:fill="F1F2F2"/>
              </w:rPr>
              <w:t>ed</w:t>
            </w:r>
            <w:proofErr w:type="spellEnd"/>
            <w:r w:rsidRPr="0092327F">
              <w:rPr>
                <w:rFonts w:cstheme="minorHAnsi"/>
                <w:color w:val="474747"/>
                <w:shd w:val="clear" w:color="auto" w:fill="F1F2F2"/>
              </w:rPr>
              <w:t>.) Teoretické úvahy o práve. 14 [elektronický dokument]. Trnava : TU v Trnave, Právnická fakulta, 2018, s. 3. ISBN 978-80-568-0146-8. - Spôsob prístupu: </w:t>
            </w:r>
            <w:hyperlink r:id="rId25" w:tooltip="http://ukftp.truni.sk/epc/14527.pdf" w:history="1">
              <w:r w:rsidRPr="0092327F">
                <w:rPr>
                  <w:rStyle w:val="Hypertextovprepojenie"/>
                  <w:rFonts w:cstheme="minorHAnsi"/>
                  <w:color w:val="F05E07"/>
                  <w:shd w:val="clear" w:color="auto" w:fill="F1F2F2"/>
                </w:rPr>
                <w:t>http://ukftp.truni.sk/epc/14527.pdf</w:t>
              </w:r>
            </w:hyperlink>
          </w:p>
          <w:p w14:paraId="346F5BAA" w14:textId="3EB3A559" w:rsidR="00887F87" w:rsidRPr="0092327F" w:rsidRDefault="00887F87" w:rsidP="0092327F">
            <w:pPr>
              <w:spacing w:after="0" w:line="240" w:lineRule="auto"/>
              <w:jc w:val="both"/>
              <w:rPr>
                <w:rFonts w:eastAsia="Times New Roman" w:cstheme="minorHAnsi"/>
                <w:color w:val="000000"/>
                <w:lang w:eastAsia="sk-SK"/>
              </w:rPr>
            </w:pPr>
          </w:p>
        </w:tc>
      </w:tr>
      <w:tr w:rsidR="00FF6B5A" w:rsidRPr="0092327F" w14:paraId="6AEB7548" w14:textId="77777777" w:rsidTr="5FEA5825">
        <w:trPr>
          <w:trHeight w:val="1170"/>
        </w:trPr>
        <w:tc>
          <w:tcPr>
            <w:tcW w:w="0" w:type="auto"/>
            <w:shd w:val="clear" w:color="auto" w:fill="auto"/>
            <w:vAlign w:val="bottom"/>
            <w:hideMark/>
          </w:tcPr>
          <w:p w14:paraId="6FD6EF8D" w14:textId="77777777" w:rsidR="00FF6B5A" w:rsidRPr="0092327F" w:rsidRDefault="00FF6B5A" w:rsidP="0092327F">
            <w:pPr>
              <w:spacing w:after="0" w:line="240" w:lineRule="auto"/>
              <w:jc w:val="both"/>
              <w:rPr>
                <w:rFonts w:eastAsia="Times New Roman" w:cstheme="minorHAnsi"/>
                <w:color w:val="000000"/>
                <w:lang w:eastAsia="sk-SK"/>
              </w:rPr>
            </w:pPr>
            <w:bookmarkStart w:id="1" w:name="_Hlk91509945"/>
          </w:p>
        </w:tc>
        <w:tc>
          <w:tcPr>
            <w:tcW w:w="0" w:type="auto"/>
            <w:gridSpan w:val="2"/>
            <w:shd w:val="clear" w:color="auto" w:fill="DAE3F3"/>
            <w:vAlign w:val="center"/>
            <w:hideMark/>
          </w:tcPr>
          <w:p w14:paraId="23B0F1CE"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OCA18. </w:t>
            </w:r>
            <w:r w:rsidRPr="0092327F">
              <w:rPr>
                <w:rFonts w:eastAsia="Times New Roman" w:cstheme="minorHAnsi"/>
                <w:b/>
                <w:color w:val="000000"/>
                <w:lang w:eastAsia="sk-SK"/>
              </w:rPr>
              <w:t>Charakteristika dopadu výstupu na spoločensko-hospodársku prax</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Characteristics</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output's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impact</w:t>
            </w:r>
            <w:proofErr w:type="spellEnd"/>
            <w:r w:rsidRPr="0092327F">
              <w:rPr>
                <w:rFonts w:eastAsia="Times New Roman" w:cstheme="minorHAnsi"/>
                <w:color w:val="000000"/>
                <w:lang w:eastAsia="sk-SK"/>
              </w:rPr>
              <w:t xml:space="preserve"> on </w:t>
            </w:r>
            <w:proofErr w:type="spellStart"/>
            <w:r w:rsidRPr="0092327F">
              <w:rPr>
                <w:rFonts w:eastAsia="Times New Roman" w:cstheme="minorHAnsi"/>
                <w:color w:val="000000"/>
                <w:lang w:eastAsia="sk-SK"/>
              </w:rPr>
              <w:t>socio-economic</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practice</w:t>
            </w:r>
            <w:proofErr w:type="spellEnd"/>
            <w:r w:rsidRPr="0092327F">
              <w:rPr>
                <w:rFonts w:eastAsia="Times New Roman" w:cstheme="minorHAnsi"/>
                <w:color w:val="000000"/>
                <w:lang w:eastAsia="sk-SK"/>
              </w:rPr>
              <w:t xml:space="preserve"> </w:t>
            </w:r>
            <w:r w:rsidRPr="0092327F">
              <w:rPr>
                <w:rFonts w:eastAsia="Times New Roman" w:cstheme="minorHAnsi"/>
                <w:color w:val="000000"/>
                <w:lang w:eastAsia="sk-SK"/>
              </w:rPr>
              <w:br/>
            </w:r>
            <w:r w:rsidRPr="0092327F">
              <w:rPr>
                <w:rFonts w:eastAsia="Times New Roman" w:cstheme="minorHAnsi"/>
                <w:i/>
                <w:iCs/>
                <w:color w:val="808080"/>
                <w:lang w:eastAsia="sk-SK"/>
              </w:rPr>
              <w:t xml:space="preserve">Rozsah do 200 slov v slovenskom jazyku / </w:t>
            </w:r>
            <w:proofErr w:type="spellStart"/>
            <w:r w:rsidRPr="0092327F">
              <w:rPr>
                <w:rFonts w:eastAsia="Times New Roman" w:cstheme="minorHAnsi"/>
                <w:i/>
                <w:iCs/>
                <w:color w:val="808080"/>
                <w:lang w:eastAsia="sk-SK"/>
              </w:rPr>
              <w:t>Range</w:t>
            </w:r>
            <w:proofErr w:type="spellEnd"/>
            <w:r w:rsidRPr="0092327F">
              <w:rPr>
                <w:rFonts w:eastAsia="Times New Roman" w:cstheme="minorHAnsi"/>
                <w:i/>
                <w:iCs/>
                <w:color w:val="808080"/>
                <w:lang w:eastAsia="sk-SK"/>
              </w:rPr>
              <w:t xml:space="preserve"> </w:t>
            </w:r>
            <w:proofErr w:type="spellStart"/>
            <w:r w:rsidRPr="0092327F">
              <w:rPr>
                <w:rFonts w:eastAsia="Times New Roman" w:cstheme="minorHAnsi"/>
                <w:i/>
                <w:iCs/>
                <w:color w:val="808080"/>
                <w:lang w:eastAsia="sk-SK"/>
              </w:rPr>
              <w:t>up</w:t>
            </w:r>
            <w:proofErr w:type="spellEnd"/>
            <w:r w:rsidRPr="0092327F">
              <w:rPr>
                <w:rFonts w:eastAsia="Times New Roman" w:cstheme="minorHAnsi"/>
                <w:i/>
                <w:iCs/>
                <w:color w:val="808080"/>
                <w:lang w:eastAsia="sk-SK"/>
              </w:rPr>
              <w:t xml:space="preserve"> to 200 </w:t>
            </w:r>
            <w:proofErr w:type="spellStart"/>
            <w:r w:rsidRPr="0092327F">
              <w:rPr>
                <w:rFonts w:eastAsia="Times New Roman" w:cstheme="minorHAnsi"/>
                <w:i/>
                <w:iCs/>
                <w:color w:val="808080"/>
                <w:lang w:eastAsia="sk-SK"/>
              </w:rPr>
              <w:t>words</w:t>
            </w:r>
            <w:proofErr w:type="spellEnd"/>
            <w:r w:rsidRPr="0092327F">
              <w:rPr>
                <w:rFonts w:eastAsia="Times New Roman" w:cstheme="minorHAnsi"/>
                <w:i/>
                <w:iCs/>
                <w:color w:val="808080"/>
                <w:lang w:eastAsia="sk-SK"/>
              </w:rPr>
              <w:t xml:space="preserve"> in Slovak</w:t>
            </w:r>
            <w:r w:rsidRPr="0092327F">
              <w:rPr>
                <w:rFonts w:eastAsia="Times New Roman" w:cstheme="minorHAnsi"/>
                <w:i/>
                <w:iCs/>
                <w:color w:val="808080"/>
                <w:lang w:eastAsia="sk-SK"/>
              </w:rPr>
              <w:br/>
              <w:t xml:space="preserve">Rozsah do 200 slov v anglickom jazyku / </w:t>
            </w:r>
            <w:proofErr w:type="spellStart"/>
            <w:r w:rsidRPr="0092327F">
              <w:rPr>
                <w:rFonts w:eastAsia="Times New Roman" w:cstheme="minorHAnsi"/>
                <w:i/>
                <w:iCs/>
                <w:color w:val="808080"/>
                <w:lang w:eastAsia="sk-SK"/>
              </w:rPr>
              <w:t>Range</w:t>
            </w:r>
            <w:proofErr w:type="spellEnd"/>
            <w:r w:rsidRPr="0092327F">
              <w:rPr>
                <w:rFonts w:eastAsia="Times New Roman" w:cstheme="minorHAnsi"/>
                <w:i/>
                <w:iCs/>
                <w:color w:val="808080"/>
                <w:lang w:eastAsia="sk-SK"/>
              </w:rPr>
              <w:t xml:space="preserve"> </w:t>
            </w:r>
            <w:proofErr w:type="spellStart"/>
            <w:r w:rsidRPr="0092327F">
              <w:rPr>
                <w:rFonts w:eastAsia="Times New Roman" w:cstheme="minorHAnsi"/>
                <w:i/>
                <w:iCs/>
                <w:color w:val="808080"/>
                <w:lang w:eastAsia="sk-SK"/>
              </w:rPr>
              <w:t>up</w:t>
            </w:r>
            <w:proofErr w:type="spellEnd"/>
            <w:r w:rsidRPr="0092327F">
              <w:rPr>
                <w:rFonts w:eastAsia="Times New Roman" w:cstheme="minorHAnsi"/>
                <w:i/>
                <w:iCs/>
                <w:color w:val="808080"/>
                <w:lang w:eastAsia="sk-SK"/>
              </w:rPr>
              <w:t xml:space="preserve"> to 200 </w:t>
            </w:r>
            <w:proofErr w:type="spellStart"/>
            <w:r w:rsidRPr="0092327F">
              <w:rPr>
                <w:rFonts w:eastAsia="Times New Roman" w:cstheme="minorHAnsi"/>
                <w:i/>
                <w:iCs/>
                <w:color w:val="808080"/>
                <w:lang w:eastAsia="sk-SK"/>
              </w:rPr>
              <w:t>words</w:t>
            </w:r>
            <w:proofErr w:type="spellEnd"/>
            <w:r w:rsidRPr="0092327F">
              <w:rPr>
                <w:rFonts w:eastAsia="Times New Roman" w:cstheme="minorHAnsi"/>
                <w:i/>
                <w:iCs/>
                <w:color w:val="808080"/>
                <w:lang w:eastAsia="sk-SK"/>
              </w:rPr>
              <w:t xml:space="preserve"> in English</w:t>
            </w:r>
          </w:p>
        </w:tc>
        <w:tc>
          <w:tcPr>
            <w:tcW w:w="6098" w:type="dxa"/>
            <w:shd w:val="clear" w:color="auto" w:fill="auto"/>
            <w:hideMark/>
          </w:tcPr>
          <w:p w14:paraId="72FE53B3" w14:textId="090E03A0" w:rsidR="00ED58EC" w:rsidRPr="0092327F" w:rsidRDefault="00CC318E" w:rsidP="0092327F">
            <w:pPr>
              <w:jc w:val="both"/>
              <w:rPr>
                <w:rFonts w:cstheme="minorHAnsi"/>
              </w:rPr>
            </w:pPr>
            <w:r w:rsidRPr="0092327F">
              <w:rPr>
                <w:rFonts w:cstheme="minorHAnsi"/>
              </w:rPr>
              <w:t xml:space="preserve">Vedecký výstup približuje inštitút zasnúbenia cez jeho rímsko-právne a kánonicko-právne základy. Ide o starobylý inštitút, ktorého obsah ako „sľub dvoch osôb odlišného pohlavia, že v budúcnosti uzavrú manželstvo“ vychádza z rímskeho práva a kánonického práva a v tejto podobe sa stal súčasťou moderného rodinného práva. Mimoriadne zaujímavý je ale jeho vývoj na území Slovenska v 20. storočí. Len málo právnych inštitútov neupadne do zabudnutia v prípade ich odstránenia zákonodarcom. Obvyklejší je skôr opačný prípad existencie </w:t>
            </w:r>
            <w:proofErr w:type="spellStart"/>
            <w:r w:rsidRPr="0092327F">
              <w:rPr>
                <w:rFonts w:cstheme="minorHAnsi"/>
              </w:rPr>
              <w:t>obsolétnej</w:t>
            </w:r>
            <w:proofErr w:type="spellEnd"/>
            <w:r w:rsidRPr="0092327F">
              <w:rPr>
                <w:rFonts w:cstheme="minorHAnsi"/>
              </w:rPr>
              <w:t xml:space="preserve"> právnej úpravy. Ak k zrušeniu istého inštitútu dôjde v akomsi predstihu oproti reálnej potrebe a požiadavke spoločnosti, nastane situácia, že takýto inštitút aj naďalej „prežíva“ a uplatňuje sa v rámci spoločenských konvencií a noriem; prípadne (a to je už blízko situácie </w:t>
            </w:r>
            <w:r w:rsidRPr="0092327F">
              <w:rPr>
                <w:rFonts w:cstheme="minorHAnsi"/>
                <w:i/>
              </w:rPr>
              <w:t>ad absurdum</w:t>
            </w:r>
            <w:r w:rsidRPr="0092327F">
              <w:rPr>
                <w:rFonts w:cstheme="minorHAnsi"/>
              </w:rPr>
              <w:t>) časť noriem právneho poriadku pojmy regulácie daného inštitútu stále (bez ohľadu na jeho právnu neexistenciu) používa a akceptuje. K inštitútom tohto typu patrí aj zasnúbenie a k pojmom týkajúcim sa jeho regulácie patria v slovenskej legislatíve i v súdnej praxi zaužívané termíny ako „snúbenec“ a „snúbenci“. Vedecký výstup podáva analýzu inštitútu zasnúbenia až po jeho zrušenie zákonom o rodinnom práve č. 265/1949 Zb. a súčasne poukazuje aj na jeho pozíciu a faktický význam v dnešnej dobe.</w:t>
            </w:r>
          </w:p>
          <w:p w14:paraId="57A8C961" w14:textId="6F20D228" w:rsidR="00CE2A63" w:rsidRPr="0092327F" w:rsidRDefault="00CE2A63" w:rsidP="0092327F">
            <w:pPr>
              <w:jc w:val="both"/>
              <w:rPr>
                <w:rFonts w:cstheme="minorHAnsi"/>
                <w:lang w:val="en-GB"/>
              </w:rPr>
            </w:pPr>
          </w:p>
          <w:p w14:paraId="56392FCB" w14:textId="260504E3" w:rsidR="0079509B" w:rsidRPr="0092327F" w:rsidRDefault="00CC318E" w:rsidP="0092327F">
            <w:pPr>
              <w:jc w:val="both"/>
              <w:rPr>
                <w:rFonts w:cstheme="minorHAnsi"/>
              </w:rPr>
            </w:pPr>
            <w:r w:rsidRPr="0092327F">
              <w:rPr>
                <w:rFonts w:cstheme="minorHAnsi"/>
                <w:lang w:val="en-GB"/>
              </w:rPr>
              <w:t xml:space="preserve">The scientific output approaches the institute of </w:t>
            </w:r>
            <w:r w:rsidR="00491D45">
              <w:rPr>
                <w:rFonts w:cstheme="minorHAnsi"/>
                <w:lang w:val="en-GB"/>
              </w:rPr>
              <w:t>betrothal</w:t>
            </w:r>
            <w:r w:rsidRPr="0092327F">
              <w:rPr>
                <w:rFonts w:cstheme="minorHAnsi"/>
                <w:lang w:val="en-GB"/>
              </w:rPr>
              <w:t xml:space="preserve">, whose content, as "the promise of two people of different sexes to marry in the future," is based on Roman and Canon law, and in this form has become part of modern family law. However, its development in Slovakia in the 20th century is interesting. Few legal institutes will not be forgotten if they are removed by the legislator. The opposite case of the existence of obsolete legislation is more common. If the abolition of an institute occurs somewhat ahead of the real need and demand of society, the situation will arise that such an institute continues to "survive" and is applied within the framework of social conventions; eventually some norms of the legal system still use and accept the notions of regulation of the given institute (regardless of its legal non-existence). Institutions of this type also include </w:t>
            </w:r>
            <w:r w:rsidR="00491D45">
              <w:rPr>
                <w:rFonts w:cstheme="minorHAnsi"/>
                <w:lang w:val="en-GB"/>
              </w:rPr>
              <w:t>betrothal</w:t>
            </w:r>
            <w:r w:rsidRPr="0092327F">
              <w:rPr>
                <w:rFonts w:cstheme="minorHAnsi"/>
                <w:lang w:val="en-GB"/>
              </w:rPr>
              <w:t xml:space="preserve">, and terms related to its regulation include terms such as "fiancé" used in Slovak legislation and judicial practice. The scientific output provides an analysis of the institute of </w:t>
            </w:r>
            <w:r w:rsidR="00491D45">
              <w:rPr>
                <w:rFonts w:cstheme="minorHAnsi"/>
                <w:lang w:val="en-GB"/>
              </w:rPr>
              <w:t>betrothal</w:t>
            </w:r>
            <w:r w:rsidRPr="0092327F">
              <w:rPr>
                <w:rFonts w:cstheme="minorHAnsi"/>
                <w:lang w:val="en-GB"/>
              </w:rPr>
              <w:t xml:space="preserve"> after its abolition by the Czechoslovak Family Act (1949) and at the same time points to its position and de facto significance today.</w:t>
            </w:r>
          </w:p>
        </w:tc>
      </w:tr>
      <w:bookmarkEnd w:id="1"/>
      <w:tr w:rsidR="00FF6B5A" w:rsidRPr="0092327F" w14:paraId="61C49B5F" w14:textId="77777777" w:rsidTr="5FEA5825">
        <w:trPr>
          <w:trHeight w:val="1290"/>
        </w:trPr>
        <w:tc>
          <w:tcPr>
            <w:tcW w:w="0" w:type="auto"/>
            <w:shd w:val="clear" w:color="auto" w:fill="auto"/>
            <w:vAlign w:val="bottom"/>
            <w:hideMark/>
          </w:tcPr>
          <w:p w14:paraId="65FF32A1"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0A4644DA"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OCA19. </w:t>
            </w:r>
            <w:r w:rsidRPr="0092327F">
              <w:rPr>
                <w:rFonts w:eastAsia="Times New Roman" w:cstheme="minorHAnsi"/>
                <w:b/>
                <w:color w:val="000000"/>
                <w:lang w:eastAsia="sk-SK"/>
              </w:rPr>
              <w:t>Charakteristika dopadu výstupu a súvisiacich aktivít na vzdelávací proces</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Characteristics</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output and </w:t>
            </w:r>
            <w:proofErr w:type="spellStart"/>
            <w:r w:rsidRPr="0092327F">
              <w:rPr>
                <w:rFonts w:eastAsia="Times New Roman" w:cstheme="minorHAnsi"/>
                <w:color w:val="000000"/>
                <w:lang w:eastAsia="sk-SK"/>
              </w:rPr>
              <w:t>related</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lastRenderedPageBreak/>
              <w:t>activities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impact</w:t>
            </w:r>
            <w:proofErr w:type="spellEnd"/>
            <w:r w:rsidRPr="0092327F">
              <w:rPr>
                <w:rFonts w:eastAsia="Times New Roman" w:cstheme="minorHAnsi"/>
                <w:color w:val="000000"/>
                <w:lang w:eastAsia="sk-SK"/>
              </w:rPr>
              <w:t xml:space="preserve"> on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educational</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process</w:t>
            </w:r>
            <w:proofErr w:type="spellEnd"/>
            <w:r w:rsidRPr="0092327F">
              <w:rPr>
                <w:rFonts w:eastAsia="Times New Roman" w:cstheme="minorHAnsi"/>
                <w:color w:val="000000"/>
                <w:lang w:eastAsia="sk-SK"/>
              </w:rPr>
              <w:br/>
            </w:r>
            <w:r w:rsidRPr="0092327F">
              <w:rPr>
                <w:rFonts w:eastAsia="Times New Roman" w:cstheme="minorHAnsi"/>
                <w:i/>
                <w:iCs/>
                <w:color w:val="808080"/>
                <w:lang w:eastAsia="sk-SK"/>
              </w:rPr>
              <w:t xml:space="preserve">Rozsah do 200 slov v slovenskom jazyku / </w:t>
            </w:r>
            <w:proofErr w:type="spellStart"/>
            <w:r w:rsidRPr="0092327F">
              <w:rPr>
                <w:rFonts w:eastAsia="Times New Roman" w:cstheme="minorHAnsi"/>
                <w:i/>
                <w:iCs/>
                <w:color w:val="808080"/>
                <w:lang w:eastAsia="sk-SK"/>
              </w:rPr>
              <w:t>Range</w:t>
            </w:r>
            <w:proofErr w:type="spellEnd"/>
            <w:r w:rsidRPr="0092327F">
              <w:rPr>
                <w:rFonts w:eastAsia="Times New Roman" w:cstheme="minorHAnsi"/>
                <w:i/>
                <w:iCs/>
                <w:color w:val="808080"/>
                <w:lang w:eastAsia="sk-SK"/>
              </w:rPr>
              <w:t xml:space="preserve"> </w:t>
            </w:r>
            <w:proofErr w:type="spellStart"/>
            <w:r w:rsidRPr="0092327F">
              <w:rPr>
                <w:rFonts w:eastAsia="Times New Roman" w:cstheme="minorHAnsi"/>
                <w:i/>
                <w:iCs/>
                <w:color w:val="808080"/>
                <w:lang w:eastAsia="sk-SK"/>
              </w:rPr>
              <w:t>up</w:t>
            </w:r>
            <w:proofErr w:type="spellEnd"/>
            <w:r w:rsidRPr="0092327F">
              <w:rPr>
                <w:rFonts w:eastAsia="Times New Roman" w:cstheme="minorHAnsi"/>
                <w:i/>
                <w:iCs/>
                <w:color w:val="808080"/>
                <w:lang w:eastAsia="sk-SK"/>
              </w:rPr>
              <w:t xml:space="preserve"> to 200 </w:t>
            </w:r>
            <w:proofErr w:type="spellStart"/>
            <w:r w:rsidRPr="0092327F">
              <w:rPr>
                <w:rFonts w:eastAsia="Times New Roman" w:cstheme="minorHAnsi"/>
                <w:i/>
                <w:iCs/>
                <w:color w:val="808080"/>
                <w:lang w:eastAsia="sk-SK"/>
              </w:rPr>
              <w:t>words</w:t>
            </w:r>
            <w:proofErr w:type="spellEnd"/>
            <w:r w:rsidRPr="0092327F">
              <w:rPr>
                <w:rFonts w:eastAsia="Times New Roman" w:cstheme="minorHAnsi"/>
                <w:i/>
                <w:iCs/>
                <w:color w:val="808080"/>
                <w:lang w:eastAsia="sk-SK"/>
              </w:rPr>
              <w:t xml:space="preserve"> in Slovak</w:t>
            </w:r>
            <w:r w:rsidRPr="0092327F">
              <w:rPr>
                <w:rFonts w:eastAsia="Times New Roman" w:cstheme="minorHAnsi"/>
                <w:i/>
                <w:iCs/>
                <w:color w:val="808080"/>
                <w:lang w:eastAsia="sk-SK"/>
              </w:rPr>
              <w:br/>
              <w:t xml:space="preserve">Rozsah do 200 slov v anglickom jazyku / </w:t>
            </w:r>
            <w:proofErr w:type="spellStart"/>
            <w:r w:rsidRPr="0092327F">
              <w:rPr>
                <w:rFonts w:eastAsia="Times New Roman" w:cstheme="minorHAnsi"/>
                <w:i/>
                <w:iCs/>
                <w:color w:val="808080"/>
                <w:lang w:eastAsia="sk-SK"/>
              </w:rPr>
              <w:t>Range</w:t>
            </w:r>
            <w:proofErr w:type="spellEnd"/>
            <w:r w:rsidRPr="0092327F">
              <w:rPr>
                <w:rFonts w:eastAsia="Times New Roman" w:cstheme="minorHAnsi"/>
                <w:i/>
                <w:iCs/>
                <w:color w:val="808080"/>
                <w:lang w:eastAsia="sk-SK"/>
              </w:rPr>
              <w:t xml:space="preserve"> </w:t>
            </w:r>
            <w:proofErr w:type="spellStart"/>
            <w:r w:rsidRPr="0092327F">
              <w:rPr>
                <w:rFonts w:eastAsia="Times New Roman" w:cstheme="minorHAnsi"/>
                <w:i/>
                <w:iCs/>
                <w:color w:val="808080"/>
                <w:lang w:eastAsia="sk-SK"/>
              </w:rPr>
              <w:t>up</w:t>
            </w:r>
            <w:proofErr w:type="spellEnd"/>
            <w:r w:rsidRPr="0092327F">
              <w:rPr>
                <w:rFonts w:eastAsia="Times New Roman" w:cstheme="minorHAnsi"/>
                <w:i/>
                <w:iCs/>
                <w:color w:val="808080"/>
                <w:lang w:eastAsia="sk-SK"/>
              </w:rPr>
              <w:t xml:space="preserve"> to 200 </w:t>
            </w:r>
            <w:proofErr w:type="spellStart"/>
            <w:r w:rsidRPr="0092327F">
              <w:rPr>
                <w:rFonts w:eastAsia="Times New Roman" w:cstheme="minorHAnsi"/>
                <w:i/>
                <w:iCs/>
                <w:color w:val="808080"/>
                <w:lang w:eastAsia="sk-SK"/>
              </w:rPr>
              <w:t>words</w:t>
            </w:r>
            <w:proofErr w:type="spellEnd"/>
            <w:r w:rsidRPr="0092327F">
              <w:rPr>
                <w:rFonts w:eastAsia="Times New Roman" w:cstheme="minorHAnsi"/>
                <w:i/>
                <w:iCs/>
                <w:color w:val="808080"/>
                <w:lang w:eastAsia="sk-SK"/>
              </w:rPr>
              <w:t xml:space="preserve"> in English</w:t>
            </w:r>
          </w:p>
        </w:tc>
        <w:tc>
          <w:tcPr>
            <w:tcW w:w="6098" w:type="dxa"/>
            <w:shd w:val="clear" w:color="auto" w:fill="auto"/>
            <w:hideMark/>
          </w:tcPr>
          <w:p w14:paraId="1E7AE6D6" w14:textId="00B1BF45" w:rsidR="00B8345E" w:rsidRPr="0092327F" w:rsidRDefault="008C428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lastRenderedPageBreak/>
              <w:t>V</w:t>
            </w:r>
            <w:r w:rsidR="005D6747" w:rsidRPr="0092327F">
              <w:rPr>
                <w:rFonts w:eastAsia="Times New Roman" w:cstheme="minorHAnsi"/>
                <w:color w:val="000000"/>
                <w:lang w:eastAsia="sk-SK"/>
              </w:rPr>
              <w:t>edecký v</w:t>
            </w:r>
            <w:r w:rsidRPr="0092327F">
              <w:rPr>
                <w:rFonts w:eastAsia="Times New Roman" w:cstheme="minorHAnsi"/>
                <w:color w:val="000000"/>
                <w:lang w:eastAsia="sk-SK"/>
              </w:rPr>
              <w:t xml:space="preserve">ýstup </w:t>
            </w:r>
            <w:r w:rsidR="00233F90" w:rsidRPr="0092327F">
              <w:rPr>
                <w:rFonts w:eastAsia="Times New Roman" w:cstheme="minorHAnsi"/>
                <w:color w:val="000000"/>
                <w:lang w:eastAsia="sk-SK"/>
              </w:rPr>
              <w:t>analyzuje</w:t>
            </w:r>
            <w:r w:rsidRPr="0092327F">
              <w:rPr>
                <w:rFonts w:eastAsia="Times New Roman" w:cstheme="minorHAnsi"/>
                <w:color w:val="000000"/>
                <w:lang w:eastAsia="sk-SK"/>
              </w:rPr>
              <w:t xml:space="preserve"> </w:t>
            </w:r>
            <w:r w:rsidR="00CC318E" w:rsidRPr="0092327F">
              <w:rPr>
                <w:rFonts w:eastAsia="Times New Roman" w:cstheme="minorHAnsi"/>
                <w:color w:val="000000"/>
                <w:lang w:eastAsia="sk-SK"/>
              </w:rPr>
              <w:t>inštitút zasnúbenia v jeho právno-historickom vývoji</w:t>
            </w:r>
            <w:r w:rsidRPr="0092327F">
              <w:rPr>
                <w:rFonts w:eastAsia="Times New Roman" w:cstheme="minorHAnsi"/>
                <w:color w:val="000000"/>
                <w:lang w:eastAsia="sk-SK"/>
              </w:rPr>
              <w:t xml:space="preserve"> </w:t>
            </w:r>
            <w:r w:rsidR="00CC318E" w:rsidRPr="0092327F">
              <w:rPr>
                <w:rFonts w:cstheme="minorHAnsi"/>
              </w:rPr>
              <w:t>od jeho rímsko-právnych a kánonicko-právnych základov</w:t>
            </w:r>
            <w:r w:rsidR="00233F90" w:rsidRPr="0092327F">
              <w:rPr>
                <w:rFonts w:cstheme="minorHAnsi"/>
              </w:rPr>
              <w:t>, cez jeho akceptáciu stredovekým a novovekým právom</w:t>
            </w:r>
            <w:r w:rsidR="00597582" w:rsidRPr="0092327F">
              <w:rPr>
                <w:rFonts w:cstheme="minorHAnsi"/>
              </w:rPr>
              <w:t xml:space="preserve"> až po</w:t>
            </w:r>
            <w:r w:rsidR="00233F90" w:rsidRPr="0092327F">
              <w:rPr>
                <w:rFonts w:cstheme="minorHAnsi"/>
              </w:rPr>
              <w:t xml:space="preserve"> jeho ponechanie v modernom rodinnom práve</w:t>
            </w:r>
            <w:r w:rsidR="00C85788" w:rsidRPr="0092327F">
              <w:rPr>
                <w:rFonts w:cstheme="minorHAnsi"/>
              </w:rPr>
              <w:t xml:space="preserve"> obdobia konca 19. a začiatku 20. storočia</w:t>
            </w:r>
            <w:r w:rsidR="00597582" w:rsidRPr="0092327F">
              <w:rPr>
                <w:rFonts w:cstheme="minorHAnsi"/>
              </w:rPr>
              <w:t>. Na území Slovenska/Československa následne zaznamenal</w:t>
            </w:r>
            <w:r w:rsidR="00C85788" w:rsidRPr="0092327F">
              <w:rPr>
                <w:rFonts w:cstheme="minorHAnsi"/>
              </w:rPr>
              <w:t xml:space="preserve"> zaujímavý</w:t>
            </w:r>
            <w:r w:rsidR="00597582" w:rsidRPr="0092327F">
              <w:rPr>
                <w:rFonts w:cstheme="minorHAnsi"/>
              </w:rPr>
              <w:t xml:space="preserve"> vývoj v 20. storočí</w:t>
            </w:r>
            <w:r w:rsidR="00CC318E" w:rsidRPr="0092327F">
              <w:rPr>
                <w:rFonts w:cstheme="minorHAnsi"/>
              </w:rPr>
              <w:t xml:space="preserve"> </w:t>
            </w:r>
            <w:r w:rsidR="00597582" w:rsidRPr="0092327F">
              <w:rPr>
                <w:rFonts w:cstheme="minorHAnsi"/>
              </w:rPr>
              <w:t xml:space="preserve">až </w:t>
            </w:r>
            <w:r w:rsidR="00CC318E" w:rsidRPr="0092327F">
              <w:rPr>
                <w:rFonts w:cstheme="minorHAnsi"/>
              </w:rPr>
              <w:t>po jeho zrušenie zákonom o rodinnom práve č. 265/1949 Zb.</w:t>
            </w:r>
            <w:r w:rsidR="00597582" w:rsidRPr="0092327F">
              <w:rPr>
                <w:rFonts w:cstheme="minorHAnsi"/>
              </w:rPr>
              <w:t xml:space="preserve"> Vedecký výstup</w:t>
            </w:r>
            <w:r w:rsidR="00CC318E" w:rsidRPr="0092327F">
              <w:rPr>
                <w:rFonts w:cstheme="minorHAnsi"/>
              </w:rPr>
              <w:t xml:space="preserve"> </w:t>
            </w:r>
            <w:r w:rsidR="00CC318E" w:rsidRPr="0092327F">
              <w:rPr>
                <w:rFonts w:cstheme="minorHAnsi"/>
              </w:rPr>
              <w:lastRenderedPageBreak/>
              <w:t xml:space="preserve">súčasne poukazuje aj na pozíciu a faktický význam </w:t>
            </w:r>
            <w:r w:rsidR="00C85788" w:rsidRPr="0092327F">
              <w:rPr>
                <w:rFonts w:cstheme="minorHAnsi"/>
              </w:rPr>
              <w:t xml:space="preserve">zasnúbenia </w:t>
            </w:r>
            <w:r w:rsidR="00CC318E" w:rsidRPr="0092327F">
              <w:rPr>
                <w:rFonts w:cstheme="minorHAnsi"/>
              </w:rPr>
              <w:t>v dnešnej dobe.</w:t>
            </w:r>
            <w:r w:rsidRPr="0092327F">
              <w:rPr>
                <w:rFonts w:eastAsia="Times New Roman" w:cstheme="minorHAnsi"/>
                <w:color w:val="000000"/>
                <w:lang w:eastAsia="sk-SK"/>
              </w:rPr>
              <w:t xml:space="preserve"> </w:t>
            </w:r>
            <w:r w:rsidR="00597582" w:rsidRPr="0092327F">
              <w:rPr>
                <w:rFonts w:eastAsia="Times New Roman" w:cstheme="minorHAnsi"/>
                <w:color w:val="000000"/>
                <w:lang w:eastAsia="sk-SK"/>
              </w:rPr>
              <w:t xml:space="preserve">Vedecký výstup je zaujímavý aj svojím medziodvetvovým spracovaním, nakoľko prepája v sebe poznatky z dejín práva, rímskeho a občianskeho práva. </w:t>
            </w:r>
            <w:r w:rsidRPr="0092327F">
              <w:rPr>
                <w:rFonts w:eastAsia="Times New Roman" w:cstheme="minorHAnsi"/>
                <w:color w:val="000000"/>
                <w:lang w:eastAsia="sk-SK"/>
              </w:rPr>
              <w:t>V</w:t>
            </w:r>
            <w:r w:rsidR="005D6747" w:rsidRPr="0092327F">
              <w:rPr>
                <w:rFonts w:eastAsia="Times New Roman" w:cstheme="minorHAnsi"/>
                <w:color w:val="000000"/>
                <w:lang w:eastAsia="sk-SK"/>
              </w:rPr>
              <w:t>edecký v</w:t>
            </w:r>
            <w:r w:rsidRPr="0092327F">
              <w:rPr>
                <w:rFonts w:eastAsia="Times New Roman" w:cstheme="minorHAnsi"/>
                <w:color w:val="000000"/>
                <w:lang w:eastAsia="sk-SK"/>
              </w:rPr>
              <w:t xml:space="preserve">ýstup sa priamo viaže na povinný predmet </w:t>
            </w:r>
            <w:r w:rsidRPr="0092327F">
              <w:rPr>
                <w:rFonts w:eastAsia="Times New Roman" w:cstheme="minorHAnsi"/>
                <w:i/>
                <w:iCs/>
                <w:color w:val="000000"/>
                <w:lang w:eastAsia="sk-SK"/>
              </w:rPr>
              <w:t>Dejiny práva na území Slovenska</w:t>
            </w:r>
            <w:r w:rsidR="00597582" w:rsidRPr="0092327F">
              <w:rPr>
                <w:rFonts w:eastAsia="Times New Roman" w:cstheme="minorHAnsi"/>
                <w:i/>
                <w:iCs/>
                <w:color w:val="000000"/>
                <w:lang w:eastAsia="sk-SK"/>
              </w:rPr>
              <w:t xml:space="preserve"> I a II</w:t>
            </w:r>
            <w:r w:rsidRPr="0092327F">
              <w:rPr>
                <w:rFonts w:eastAsia="Times New Roman" w:cstheme="minorHAnsi"/>
                <w:color w:val="000000"/>
                <w:lang w:eastAsia="sk-SK"/>
              </w:rPr>
              <w:t xml:space="preserve"> (bakalárske štúdium)</w:t>
            </w:r>
            <w:r w:rsidR="00CC318E" w:rsidRPr="0092327F">
              <w:rPr>
                <w:rFonts w:eastAsia="Times New Roman" w:cstheme="minorHAnsi"/>
                <w:color w:val="000000"/>
                <w:lang w:eastAsia="sk-SK"/>
              </w:rPr>
              <w:t xml:space="preserve">, </w:t>
            </w:r>
            <w:r w:rsidR="00CC318E" w:rsidRPr="0092327F">
              <w:rPr>
                <w:rFonts w:eastAsia="Times New Roman" w:cstheme="minorHAnsi"/>
                <w:i/>
                <w:iCs/>
                <w:color w:val="000000"/>
                <w:lang w:eastAsia="sk-SK"/>
              </w:rPr>
              <w:t>Rímske právo</w:t>
            </w:r>
            <w:r w:rsidR="00CC318E" w:rsidRPr="0092327F">
              <w:rPr>
                <w:rFonts w:eastAsia="Times New Roman" w:cstheme="minorHAnsi"/>
                <w:color w:val="000000"/>
                <w:lang w:eastAsia="sk-SK"/>
              </w:rPr>
              <w:t xml:space="preserve"> (bakalárske štúdium)</w:t>
            </w:r>
            <w:r w:rsidRPr="0092327F">
              <w:rPr>
                <w:rFonts w:eastAsia="Times New Roman" w:cstheme="minorHAnsi"/>
                <w:color w:val="000000"/>
                <w:lang w:eastAsia="sk-SK"/>
              </w:rPr>
              <w:t xml:space="preserve"> a </w:t>
            </w:r>
            <w:r w:rsidR="005D6747" w:rsidRPr="0092327F">
              <w:rPr>
                <w:rFonts w:eastAsia="Times New Roman" w:cstheme="minorHAnsi"/>
                <w:color w:val="000000"/>
                <w:lang w:eastAsia="sk-SK"/>
              </w:rPr>
              <w:t xml:space="preserve">na </w:t>
            </w:r>
            <w:r w:rsidR="00CC318E" w:rsidRPr="0092327F">
              <w:rPr>
                <w:rFonts w:eastAsia="Times New Roman" w:cstheme="minorHAnsi"/>
                <w:color w:val="000000"/>
                <w:lang w:eastAsia="sk-SK"/>
              </w:rPr>
              <w:t xml:space="preserve">predmet </w:t>
            </w:r>
            <w:r w:rsidR="00CC318E" w:rsidRPr="0092327F">
              <w:rPr>
                <w:rFonts w:eastAsia="Times New Roman" w:cstheme="minorHAnsi"/>
                <w:i/>
                <w:iCs/>
                <w:color w:val="000000"/>
                <w:lang w:eastAsia="sk-SK"/>
              </w:rPr>
              <w:t>Rodinné právo</w:t>
            </w:r>
            <w:r w:rsidR="00CC318E" w:rsidRPr="0092327F">
              <w:rPr>
                <w:rFonts w:eastAsia="Times New Roman" w:cstheme="minorHAnsi"/>
                <w:color w:val="000000"/>
                <w:lang w:eastAsia="sk-SK"/>
              </w:rPr>
              <w:t xml:space="preserve"> (bakalárske štúdium). </w:t>
            </w:r>
            <w:r w:rsidR="00B8345E" w:rsidRPr="0092327F">
              <w:rPr>
                <w:rFonts w:eastAsia="Times New Roman" w:cstheme="minorHAnsi"/>
                <w:color w:val="000000"/>
                <w:lang w:eastAsia="sk-SK"/>
              </w:rPr>
              <w:t xml:space="preserve">Výstup je vhodnou </w:t>
            </w:r>
            <w:r w:rsidR="00CC318E" w:rsidRPr="0092327F">
              <w:rPr>
                <w:rFonts w:eastAsia="Times New Roman" w:cstheme="minorHAnsi"/>
                <w:color w:val="000000"/>
                <w:lang w:eastAsia="sk-SK"/>
              </w:rPr>
              <w:t xml:space="preserve">východiskovou </w:t>
            </w:r>
            <w:r w:rsidR="00B8345E" w:rsidRPr="0092327F">
              <w:rPr>
                <w:rFonts w:eastAsia="Times New Roman" w:cstheme="minorHAnsi"/>
                <w:color w:val="000000"/>
                <w:lang w:eastAsia="sk-SK"/>
              </w:rPr>
              <w:t xml:space="preserve">platformou pre </w:t>
            </w:r>
            <w:r w:rsidR="00233F90" w:rsidRPr="0092327F">
              <w:rPr>
                <w:rFonts w:eastAsia="Times New Roman" w:cstheme="minorHAnsi"/>
                <w:color w:val="000000"/>
                <w:lang w:eastAsia="sk-SK"/>
              </w:rPr>
              <w:t xml:space="preserve">aj </w:t>
            </w:r>
            <w:r w:rsidR="00B8345E" w:rsidRPr="0092327F">
              <w:rPr>
                <w:rFonts w:eastAsia="Times New Roman" w:cstheme="minorHAnsi"/>
                <w:color w:val="000000"/>
                <w:lang w:eastAsia="sk-SK"/>
              </w:rPr>
              <w:t xml:space="preserve">písanie </w:t>
            </w:r>
            <w:r w:rsidR="00BF76AE" w:rsidRPr="0092327F">
              <w:rPr>
                <w:rFonts w:eastAsia="Times New Roman" w:cstheme="minorHAnsi"/>
                <w:color w:val="000000"/>
                <w:lang w:eastAsia="sk-SK"/>
              </w:rPr>
              <w:t xml:space="preserve">študentských </w:t>
            </w:r>
            <w:r w:rsidR="00B8345E" w:rsidRPr="0092327F">
              <w:rPr>
                <w:rFonts w:eastAsia="Times New Roman" w:cstheme="minorHAnsi"/>
                <w:color w:val="000000"/>
                <w:lang w:eastAsia="sk-SK"/>
              </w:rPr>
              <w:t>záverečných prác</w:t>
            </w:r>
            <w:r w:rsidR="00233F90" w:rsidRPr="0092327F">
              <w:rPr>
                <w:rFonts w:eastAsia="Times New Roman" w:cstheme="minorHAnsi"/>
                <w:color w:val="000000"/>
                <w:lang w:eastAsia="sk-SK"/>
              </w:rPr>
              <w:t xml:space="preserve"> a otvára aj viaceré právno-teoretické otázky k inštitútu, ktorý sa síce uplatňuje v spoločenských konvenciách, ale z právnej úpravy bol odstránený. Výstup je teda prínosným nielen z právno-historického, civilistického, ale aj z právno-teoretického pohľadu. </w:t>
            </w:r>
          </w:p>
          <w:p w14:paraId="4F15359B" w14:textId="085E65D2" w:rsidR="008C428A" w:rsidRPr="0092327F" w:rsidRDefault="008C428A" w:rsidP="0092327F">
            <w:pPr>
              <w:spacing w:after="0" w:line="240" w:lineRule="auto"/>
              <w:jc w:val="both"/>
              <w:rPr>
                <w:rFonts w:eastAsia="Times New Roman" w:cstheme="minorHAnsi"/>
                <w:color w:val="000000"/>
                <w:lang w:eastAsia="sk-SK"/>
              </w:rPr>
            </w:pPr>
          </w:p>
          <w:p w14:paraId="1B3ED6A3" w14:textId="7899CBFC" w:rsidR="00C85788" w:rsidRPr="0092327F" w:rsidRDefault="00C85788" w:rsidP="0092327F">
            <w:pPr>
              <w:jc w:val="both"/>
              <w:rPr>
                <w:rFonts w:cstheme="minorHAnsi"/>
                <w:lang w:val="en-GB"/>
              </w:rPr>
            </w:pPr>
            <w:r w:rsidRPr="0092327F">
              <w:rPr>
                <w:rFonts w:cstheme="minorHAnsi"/>
                <w:lang w:val="en-GB"/>
              </w:rPr>
              <w:t xml:space="preserve">The scientific output </w:t>
            </w:r>
            <w:r w:rsidR="00DA2BC4" w:rsidRPr="0092327F">
              <w:rPr>
                <w:rFonts w:cstheme="minorHAnsi"/>
                <w:lang w:val="en-GB"/>
              </w:rPr>
              <w:t xml:space="preserve">presents </w:t>
            </w:r>
            <w:r w:rsidRPr="0092327F">
              <w:rPr>
                <w:rFonts w:cstheme="minorHAnsi"/>
                <w:lang w:val="en-GB"/>
              </w:rPr>
              <w:t xml:space="preserve">the institute of </w:t>
            </w:r>
            <w:r w:rsidR="00491D45">
              <w:rPr>
                <w:rFonts w:cstheme="minorHAnsi"/>
                <w:lang w:val="en-GB"/>
              </w:rPr>
              <w:t>betrothal</w:t>
            </w:r>
            <w:r w:rsidRPr="0092327F">
              <w:rPr>
                <w:rFonts w:cstheme="minorHAnsi"/>
                <w:lang w:val="en-GB"/>
              </w:rPr>
              <w:t xml:space="preserve"> in its legal-historical development from its Roman-legal and canon-legal foundations, through its acceptance by medieval and modern law to its retention in modern family law of the late 19th and early 20th centuries. In the territory of Slovakia / Czechoslovakia, it subsequently recorded an interesting development in the 20th century until its abolition by the Family Law Act </w:t>
            </w:r>
            <w:r w:rsidR="00DA2BC4" w:rsidRPr="0092327F">
              <w:rPr>
                <w:rFonts w:cstheme="minorHAnsi"/>
                <w:lang w:val="en-GB"/>
              </w:rPr>
              <w:t>N</w:t>
            </w:r>
            <w:r w:rsidRPr="0092327F">
              <w:rPr>
                <w:rFonts w:cstheme="minorHAnsi"/>
                <w:lang w:val="en-GB"/>
              </w:rPr>
              <w:t xml:space="preserve">o. 265/1949 Coll. At the same time, the scientific output also points to the position and factual significance of the </w:t>
            </w:r>
            <w:r w:rsidR="00491D45">
              <w:rPr>
                <w:rFonts w:cstheme="minorHAnsi"/>
                <w:lang w:val="en-GB"/>
              </w:rPr>
              <w:t>betrothal</w:t>
            </w:r>
            <w:r w:rsidRPr="0092327F">
              <w:rPr>
                <w:rFonts w:cstheme="minorHAnsi"/>
                <w:lang w:val="en-GB"/>
              </w:rPr>
              <w:t xml:space="preserve"> today. The scientific output is also interesting for its cross-sectoral processing, as it combines knowledge from the History of law, Roman and Civil law. The scientific output is directly related to the compulsory subject </w:t>
            </w:r>
            <w:r w:rsidR="00DA2BC4" w:rsidRPr="0092327F">
              <w:rPr>
                <w:rFonts w:cstheme="minorHAnsi"/>
                <w:i/>
                <w:iCs/>
                <w:lang w:val="en-GB"/>
              </w:rPr>
              <w:t xml:space="preserve">Slovak Legal History I and II </w:t>
            </w:r>
            <w:r w:rsidRPr="0092327F">
              <w:rPr>
                <w:rFonts w:cstheme="minorHAnsi"/>
                <w:lang w:val="en-GB"/>
              </w:rPr>
              <w:t xml:space="preserve">(bachelor's study), </w:t>
            </w:r>
            <w:r w:rsidRPr="0092327F">
              <w:rPr>
                <w:rFonts w:cstheme="minorHAnsi"/>
                <w:i/>
                <w:iCs/>
                <w:lang w:val="en-GB"/>
              </w:rPr>
              <w:t>Roman law</w:t>
            </w:r>
            <w:r w:rsidRPr="0092327F">
              <w:rPr>
                <w:rFonts w:cstheme="minorHAnsi"/>
                <w:lang w:val="en-GB"/>
              </w:rPr>
              <w:t xml:space="preserve"> (bachelor's study) and to the subject </w:t>
            </w:r>
            <w:r w:rsidRPr="0092327F">
              <w:rPr>
                <w:rFonts w:cstheme="minorHAnsi"/>
                <w:i/>
                <w:iCs/>
                <w:lang w:val="en-GB"/>
              </w:rPr>
              <w:t>Family Law</w:t>
            </w:r>
            <w:r w:rsidRPr="0092327F">
              <w:rPr>
                <w:rFonts w:cstheme="minorHAnsi"/>
                <w:lang w:val="en-GB"/>
              </w:rPr>
              <w:t xml:space="preserve"> (bachelor's study). The output is a suitable starting platform for writing student theses and also opens up several legal-theoretical questions about the institute, which is applied in social conventions, but has been removed from the legislation. </w:t>
            </w:r>
            <w:bookmarkStart w:id="2" w:name="_Hlk92968515"/>
            <w:r w:rsidRPr="0092327F">
              <w:rPr>
                <w:rFonts w:cstheme="minorHAnsi"/>
                <w:lang w:val="en-GB"/>
              </w:rPr>
              <w:t xml:space="preserve">The output is therefore beneficial not only from </w:t>
            </w:r>
            <w:r w:rsidR="004B075E">
              <w:rPr>
                <w:rFonts w:cstheme="minorHAnsi"/>
                <w:lang w:val="en-GB"/>
              </w:rPr>
              <w:t>privat</w:t>
            </w:r>
            <w:r w:rsidR="00197E78">
              <w:rPr>
                <w:rFonts w:cstheme="minorHAnsi"/>
                <w:lang w:val="en-GB"/>
              </w:rPr>
              <w:t>e</w:t>
            </w:r>
            <w:r w:rsidR="004B075E">
              <w:rPr>
                <w:rFonts w:cstheme="minorHAnsi"/>
                <w:lang w:val="en-GB"/>
              </w:rPr>
              <w:t xml:space="preserve"> law, but also from</w:t>
            </w:r>
            <w:r w:rsidRPr="0092327F">
              <w:rPr>
                <w:rFonts w:cstheme="minorHAnsi"/>
                <w:lang w:val="en-GB"/>
              </w:rPr>
              <w:t xml:space="preserve"> </w:t>
            </w:r>
            <w:r w:rsidR="004B075E">
              <w:rPr>
                <w:rFonts w:cstheme="minorHAnsi"/>
                <w:lang w:val="en-GB"/>
              </w:rPr>
              <w:t xml:space="preserve">a </w:t>
            </w:r>
            <w:r w:rsidRPr="0092327F">
              <w:rPr>
                <w:rFonts w:cstheme="minorHAnsi"/>
                <w:lang w:val="en-GB"/>
              </w:rPr>
              <w:t>legal-historical</w:t>
            </w:r>
            <w:r w:rsidR="004B075E">
              <w:rPr>
                <w:rFonts w:cstheme="minorHAnsi"/>
                <w:lang w:val="en-GB"/>
              </w:rPr>
              <w:t xml:space="preserve"> and</w:t>
            </w:r>
            <w:r w:rsidRPr="0092327F">
              <w:rPr>
                <w:rFonts w:cstheme="minorHAnsi"/>
                <w:lang w:val="en-GB"/>
              </w:rPr>
              <w:t xml:space="preserve"> legal-theoretical point of view.</w:t>
            </w:r>
          </w:p>
          <w:bookmarkEnd w:id="2"/>
          <w:p w14:paraId="44CC040F" w14:textId="0048D639" w:rsidR="005A7FBA" w:rsidRPr="0092327F" w:rsidRDefault="005A7FBA" w:rsidP="0092327F">
            <w:pPr>
              <w:jc w:val="both"/>
              <w:rPr>
                <w:rFonts w:eastAsia="Times New Roman" w:cstheme="minorHAnsi"/>
                <w:color w:val="000000"/>
                <w:lang w:eastAsia="sk-SK"/>
              </w:rPr>
            </w:pPr>
          </w:p>
        </w:tc>
      </w:tr>
      <w:tr w:rsidR="00FF6B5A" w:rsidRPr="0092327F" w14:paraId="357A3CED" w14:textId="77777777" w:rsidTr="5FEA5825">
        <w:trPr>
          <w:trHeight w:val="204"/>
        </w:trPr>
        <w:tc>
          <w:tcPr>
            <w:tcW w:w="0" w:type="auto"/>
            <w:shd w:val="clear" w:color="auto" w:fill="auto"/>
            <w:vAlign w:val="bottom"/>
            <w:hideMark/>
          </w:tcPr>
          <w:p w14:paraId="4E89893E"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0D62E16C"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256EB42B" w14:textId="77777777" w:rsidR="00FF6B5A" w:rsidRPr="0092327F" w:rsidRDefault="00FF6B5A" w:rsidP="0092327F">
            <w:pPr>
              <w:spacing w:after="0" w:line="240" w:lineRule="auto"/>
              <w:jc w:val="both"/>
              <w:rPr>
                <w:rFonts w:eastAsia="Times New Roman" w:cstheme="minorHAnsi"/>
                <w:lang w:eastAsia="sk-SK"/>
              </w:rPr>
            </w:pPr>
          </w:p>
        </w:tc>
        <w:tc>
          <w:tcPr>
            <w:tcW w:w="6098" w:type="dxa"/>
            <w:shd w:val="clear" w:color="auto" w:fill="auto"/>
            <w:hideMark/>
          </w:tcPr>
          <w:p w14:paraId="2302977C" w14:textId="77777777" w:rsidR="00FF6B5A" w:rsidRPr="0092327F" w:rsidRDefault="00FF6B5A" w:rsidP="0092327F">
            <w:pPr>
              <w:spacing w:after="0" w:line="240" w:lineRule="auto"/>
              <w:jc w:val="both"/>
              <w:rPr>
                <w:rFonts w:eastAsia="Times New Roman" w:cstheme="minorHAnsi"/>
                <w:lang w:eastAsia="sk-SK"/>
              </w:rPr>
            </w:pPr>
          </w:p>
        </w:tc>
      </w:tr>
    </w:tbl>
    <w:p w14:paraId="3AD0D1F5" w14:textId="7B98F637" w:rsidR="00C86832" w:rsidRPr="0092327F" w:rsidRDefault="00C86832" w:rsidP="0092327F">
      <w:pPr>
        <w:jc w:val="both"/>
        <w:rPr>
          <w:rFonts w:cstheme="minorHAnsi"/>
        </w:rPr>
      </w:pPr>
    </w:p>
    <w:sectPr w:rsidR="00C86832" w:rsidRPr="0092327F"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96BA" w14:textId="77777777" w:rsidR="00596BF0" w:rsidRDefault="00596BF0" w:rsidP="00816E73">
      <w:pPr>
        <w:spacing w:after="0" w:line="240" w:lineRule="auto"/>
      </w:pPr>
      <w:r>
        <w:separator/>
      </w:r>
    </w:p>
  </w:endnote>
  <w:endnote w:type="continuationSeparator" w:id="0">
    <w:p w14:paraId="72DFA4BF" w14:textId="77777777" w:rsidR="00596BF0" w:rsidRDefault="00596BF0"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4CED" w14:textId="77777777" w:rsidR="00596BF0" w:rsidRDefault="00596BF0" w:rsidP="00816E73">
      <w:pPr>
        <w:spacing w:after="0" w:line="240" w:lineRule="auto"/>
      </w:pPr>
      <w:r>
        <w:separator/>
      </w:r>
    </w:p>
  </w:footnote>
  <w:footnote w:type="continuationSeparator" w:id="0">
    <w:p w14:paraId="641BEADD" w14:textId="77777777" w:rsidR="00596BF0" w:rsidRDefault="00596BF0"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69B8"/>
    <w:rsid w:val="00047A85"/>
    <w:rsid w:val="0008088C"/>
    <w:rsid w:val="00087B3E"/>
    <w:rsid w:val="000B4587"/>
    <w:rsid w:val="000D3BD2"/>
    <w:rsid w:val="00102D82"/>
    <w:rsid w:val="00112F47"/>
    <w:rsid w:val="00167D39"/>
    <w:rsid w:val="00197E78"/>
    <w:rsid w:val="001A42DD"/>
    <w:rsid w:val="001F26CD"/>
    <w:rsid w:val="001F7D88"/>
    <w:rsid w:val="0021120A"/>
    <w:rsid w:val="002133AB"/>
    <w:rsid w:val="00222794"/>
    <w:rsid w:val="00224D7A"/>
    <w:rsid w:val="00233F90"/>
    <w:rsid w:val="002E3525"/>
    <w:rsid w:val="00302214"/>
    <w:rsid w:val="00335D04"/>
    <w:rsid w:val="00351347"/>
    <w:rsid w:val="0036540F"/>
    <w:rsid w:val="003F276C"/>
    <w:rsid w:val="00422600"/>
    <w:rsid w:val="00433481"/>
    <w:rsid w:val="0043516A"/>
    <w:rsid w:val="004553CB"/>
    <w:rsid w:val="00491D45"/>
    <w:rsid w:val="004A3192"/>
    <w:rsid w:val="004B075E"/>
    <w:rsid w:val="004C6324"/>
    <w:rsid w:val="004D5CBD"/>
    <w:rsid w:val="004E4845"/>
    <w:rsid w:val="00502F15"/>
    <w:rsid w:val="0052542C"/>
    <w:rsid w:val="00532FE9"/>
    <w:rsid w:val="00545701"/>
    <w:rsid w:val="00572798"/>
    <w:rsid w:val="00596BF0"/>
    <w:rsid w:val="00597582"/>
    <w:rsid w:val="005A7FBA"/>
    <w:rsid w:val="005B08E9"/>
    <w:rsid w:val="005D5074"/>
    <w:rsid w:val="005D6747"/>
    <w:rsid w:val="005F4D9E"/>
    <w:rsid w:val="00626C83"/>
    <w:rsid w:val="00656FE3"/>
    <w:rsid w:val="00675F63"/>
    <w:rsid w:val="0068432F"/>
    <w:rsid w:val="006849EB"/>
    <w:rsid w:val="00696B5C"/>
    <w:rsid w:val="006B0214"/>
    <w:rsid w:val="0079509B"/>
    <w:rsid w:val="00816E73"/>
    <w:rsid w:val="00852CC7"/>
    <w:rsid w:val="00865090"/>
    <w:rsid w:val="00873F87"/>
    <w:rsid w:val="00887F87"/>
    <w:rsid w:val="0089417D"/>
    <w:rsid w:val="008B78D7"/>
    <w:rsid w:val="008C428A"/>
    <w:rsid w:val="008E2108"/>
    <w:rsid w:val="008F13CA"/>
    <w:rsid w:val="0092327F"/>
    <w:rsid w:val="009547F9"/>
    <w:rsid w:val="00963813"/>
    <w:rsid w:val="00975300"/>
    <w:rsid w:val="00980601"/>
    <w:rsid w:val="0099090C"/>
    <w:rsid w:val="00990B17"/>
    <w:rsid w:val="009A5FDC"/>
    <w:rsid w:val="00A001FD"/>
    <w:rsid w:val="00A23768"/>
    <w:rsid w:val="00A44BBA"/>
    <w:rsid w:val="00A6489A"/>
    <w:rsid w:val="00A73F77"/>
    <w:rsid w:val="00AA3F46"/>
    <w:rsid w:val="00AC2C55"/>
    <w:rsid w:val="00AD7E5A"/>
    <w:rsid w:val="00B15040"/>
    <w:rsid w:val="00B65297"/>
    <w:rsid w:val="00B8345E"/>
    <w:rsid w:val="00B918BB"/>
    <w:rsid w:val="00BA1526"/>
    <w:rsid w:val="00BF76AE"/>
    <w:rsid w:val="00C215DF"/>
    <w:rsid w:val="00C40D4D"/>
    <w:rsid w:val="00C57AC6"/>
    <w:rsid w:val="00C80867"/>
    <w:rsid w:val="00C85788"/>
    <w:rsid w:val="00C86832"/>
    <w:rsid w:val="00C8789A"/>
    <w:rsid w:val="00CC318E"/>
    <w:rsid w:val="00CE2A63"/>
    <w:rsid w:val="00CE6D57"/>
    <w:rsid w:val="00D63FD8"/>
    <w:rsid w:val="00D64B7C"/>
    <w:rsid w:val="00D733AB"/>
    <w:rsid w:val="00D8566D"/>
    <w:rsid w:val="00DA2BC4"/>
    <w:rsid w:val="00DB0C8D"/>
    <w:rsid w:val="00DE3944"/>
    <w:rsid w:val="00DF24E2"/>
    <w:rsid w:val="00DF77E6"/>
    <w:rsid w:val="00E1060B"/>
    <w:rsid w:val="00EA0EEF"/>
    <w:rsid w:val="00EC403D"/>
    <w:rsid w:val="00ED58EC"/>
    <w:rsid w:val="00F220A1"/>
    <w:rsid w:val="00F7168C"/>
    <w:rsid w:val="00F83803"/>
    <w:rsid w:val="00FE27EC"/>
    <w:rsid w:val="00FF6B5A"/>
    <w:rsid w:val="26317E26"/>
    <w:rsid w:val="5FEA58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 w:type="character" w:customStyle="1" w:styleId="text-warning">
    <w:name w:val="text-warning"/>
    <w:basedOn w:val="Predvolenpsmoodseku"/>
    <w:rsid w:val="00887F87"/>
  </w:style>
  <w:style w:type="paragraph" w:styleId="PredformtovanHTML">
    <w:name w:val="HTML Preformatted"/>
    <w:basedOn w:val="Normlny"/>
    <w:link w:val="PredformtovanHTMLChar"/>
    <w:uiPriority w:val="99"/>
    <w:semiHidden/>
    <w:unhideWhenUsed/>
    <w:rsid w:val="00865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865090"/>
    <w:rPr>
      <w:rFonts w:ascii="Courier New" w:eastAsia="Times New Roman" w:hAnsi="Courier New" w:cs="Courier New"/>
      <w:sz w:val="20"/>
      <w:szCs w:val="20"/>
      <w:lang w:eastAsia="sk-SK"/>
    </w:rPr>
  </w:style>
  <w:style w:type="character" w:customStyle="1" w:styleId="y2iqfc">
    <w:name w:val="y2iqfc"/>
    <w:basedOn w:val="Predvolenpsmoodseku"/>
    <w:rsid w:val="0086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4328">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25260374">
      <w:bodyDiv w:val="1"/>
      <w:marLeft w:val="0"/>
      <w:marRight w:val="0"/>
      <w:marTop w:val="0"/>
      <w:marBottom w:val="0"/>
      <w:divBdr>
        <w:top w:val="none" w:sz="0" w:space="0" w:color="auto"/>
        <w:left w:val="none" w:sz="0" w:space="0" w:color="auto"/>
        <w:bottom w:val="none" w:sz="0" w:space="0" w:color="auto"/>
        <w:right w:val="none" w:sz="0" w:space="0" w:color="auto"/>
      </w:divBdr>
    </w:div>
    <w:div w:id="1628512906">
      <w:bodyDiv w:val="1"/>
      <w:marLeft w:val="0"/>
      <w:marRight w:val="0"/>
      <w:marTop w:val="0"/>
      <w:marBottom w:val="0"/>
      <w:divBdr>
        <w:top w:val="none" w:sz="0" w:space="0" w:color="auto"/>
        <w:left w:val="none" w:sz="0" w:space="0" w:color="auto"/>
        <w:bottom w:val="none" w:sz="0" w:space="0" w:color="auto"/>
        <w:right w:val="none" w:sz="0" w:space="0" w:color="auto"/>
      </w:divBdr>
    </w:div>
    <w:div w:id="1655064844">
      <w:bodyDiv w:val="1"/>
      <w:marLeft w:val="0"/>
      <w:marRight w:val="0"/>
      <w:marTop w:val="0"/>
      <w:marBottom w:val="0"/>
      <w:divBdr>
        <w:top w:val="none" w:sz="0" w:space="0" w:color="auto"/>
        <w:left w:val="none" w:sz="0" w:space="0" w:color="auto"/>
        <w:bottom w:val="none" w:sz="0" w:space="0" w:color="auto"/>
        <w:right w:val="none" w:sz="0" w:space="0" w:color="auto"/>
      </w:divBdr>
    </w:div>
    <w:div w:id="1677154331">
      <w:bodyDiv w:val="1"/>
      <w:marLeft w:val="0"/>
      <w:marRight w:val="0"/>
      <w:marTop w:val="0"/>
      <w:marBottom w:val="0"/>
      <w:divBdr>
        <w:top w:val="none" w:sz="0" w:space="0" w:color="auto"/>
        <w:left w:val="none" w:sz="0" w:space="0" w:color="auto"/>
        <w:bottom w:val="none" w:sz="0" w:space="0" w:color="auto"/>
        <w:right w:val="none" w:sz="0" w:space="0" w:color="auto"/>
      </w:divBdr>
    </w:div>
    <w:div w:id="1801459594">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yperlink" Target="http://ukftp.truni.sk/epc/14527.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yperlink" Target="https://www.flaw.uniba.sk/fileadmin/praf/HTI_2020-I_nove.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amp;sid=4388C01E9ABA73D71042C8BCBD"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94381-6138-406E-9ED1-721E18EC4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556EC0-BF73-4F54-B523-2F8C9B18BD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F2667-0357-401C-A999-F4C088281650}">
  <ds:schemaRefs>
    <ds:schemaRef ds:uri="http://schemas.microsoft.com/sharepoint/v3/contenttype/forms"/>
  </ds:schemaRefs>
</ds:datastoreItem>
</file>

<file path=customXml/itemProps4.xml><?xml version="1.0" encoding="utf-8"?>
<ds:datastoreItem xmlns:ds="http://schemas.openxmlformats.org/officeDocument/2006/customXml" ds:itemID="{677CC319-C04F-4745-96E6-3A78D463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2376</Words>
  <Characters>13544</Characters>
  <Application>Microsoft Office Word</Application>
  <DocSecurity>0</DocSecurity>
  <Lines>112</Lines>
  <Paragraphs>31</Paragraphs>
  <ScaleCrop>false</ScaleCrop>
  <Company>Trnavska univerzita</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14</cp:revision>
  <dcterms:created xsi:type="dcterms:W3CDTF">2022-01-11T16:44:00Z</dcterms:created>
  <dcterms:modified xsi:type="dcterms:W3CDTF">2025-11-04T08:47:00Z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