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3" w:rsidRPr="00635DF3" w:rsidRDefault="00635DF3" w:rsidP="00635DF3">
      <w:pPr>
        <w:rPr>
          <w:b/>
          <w:bCs/>
        </w:rPr>
      </w:pPr>
      <w:bookmarkStart w:id="0" w:name="_GoBack"/>
      <w:bookmarkEnd w:id="0"/>
      <w:r w:rsidRPr="00635DF3">
        <w:rPr>
          <w:b/>
          <w:bCs/>
        </w:rPr>
        <w:t>Článok I. Všeobecné ustanovenia</w:t>
      </w:r>
    </w:p>
    <w:p w:rsidR="001618BD" w:rsidRDefault="001618BD" w:rsidP="00635DF3">
      <w:r>
        <w:t>Katedra dejín práva Právnickej fakulty</w:t>
      </w:r>
      <w:r w:rsidR="00635DF3" w:rsidRPr="00635DF3">
        <w:t xml:space="preserve"> Trnavskej univerzity v</w:t>
      </w:r>
      <w:r w:rsidR="00B26B24">
        <w:t> </w:t>
      </w:r>
      <w:r w:rsidR="00635DF3" w:rsidRPr="00635DF3">
        <w:t>Trnave</w:t>
      </w:r>
      <w:r w:rsidR="00B26B24">
        <w:t xml:space="preserve"> (ďalej len „katedra“)</w:t>
      </w:r>
      <w:r>
        <w:t>,</w:t>
      </w:r>
      <w:r w:rsidRPr="001618BD">
        <w:t xml:space="preserve"> </w:t>
      </w:r>
      <w:r>
        <w:t>sídliaca</w:t>
      </w:r>
      <w:r w:rsidRPr="001618BD">
        <w:t xml:space="preserve"> v priestoroch Právnickej fakulty na </w:t>
      </w:r>
      <w:r>
        <w:t xml:space="preserve">Kollárovej ulici č. 10 v Trnave v Slovenskej republike, vydáva vedecké, ako aj odborné publikácie v elektronickej forme (ďalej len „publikácie“). Publikácie sa tematicky zameriavajú na slovenské a svetové dejiny štátu a práva a ich presahy do všeobecnej teórie štátu a práva ako základu právnej vedy, ako aj do jednotlivých odvetví pozitívneho </w:t>
      </w:r>
      <w:r w:rsidR="00635DF3" w:rsidRPr="00635DF3">
        <w:t>verejného a súkromného práva</w:t>
      </w:r>
      <w:r>
        <w:t>.</w:t>
      </w:r>
      <w:r w:rsidR="00635DF3" w:rsidRPr="00635DF3">
        <w:t xml:space="preserve"> </w:t>
      </w:r>
    </w:p>
    <w:p w:rsidR="00B26B24" w:rsidRDefault="001618BD" w:rsidP="00635DF3">
      <w:r>
        <w:t xml:space="preserve">Všetky publikácie sú recenzované </w:t>
      </w:r>
      <w:r w:rsidR="00E20171">
        <w:t xml:space="preserve">a to buď jednoduchou formou recenzného konania alebo </w:t>
      </w:r>
      <w:r>
        <w:t xml:space="preserve">v dvojstranne </w:t>
      </w:r>
      <w:r w:rsidR="00B26B24">
        <w:t>anonymnom recenznom konaní, a to najmenej troma nezávislými recenzentmi.</w:t>
      </w:r>
      <w:r>
        <w:t xml:space="preserve"> </w:t>
      </w:r>
      <w:r w:rsidR="00B26B24">
        <w:t>Katedra vydáva periodickú publikáciu – pravidelne raz ročne recenzovaný vedecký zborník Právno-historické trendy a výhľady, ako aj rôzne neperiodické publikácie. Publikácie sú zverejňované na oficiálnej internetovej stránke, ktorou je: ...</w:t>
      </w:r>
      <w:r w:rsidR="00B26B24" w:rsidRPr="00B26B24">
        <w:t xml:space="preserve"> </w:t>
      </w:r>
      <w:r w:rsidR="00B26B24">
        <w:t>Na tejto stránke sa publikácie</w:t>
      </w:r>
      <w:r w:rsidR="00B26B24" w:rsidRPr="00B26B24">
        <w:t xml:space="preserve"> ponúka</w:t>
      </w:r>
      <w:r w:rsidR="00B26B24">
        <w:t>jú</w:t>
      </w:r>
      <w:r w:rsidR="00B26B24" w:rsidRPr="00B26B24">
        <w:t xml:space="preserve"> čitateľskej verejnosti </w:t>
      </w:r>
      <w:r w:rsidR="00B26B24">
        <w:t xml:space="preserve">v bežnom grafickom rozhraní. </w:t>
      </w:r>
    </w:p>
    <w:p w:rsidR="00B26B24" w:rsidRDefault="00B26B24" w:rsidP="00635DF3">
      <w:r>
        <w:t xml:space="preserve">Publikácie katedry sú písané spravidla v slovenskom jazyku, pričom však sú vždy opatrené súhrnmi v cudzom jazyku.  </w:t>
      </w:r>
    </w:p>
    <w:p w:rsidR="004D5F21" w:rsidRPr="00635DF3" w:rsidRDefault="00B26B24" w:rsidP="004D5F21">
      <w:r>
        <w:t xml:space="preserve">Publikácie katedry </w:t>
      </w:r>
      <w:r w:rsidR="00635DF3" w:rsidRPr="00635DF3">
        <w:t>ponúka</w:t>
      </w:r>
      <w:r>
        <w:t>jú</w:t>
      </w:r>
      <w:r w:rsidR="00635DF3" w:rsidRPr="00635DF3">
        <w:t xml:space="preserve"> podnetnú a inšpiratívnu platformu pre komunikáciu na úrovni odbornej aj občianskej verejnosti, a rovnako aj</w:t>
      </w:r>
      <w:r>
        <w:t xml:space="preserve"> pre vedecké a </w:t>
      </w:r>
      <w:r w:rsidR="00635DF3" w:rsidRPr="00635DF3">
        <w:t xml:space="preserve">spoločensky prínosné riešenia </w:t>
      </w:r>
      <w:r>
        <w:t xml:space="preserve">mnohých právnych otázok spojených s dejinami štátu a práva. </w:t>
      </w:r>
    </w:p>
    <w:p w:rsidR="00635DF3" w:rsidRPr="00635DF3" w:rsidRDefault="00635DF3" w:rsidP="00635DF3">
      <w:pPr>
        <w:rPr>
          <w:b/>
          <w:bCs/>
        </w:rPr>
      </w:pPr>
      <w:r w:rsidRPr="00635DF3">
        <w:rPr>
          <w:b/>
          <w:bCs/>
        </w:rPr>
        <w:t>Článok II. Zodp</w:t>
      </w:r>
      <w:r w:rsidR="004D5F21">
        <w:rPr>
          <w:b/>
          <w:bCs/>
        </w:rPr>
        <w:t xml:space="preserve">ovednosť a vydávanie publikácií </w:t>
      </w:r>
    </w:p>
    <w:p w:rsidR="00635DF3" w:rsidRPr="00635DF3" w:rsidRDefault="004D5F21" w:rsidP="00635DF3">
      <w:r>
        <w:t>Katedra</w:t>
      </w:r>
      <w:r w:rsidR="00635DF3" w:rsidRPr="00635DF3">
        <w:t xml:space="preserve"> prijíma a publikuje výhradne iba pôvodné, </w:t>
      </w:r>
      <w:r>
        <w:t>doposiaľ nepublikované texty</w:t>
      </w:r>
      <w:r w:rsidR="00635DF3" w:rsidRPr="00635DF3">
        <w:t>, ktoré s</w:t>
      </w:r>
      <w:r>
        <w:t>ú vlastným dielom autorov. Autori textov</w:t>
      </w:r>
      <w:r w:rsidR="00635DF3" w:rsidRPr="00635DF3">
        <w:t xml:space="preserve"> vedecky či pedagogicky pôsobia v zodpovedajúcich </w:t>
      </w:r>
      <w:r>
        <w:t xml:space="preserve">vedných </w:t>
      </w:r>
      <w:r w:rsidR="00635DF3" w:rsidRPr="00635DF3">
        <w:t>oblastiach a majú ukončené zodpovedajúce akademické vzdelanie na úrovni minimálne druhého stupňa vysokoškolského štúdia.</w:t>
      </w:r>
    </w:p>
    <w:p w:rsidR="00635DF3" w:rsidRPr="00635DF3" w:rsidRDefault="00635DF3" w:rsidP="00635DF3">
      <w:r w:rsidRPr="00635DF3">
        <w:t>V súlade s vyššie uvedeným ustanovením sa automaticky so zodpovedajúcim odôvodnením zamietajú</w:t>
      </w:r>
      <w:r w:rsidR="004D5F21">
        <w:t xml:space="preserve"> texty</w:t>
      </w:r>
      <w:r w:rsidRPr="00635DF3">
        <w:t xml:space="preserve"> už preukázateľ</w:t>
      </w:r>
      <w:r w:rsidR="004D5F21">
        <w:t>ne publikované, ako aj texty</w:t>
      </w:r>
      <w:r w:rsidRPr="00635DF3">
        <w:t>, ktoré napĺňajú skutkovú podstatu plagiátu či neoprávneného, respektíve nezákonného zásahu do autorského práva podľa autorského zákona v platnom znení.</w:t>
      </w:r>
    </w:p>
    <w:p w:rsidR="00635DF3" w:rsidRPr="00635DF3" w:rsidRDefault="00635DF3" w:rsidP="00635DF3">
      <w:r w:rsidRPr="00635DF3">
        <w:t>Informácie p</w:t>
      </w:r>
      <w:r w:rsidR="004D5F21">
        <w:t>re autorov zverejnené na stránke</w:t>
      </w:r>
      <w:r w:rsidRPr="00635DF3">
        <w:t xml:space="preserve"> sú záväzné. Uprednostňovan</w:t>
      </w:r>
      <w:r w:rsidR="004D5F21">
        <w:t>ie cudzích jazykov v textoch</w:t>
      </w:r>
      <w:r w:rsidRPr="00635DF3">
        <w:t xml:space="preserve"> je vítané.</w:t>
      </w:r>
    </w:p>
    <w:p w:rsidR="00635DF3" w:rsidRPr="00635DF3" w:rsidRDefault="004D5F21" w:rsidP="00635DF3">
      <w:r>
        <w:t xml:space="preserve">Publikácie sú vydávané </w:t>
      </w:r>
      <w:r w:rsidR="00635DF3" w:rsidRPr="00635DF3">
        <w:t>výhradne bez a</w:t>
      </w:r>
      <w:r>
        <w:t>kéhokoľvek nároku autorov</w:t>
      </w:r>
      <w:r w:rsidR="00635DF3" w:rsidRPr="00635DF3">
        <w:t xml:space="preserve"> na autorský honorár. Predloženie </w:t>
      </w:r>
      <w:r>
        <w:t xml:space="preserve">príspevkov </w:t>
      </w:r>
      <w:r w:rsidR="00635DF3" w:rsidRPr="00635DF3">
        <w:t xml:space="preserve">na publikáciu posudzuje </w:t>
      </w:r>
      <w:r w:rsidR="00E20171">
        <w:t>katedra</w:t>
      </w:r>
      <w:r w:rsidR="00635DF3" w:rsidRPr="00635DF3">
        <w:t xml:space="preserve"> ako prejav vôle autorov, ktorým autori vedome a dobrovoľne súčasne:</w:t>
      </w:r>
    </w:p>
    <w:p w:rsidR="00635DF3" w:rsidRPr="00635DF3" w:rsidRDefault="00635DF3" w:rsidP="00635DF3">
      <w:pPr>
        <w:numPr>
          <w:ilvl w:val="0"/>
          <w:numId w:val="1"/>
        </w:numPr>
      </w:pPr>
      <w:r w:rsidRPr="00635DF3">
        <w:t xml:space="preserve">prejavujú svoj súhlas s uverejnením predloženého príspevku </w:t>
      </w:r>
      <w:r w:rsidR="00E20171">
        <w:t>v printovej ako aj elektronickej forme na elektronickej stránke katedry</w:t>
      </w:r>
      <w:r w:rsidRPr="00635DF3">
        <w:t>;</w:t>
      </w:r>
    </w:p>
    <w:p w:rsidR="00635DF3" w:rsidRPr="00635DF3" w:rsidRDefault="00635DF3" w:rsidP="00635DF3">
      <w:pPr>
        <w:numPr>
          <w:ilvl w:val="0"/>
          <w:numId w:val="1"/>
        </w:numPr>
      </w:pPr>
      <w:r w:rsidRPr="00635DF3">
        <w:t>potvrdzujú, že príspevok je ich pôvodným, doposiaľ nepublikovaným dielom;</w:t>
      </w:r>
    </w:p>
    <w:p w:rsidR="00635DF3" w:rsidRPr="00635DF3" w:rsidRDefault="00635DF3" w:rsidP="00635DF3">
      <w:pPr>
        <w:numPr>
          <w:ilvl w:val="0"/>
          <w:numId w:val="1"/>
        </w:numPr>
      </w:pPr>
      <w:r w:rsidRPr="00635DF3">
        <w:t>potvrdzujú svoj súhlas s uvedením ich pracoviska a kontaktnej e-mailovej adresy v rubrike „Kontakty na autorov“.</w:t>
      </w:r>
    </w:p>
    <w:p w:rsidR="00635DF3" w:rsidRPr="00635DF3" w:rsidRDefault="00635DF3" w:rsidP="00635DF3">
      <w:pPr>
        <w:rPr>
          <w:b/>
          <w:bCs/>
        </w:rPr>
      </w:pPr>
      <w:r w:rsidRPr="00635DF3">
        <w:rPr>
          <w:b/>
          <w:bCs/>
        </w:rPr>
        <w:lastRenderedPageBreak/>
        <w:t>Článok III. Recenzné konanie</w:t>
      </w:r>
    </w:p>
    <w:p w:rsidR="00635DF3" w:rsidRPr="00635DF3" w:rsidRDefault="00635DF3" w:rsidP="00635DF3">
      <w:r w:rsidRPr="00635DF3">
        <w:t>Posudzovanie zarad</w:t>
      </w:r>
      <w:r w:rsidR="006159C7">
        <w:t xml:space="preserve">enia príspevkov na publikáciu </w:t>
      </w:r>
      <w:r w:rsidRPr="00635DF3">
        <w:t xml:space="preserve">sa uskutočňuje nezávisle a nestranne </w:t>
      </w:r>
      <w:r w:rsidR="006159C7">
        <w:t xml:space="preserve">a to buď formou jednoduchého recenzného konania alebo </w:t>
      </w:r>
      <w:r w:rsidRPr="00635DF3">
        <w:t>na základe obojstranne anonymného recenzného konania.</w:t>
      </w:r>
    </w:p>
    <w:p w:rsidR="00635DF3" w:rsidRPr="00635DF3" w:rsidRDefault="00635DF3" w:rsidP="00635DF3">
      <w:r w:rsidRPr="00635DF3">
        <w:t xml:space="preserve">Zápis o výsledkoch </w:t>
      </w:r>
      <w:r w:rsidR="006159C7">
        <w:t xml:space="preserve">obojstranne anonymného </w:t>
      </w:r>
      <w:r w:rsidRPr="00635DF3">
        <w:t>recenzného konania sa vykonáva a archivuje na štandardizovaných formulároch.</w:t>
      </w:r>
    </w:p>
    <w:p w:rsidR="00635DF3" w:rsidRPr="00635DF3" w:rsidRDefault="00635DF3" w:rsidP="00635DF3">
      <w:r w:rsidRPr="00635DF3">
        <w:t xml:space="preserve">Súhrnnú informáciu o výsledku </w:t>
      </w:r>
      <w:r w:rsidR="006159C7">
        <w:t xml:space="preserve">obojstranne anonymného </w:t>
      </w:r>
      <w:r w:rsidRPr="00635DF3">
        <w:t>recenzného konania, spolu s usmernením ohľadom ďalšieho postupu, obdržia predkladatelia príspevkov prostredníctvom e-mailovej odpovede bezodkladne po doručení vyhotovených recenzných posudkov a záverečnom posúdení výsledkov recenzného konania redakčnou radou.</w:t>
      </w:r>
    </w:p>
    <w:p w:rsidR="00635DF3" w:rsidRPr="00635DF3" w:rsidRDefault="00635DF3" w:rsidP="00635DF3">
      <w:r w:rsidRPr="00635DF3">
        <w:t>Príspevky sa so zodpovedajúcim písomným odôvodnením automaticky zamietajú v prípadoch, pokiaľ:</w:t>
      </w:r>
    </w:p>
    <w:p w:rsidR="00635DF3" w:rsidRPr="00635DF3" w:rsidRDefault="00635DF3" w:rsidP="00635DF3">
      <w:pPr>
        <w:numPr>
          <w:ilvl w:val="0"/>
          <w:numId w:val="2"/>
        </w:numPr>
      </w:pPr>
      <w:r w:rsidRPr="00635DF3">
        <w:t>autor príspevku preukázateľne nemá ukončené úplné vysokoškolské vzdelanie, t.</w:t>
      </w:r>
      <w:r w:rsidR="004D5F21">
        <w:t xml:space="preserve">  </w:t>
      </w:r>
      <w:r w:rsidRPr="00635DF3">
        <w:t>j. vysokoškolské vzdelanie druhého stupňa;</w:t>
      </w:r>
    </w:p>
    <w:p w:rsidR="00635DF3" w:rsidRPr="00635DF3" w:rsidRDefault="00635DF3" w:rsidP="00635DF3">
      <w:pPr>
        <w:numPr>
          <w:ilvl w:val="0"/>
          <w:numId w:val="2"/>
        </w:numPr>
      </w:pPr>
      <w:r w:rsidRPr="00635DF3">
        <w:t>príspevok preukázateľne nezodpovedá minimálnym štandardom a štandardným kritériám vedeckej etiky, ktoré sa kladú a sú všeobecne vedeckou verejnosťou a vedeckou obcou uznávané vo vzťahu k príspevkom danej kategórie (štúdie, eseje, recenzie publikácií, informácie alebo správy), či už z hľadiska rozsahu, náplne, metodologických východísk, použitej metodológie, a podobne, ako aj z hľadiska správneho, úplného a vedecky korektného uvádzania všetkých použitých bibliografických odkazov.</w:t>
      </w:r>
    </w:p>
    <w:p w:rsidR="00635DF3" w:rsidRPr="00635DF3" w:rsidRDefault="00635DF3" w:rsidP="00635DF3">
      <w:pPr>
        <w:rPr>
          <w:b/>
          <w:bCs/>
        </w:rPr>
      </w:pPr>
      <w:r w:rsidRPr="00635DF3">
        <w:rPr>
          <w:b/>
          <w:bCs/>
        </w:rPr>
        <w:t>Článok IV. Vyhlásenie o pristúpení ku kódexom a zásadám publikačnej etiky Komisie pre publikačnú etiku</w:t>
      </w:r>
    </w:p>
    <w:p w:rsidR="00635DF3" w:rsidRPr="00635DF3" w:rsidRDefault="006159C7" w:rsidP="00635DF3">
      <w:r>
        <w:t>Katedra</w:t>
      </w:r>
      <w:r w:rsidR="00635DF3" w:rsidRPr="00635DF3">
        <w:t xml:space="preserve"> v plnej miere uplatňuje a dodržiava kódexy a zásady publikačnej etiky Komisie pre publikačnú etiku (Committee on Publication Ethics COPE) zverejnené na webovej stránke Komisie pre publikačnú etiku http://publicationethics.org/. Uvedené zásady a pravidlá publikačnej etiky sú záväzné pre autorov príspevkov, </w:t>
      </w:r>
      <w:r>
        <w:t>katedru</w:t>
      </w:r>
      <w:r w:rsidR="00635DF3" w:rsidRPr="00635DF3">
        <w:t>, redaktorov a </w:t>
      </w:r>
      <w:r>
        <w:t>editorov</w:t>
      </w:r>
      <w:r w:rsidR="00635DF3" w:rsidRPr="00635DF3">
        <w:t xml:space="preserve">, recenzentov príspevkov, ako aj vydavateľa </w:t>
      </w:r>
      <w:r>
        <w:t>publikácii katedry</w:t>
      </w:r>
      <w:r w:rsidR="00635DF3" w:rsidRPr="00635DF3">
        <w:t>.</w:t>
      </w:r>
    </w:p>
    <w:p w:rsidR="00635DF3" w:rsidRPr="00635DF3" w:rsidRDefault="00635DF3" w:rsidP="00635DF3">
      <w:pPr>
        <w:rPr>
          <w:b/>
          <w:bCs/>
        </w:rPr>
      </w:pPr>
      <w:r w:rsidRPr="00635DF3">
        <w:rPr>
          <w:b/>
          <w:bCs/>
        </w:rPr>
        <w:t>Článok V. Nezávislosť a nestrannosť</w:t>
      </w:r>
    </w:p>
    <w:p w:rsidR="00635DF3" w:rsidRPr="00635DF3" w:rsidRDefault="004D5F21" w:rsidP="00635DF3">
      <w:r>
        <w:t>Publikácie sú nezávislým a nestrannými vedeckými textami.</w:t>
      </w:r>
    </w:p>
    <w:p w:rsidR="00635DF3" w:rsidRPr="00635DF3" w:rsidRDefault="00635DF3" w:rsidP="00635DF3">
      <w:pPr>
        <w:rPr>
          <w:b/>
          <w:bCs/>
        </w:rPr>
      </w:pPr>
      <w:r w:rsidRPr="00635DF3">
        <w:rPr>
          <w:b/>
          <w:bCs/>
        </w:rPr>
        <w:t>Článok VI. Rozhodný právny poriadok</w:t>
      </w:r>
    </w:p>
    <w:p w:rsidR="00635DF3" w:rsidRPr="00635DF3" w:rsidRDefault="004D5F21" w:rsidP="00635DF3">
      <w:r>
        <w:t>Publikácie a všetky s nimi</w:t>
      </w:r>
      <w:r w:rsidR="00635DF3" w:rsidRPr="00635DF3">
        <w:t xml:space="preserve"> súvisiace právne skutočnosti a právne úkony sa riadia právnym poriadkom Slovenskej republiky.</w:t>
      </w:r>
    </w:p>
    <w:p w:rsidR="009343D8" w:rsidRDefault="009343D8"/>
    <w:sectPr w:rsidR="009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7764"/>
    <w:multiLevelType w:val="multilevel"/>
    <w:tmpl w:val="0044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F39AF"/>
    <w:multiLevelType w:val="multilevel"/>
    <w:tmpl w:val="5CA6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F3"/>
    <w:rsid w:val="001618BD"/>
    <w:rsid w:val="004D5F21"/>
    <w:rsid w:val="006159C7"/>
    <w:rsid w:val="00635DF3"/>
    <w:rsid w:val="00724ED3"/>
    <w:rsid w:val="009343D8"/>
    <w:rsid w:val="00B26B24"/>
    <w:rsid w:val="00E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5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5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2</cp:revision>
  <dcterms:created xsi:type="dcterms:W3CDTF">2017-09-19T13:29:00Z</dcterms:created>
  <dcterms:modified xsi:type="dcterms:W3CDTF">2017-09-19T13:29:00Z</dcterms:modified>
</cp:coreProperties>
</file>