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9E" w:rsidRDefault="00D93D9E" w:rsidP="00D93D9E">
      <w:pPr>
        <w:pStyle w:val="Nadpis1"/>
        <w:jc w:val="center"/>
        <w:rPr>
          <w:rFonts w:ascii="Times New Roman" w:hAnsi="Times New Roman"/>
          <w:caps/>
          <w:smallCaps/>
          <w:color w:val="000000"/>
        </w:rPr>
      </w:pPr>
      <w:r>
        <w:rPr>
          <w:rFonts w:ascii="Times New Roman" w:hAnsi="Times New Roman"/>
          <w:caps/>
          <w:smallCaps/>
        </w:rPr>
        <w:t>Universitas   Tyrnaviensis</w:t>
      </w:r>
    </w:p>
    <w:p w:rsidR="00D93D9E" w:rsidRDefault="00D93D9E" w:rsidP="00D93D9E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75pt" o:ole="" fillcolor="window">
            <v:imagedata r:id="rId4" o:title=""/>
          </v:shape>
          <o:OLEObject Type="Embed" ProgID="CorelPhotoPaint.Image.8" ShapeID="_x0000_i1025" DrawAspect="Content" ObjectID="_1622951184" r:id="rId5"/>
        </w:object>
      </w:r>
    </w:p>
    <w:p w:rsidR="00D93D9E" w:rsidRDefault="00D93D9E" w:rsidP="00D93D9E">
      <w:pPr>
        <w:pStyle w:val="Zkladntext"/>
        <w:ind w:firstLine="0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D93D9E" w:rsidRDefault="00D93D9E" w:rsidP="00D93D9E">
      <w:pPr>
        <w:pStyle w:val="Zkladntext"/>
        <w:ind w:firstLine="0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D93D9E" w:rsidRDefault="00D93D9E" w:rsidP="001A2E18">
      <w:pPr>
        <w:jc w:val="center"/>
        <w:rPr>
          <w:b/>
          <w:sz w:val="28"/>
          <w:szCs w:val="28"/>
        </w:rPr>
      </w:pPr>
    </w:p>
    <w:p w:rsidR="001A2E18" w:rsidRPr="00723417" w:rsidRDefault="001A2E18" w:rsidP="001A2E18">
      <w:pPr>
        <w:spacing w:line="240" w:lineRule="auto"/>
        <w:rPr>
          <w:b/>
          <w:snapToGrid w:val="0"/>
          <w:szCs w:val="24"/>
        </w:rPr>
      </w:pPr>
    </w:p>
    <w:p w:rsidR="001A2E18" w:rsidRPr="00723417" w:rsidRDefault="001A2E18" w:rsidP="002B3F11">
      <w:pPr>
        <w:spacing w:line="240" w:lineRule="auto"/>
        <w:jc w:val="center"/>
        <w:rPr>
          <w:snapToGrid w:val="0"/>
          <w:szCs w:val="24"/>
        </w:rPr>
      </w:pPr>
      <w:r w:rsidRPr="00723417">
        <w:rPr>
          <w:b/>
          <w:snapToGrid w:val="0"/>
          <w:szCs w:val="24"/>
        </w:rPr>
        <w:t xml:space="preserve">                                                                                                          </w:t>
      </w:r>
      <w:r w:rsidR="00BD3C94">
        <w:rPr>
          <w:snapToGrid w:val="0"/>
          <w:szCs w:val="24"/>
        </w:rPr>
        <w:t>2</w:t>
      </w:r>
      <w:r w:rsidR="00134A14">
        <w:rPr>
          <w:snapToGrid w:val="0"/>
          <w:szCs w:val="24"/>
        </w:rPr>
        <w:t>5</w:t>
      </w:r>
      <w:r w:rsidR="00D037C8">
        <w:rPr>
          <w:snapToGrid w:val="0"/>
          <w:szCs w:val="24"/>
        </w:rPr>
        <w:t xml:space="preserve">. </w:t>
      </w:r>
      <w:r w:rsidR="00134A14">
        <w:rPr>
          <w:snapToGrid w:val="0"/>
          <w:szCs w:val="24"/>
        </w:rPr>
        <w:t>06.</w:t>
      </w:r>
      <w:r w:rsidR="00D93D9E" w:rsidRPr="00723417">
        <w:rPr>
          <w:snapToGrid w:val="0"/>
          <w:szCs w:val="24"/>
        </w:rPr>
        <w:t xml:space="preserve"> </w:t>
      </w:r>
      <w:r w:rsidR="00BD3C94">
        <w:rPr>
          <w:snapToGrid w:val="0"/>
          <w:szCs w:val="24"/>
        </w:rPr>
        <w:t>201</w:t>
      </w:r>
      <w:r w:rsidR="00134A14">
        <w:rPr>
          <w:snapToGrid w:val="0"/>
          <w:szCs w:val="24"/>
        </w:rPr>
        <w:t>9</w:t>
      </w:r>
    </w:p>
    <w:p w:rsidR="001A2E18" w:rsidRPr="00723417" w:rsidRDefault="001A2E18" w:rsidP="002B3F11">
      <w:pPr>
        <w:spacing w:line="240" w:lineRule="auto"/>
        <w:jc w:val="center"/>
        <w:rPr>
          <w:b/>
          <w:snapToGrid w:val="0"/>
          <w:szCs w:val="24"/>
        </w:rPr>
      </w:pPr>
    </w:p>
    <w:p w:rsidR="001A2E18" w:rsidRPr="00723417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  <w:r w:rsidRPr="00723417">
        <w:rPr>
          <w:b/>
          <w:snapToGrid w:val="0"/>
          <w:szCs w:val="24"/>
        </w:rPr>
        <w:t xml:space="preserve">Zoznam literatúry </w:t>
      </w:r>
      <w:r w:rsidR="00640D9A">
        <w:rPr>
          <w:b/>
          <w:snapToGrid w:val="0"/>
          <w:szCs w:val="24"/>
        </w:rPr>
        <w:t>a</w:t>
      </w:r>
      <w:r w:rsidR="00B6591C">
        <w:rPr>
          <w:b/>
          <w:snapToGrid w:val="0"/>
          <w:szCs w:val="24"/>
        </w:rPr>
        <w:t> </w:t>
      </w:r>
      <w:r w:rsidR="00640D9A">
        <w:rPr>
          <w:b/>
          <w:snapToGrid w:val="0"/>
          <w:szCs w:val="24"/>
        </w:rPr>
        <w:t>web</w:t>
      </w:r>
      <w:r w:rsidR="00B6591C">
        <w:rPr>
          <w:b/>
          <w:snapToGrid w:val="0"/>
          <w:szCs w:val="24"/>
        </w:rPr>
        <w:t xml:space="preserve">ových </w:t>
      </w:r>
      <w:r w:rsidR="00640D9A">
        <w:rPr>
          <w:b/>
          <w:snapToGrid w:val="0"/>
          <w:szCs w:val="24"/>
        </w:rPr>
        <w:t>stránok k prípadovým štúdiám</w:t>
      </w:r>
    </w:p>
    <w:p w:rsidR="001A2E18" w:rsidRPr="00723417" w:rsidRDefault="002B3F11" w:rsidP="001A2E18">
      <w:pPr>
        <w:spacing w:line="240" w:lineRule="auto"/>
        <w:jc w:val="center"/>
        <w:rPr>
          <w:b/>
          <w:snapToGrid w:val="0"/>
          <w:szCs w:val="24"/>
        </w:rPr>
      </w:pPr>
      <w:r w:rsidRPr="00723417">
        <w:rPr>
          <w:b/>
          <w:snapToGrid w:val="0"/>
          <w:szCs w:val="24"/>
        </w:rPr>
        <w:t>z</w:t>
      </w:r>
      <w:r w:rsidR="001A2E18" w:rsidRPr="00723417">
        <w:rPr>
          <w:b/>
          <w:snapToGrid w:val="0"/>
          <w:szCs w:val="24"/>
        </w:rPr>
        <w:t> </w:t>
      </w:r>
      <w:r w:rsidRPr="00723417">
        <w:rPr>
          <w:b/>
          <w:snapToGrid w:val="0"/>
          <w:szCs w:val="24"/>
        </w:rPr>
        <w:t>predmetu</w:t>
      </w:r>
      <w:r w:rsidR="001A2E18" w:rsidRPr="00723417">
        <w:rPr>
          <w:b/>
          <w:snapToGrid w:val="0"/>
          <w:szCs w:val="24"/>
        </w:rPr>
        <w:t xml:space="preserve"> „</w:t>
      </w:r>
      <w:r w:rsidRPr="00723417">
        <w:rPr>
          <w:b/>
          <w:i/>
          <w:snapToGrid w:val="0"/>
          <w:szCs w:val="24"/>
        </w:rPr>
        <w:t>Medzinárodn</w:t>
      </w:r>
      <w:r w:rsidR="00723417" w:rsidRPr="00723417">
        <w:rPr>
          <w:b/>
          <w:i/>
          <w:snapToGrid w:val="0"/>
          <w:szCs w:val="24"/>
        </w:rPr>
        <w:t>oprávna ochrana práv príslušníkov menšín</w:t>
      </w:r>
      <w:r w:rsidR="001A2E18" w:rsidRPr="00723417">
        <w:rPr>
          <w:b/>
          <w:i/>
          <w:snapToGrid w:val="0"/>
          <w:szCs w:val="24"/>
        </w:rPr>
        <w:t>“</w:t>
      </w:r>
      <w:r w:rsidR="001A2E18" w:rsidRPr="00723417">
        <w:rPr>
          <w:i/>
          <w:szCs w:val="24"/>
        </w:rPr>
        <w:t xml:space="preserve"> </w:t>
      </w:r>
    </w:p>
    <w:p w:rsidR="001A2E18" w:rsidRPr="00723417" w:rsidRDefault="001A2E18" w:rsidP="001A2E18">
      <w:pPr>
        <w:jc w:val="center"/>
        <w:rPr>
          <w:b/>
          <w:szCs w:val="24"/>
        </w:rPr>
      </w:pPr>
      <w:r w:rsidRPr="00723417">
        <w:rPr>
          <w:b/>
          <w:szCs w:val="24"/>
        </w:rPr>
        <w:t>letný semester, akademický</w:t>
      </w:r>
      <w:r w:rsidR="00BD3C94">
        <w:rPr>
          <w:b/>
          <w:szCs w:val="24"/>
        </w:rPr>
        <w:t xml:space="preserve"> rok 201</w:t>
      </w:r>
      <w:r w:rsidR="00134A14">
        <w:rPr>
          <w:b/>
          <w:szCs w:val="24"/>
        </w:rPr>
        <w:t>9</w:t>
      </w:r>
      <w:r w:rsidR="00BD3C94">
        <w:rPr>
          <w:b/>
          <w:szCs w:val="24"/>
        </w:rPr>
        <w:t>/20</w:t>
      </w:r>
      <w:r w:rsidR="00134A14">
        <w:rPr>
          <w:b/>
          <w:szCs w:val="24"/>
        </w:rPr>
        <w:t>20</w:t>
      </w:r>
      <w:bookmarkStart w:id="0" w:name="_GoBack"/>
      <w:bookmarkEnd w:id="0"/>
    </w:p>
    <w:p w:rsidR="002B3F11" w:rsidRPr="00723417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</w:p>
    <w:p w:rsidR="002B3F11" w:rsidRPr="00723417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:rsidR="00F83A8F" w:rsidRPr="00FB4079" w:rsidRDefault="00B6591C" w:rsidP="00F83A8F">
      <w:pPr>
        <w:pStyle w:val="seznamliteratury"/>
        <w:spacing w:before="0" w:line="360" w:lineRule="auto"/>
        <w:jc w:val="both"/>
        <w:rPr>
          <w:b/>
          <w:snapToGrid w:val="0"/>
          <w:szCs w:val="24"/>
          <w:u w:val="single"/>
          <w:lang w:val="sk-SK"/>
        </w:rPr>
      </w:pPr>
      <w:r w:rsidRPr="00FB4079">
        <w:rPr>
          <w:b/>
          <w:snapToGrid w:val="0"/>
          <w:szCs w:val="24"/>
          <w:u w:val="single"/>
          <w:lang w:val="sk-SK"/>
        </w:rPr>
        <w:t>L</w:t>
      </w:r>
      <w:r w:rsidR="00F83A8F" w:rsidRPr="00FB4079">
        <w:rPr>
          <w:b/>
          <w:snapToGrid w:val="0"/>
          <w:szCs w:val="24"/>
          <w:u w:val="single"/>
          <w:lang w:val="sk-SK"/>
        </w:rPr>
        <w:t>iteratúra:</w:t>
      </w:r>
    </w:p>
    <w:p w:rsidR="00B6591C" w:rsidRPr="00723417" w:rsidRDefault="00B6591C" w:rsidP="00F83A8F">
      <w:pPr>
        <w:pStyle w:val="seznamliteratury"/>
        <w:spacing w:before="0" w:line="360" w:lineRule="auto"/>
        <w:jc w:val="both"/>
        <w:rPr>
          <w:b/>
          <w:snapToGrid w:val="0"/>
          <w:szCs w:val="24"/>
          <w:lang w:val="sk-SK"/>
        </w:rPr>
      </w:pPr>
    </w:p>
    <w:p w:rsidR="00723417" w:rsidRPr="00723417" w:rsidRDefault="00723417" w:rsidP="00723417">
      <w:pPr>
        <w:rPr>
          <w:b/>
          <w:i/>
          <w:szCs w:val="24"/>
        </w:rPr>
      </w:pPr>
      <w:r w:rsidRPr="00723417">
        <w:rPr>
          <w:b/>
          <w:i/>
          <w:szCs w:val="24"/>
        </w:rPr>
        <w:t>Povinná literatúra:</w:t>
      </w:r>
    </w:p>
    <w:p w:rsidR="00723417" w:rsidRPr="00723417" w:rsidRDefault="00723417" w:rsidP="00723417">
      <w:pPr>
        <w:rPr>
          <w:szCs w:val="24"/>
        </w:rPr>
      </w:pPr>
      <w:r w:rsidRPr="00723417">
        <w:rPr>
          <w:szCs w:val="24"/>
        </w:rPr>
        <w:t xml:space="preserve">1. JANKUV,J.: Medzinárodnoprávna ochrana práv príslušníkov menšín, Vyd. Aleš </w:t>
      </w:r>
      <w:proofErr w:type="spellStart"/>
      <w:r w:rsidRPr="00723417">
        <w:rPr>
          <w:szCs w:val="24"/>
        </w:rPr>
        <w:t>Čeněk</w:t>
      </w:r>
      <w:proofErr w:type="spellEnd"/>
      <w:r w:rsidRPr="00723417">
        <w:rPr>
          <w:szCs w:val="24"/>
        </w:rPr>
        <w:t xml:space="preserve">, Plzeň, 2009, 316 strán, ISBN 978-80-7380-210-3.  </w:t>
      </w:r>
    </w:p>
    <w:p w:rsidR="00723417" w:rsidRPr="00723417" w:rsidRDefault="00723417" w:rsidP="00723417">
      <w:pPr>
        <w:rPr>
          <w:b/>
          <w:i/>
          <w:szCs w:val="24"/>
        </w:rPr>
      </w:pPr>
      <w:r w:rsidRPr="00723417">
        <w:rPr>
          <w:b/>
          <w:i/>
          <w:szCs w:val="24"/>
        </w:rPr>
        <w:t>Odporúčaná literatúra:</w:t>
      </w:r>
    </w:p>
    <w:p w:rsidR="00723417" w:rsidRPr="00723417" w:rsidRDefault="00723417" w:rsidP="00723417">
      <w:pPr>
        <w:rPr>
          <w:szCs w:val="24"/>
        </w:rPr>
      </w:pPr>
      <w:r w:rsidRPr="00723417">
        <w:rPr>
          <w:szCs w:val="24"/>
        </w:rPr>
        <w:t xml:space="preserve">1. SCHEU,H.CH.: Ochrana </w:t>
      </w:r>
      <w:proofErr w:type="spellStart"/>
      <w:r w:rsidRPr="00723417">
        <w:rPr>
          <w:szCs w:val="24"/>
        </w:rPr>
        <w:t>národnostních</w:t>
      </w:r>
      <w:proofErr w:type="spellEnd"/>
      <w:r w:rsidRPr="00723417">
        <w:rPr>
          <w:szCs w:val="24"/>
        </w:rPr>
        <w:t xml:space="preserve"> </w:t>
      </w:r>
      <w:proofErr w:type="spellStart"/>
      <w:r w:rsidRPr="00723417">
        <w:rPr>
          <w:szCs w:val="24"/>
        </w:rPr>
        <w:t>menšin</w:t>
      </w:r>
      <w:proofErr w:type="spellEnd"/>
      <w:r w:rsidRPr="00723417">
        <w:rPr>
          <w:szCs w:val="24"/>
        </w:rPr>
        <w:t xml:space="preserve"> </w:t>
      </w:r>
      <w:proofErr w:type="spellStart"/>
      <w:r w:rsidRPr="00723417">
        <w:rPr>
          <w:szCs w:val="24"/>
        </w:rPr>
        <w:t>podle</w:t>
      </w:r>
      <w:proofErr w:type="spellEnd"/>
      <w:r w:rsidRPr="00723417">
        <w:rPr>
          <w:szCs w:val="24"/>
        </w:rPr>
        <w:t xml:space="preserve"> </w:t>
      </w:r>
      <w:proofErr w:type="spellStart"/>
      <w:r w:rsidRPr="00723417">
        <w:rPr>
          <w:szCs w:val="24"/>
        </w:rPr>
        <w:t>mezinárodního</w:t>
      </w:r>
      <w:proofErr w:type="spellEnd"/>
      <w:r w:rsidRPr="00723417">
        <w:rPr>
          <w:szCs w:val="24"/>
        </w:rPr>
        <w:t xml:space="preserve"> práva, vyd. </w:t>
      </w:r>
      <w:proofErr w:type="spellStart"/>
      <w:r w:rsidRPr="00723417">
        <w:rPr>
          <w:szCs w:val="24"/>
        </w:rPr>
        <w:t>Karolinum</w:t>
      </w:r>
      <w:proofErr w:type="spellEnd"/>
      <w:r w:rsidRPr="00723417">
        <w:rPr>
          <w:szCs w:val="24"/>
        </w:rPr>
        <w:t>, Univerzita</w:t>
      </w:r>
      <w:r w:rsidR="004C765E">
        <w:rPr>
          <w:szCs w:val="24"/>
        </w:rPr>
        <w:t xml:space="preserve"> Karlova, Praha, 1998, 100 strán</w:t>
      </w:r>
      <w:r w:rsidRPr="00723417">
        <w:rPr>
          <w:szCs w:val="24"/>
        </w:rPr>
        <w:t>, ISBN 80-7184-632-5</w:t>
      </w:r>
      <w:r w:rsidR="004C765E">
        <w:rPr>
          <w:szCs w:val="24"/>
        </w:rPr>
        <w:t>.</w:t>
      </w:r>
    </w:p>
    <w:p w:rsidR="00723417" w:rsidRPr="00723417" w:rsidRDefault="00723417" w:rsidP="00723417">
      <w:pPr>
        <w:pStyle w:val="seznamliteratury"/>
        <w:spacing w:before="0" w:line="360" w:lineRule="auto"/>
        <w:jc w:val="both"/>
        <w:rPr>
          <w:b/>
          <w:snapToGrid w:val="0"/>
          <w:szCs w:val="24"/>
          <w:lang w:val="sk-SK"/>
        </w:rPr>
      </w:pPr>
      <w:r w:rsidRPr="00723417">
        <w:rPr>
          <w:szCs w:val="24"/>
        </w:rPr>
        <w:t xml:space="preserve">2. </w:t>
      </w:r>
      <w:proofErr w:type="gramStart"/>
      <w:r w:rsidRPr="00723417">
        <w:rPr>
          <w:szCs w:val="24"/>
        </w:rPr>
        <w:t>PETRÁŠ,R.</w:t>
      </w:r>
      <w:proofErr w:type="gramEnd"/>
      <w:r w:rsidRPr="00723417">
        <w:rPr>
          <w:szCs w:val="24"/>
        </w:rPr>
        <w:t xml:space="preserve">-PETRUV,H.-SCHEU,H.CH.: Menšiny a právo v České republice, Vyd. Auditorium, Praha, 2009, s.267-364, ISBN 978-80-87284-00-1 </w:t>
      </w:r>
    </w:p>
    <w:p w:rsidR="00640D9A" w:rsidRDefault="00640D9A">
      <w:pPr>
        <w:rPr>
          <w:b/>
          <w:snapToGrid w:val="0"/>
          <w:szCs w:val="24"/>
        </w:rPr>
      </w:pPr>
    </w:p>
    <w:p w:rsidR="00640D9A" w:rsidRPr="00FB4079" w:rsidRDefault="00640D9A" w:rsidP="00640D9A">
      <w:pPr>
        <w:rPr>
          <w:b/>
          <w:snapToGrid w:val="0"/>
          <w:szCs w:val="24"/>
          <w:u w:val="single"/>
        </w:rPr>
      </w:pPr>
      <w:r w:rsidRPr="00FB4079">
        <w:rPr>
          <w:b/>
          <w:snapToGrid w:val="0"/>
          <w:szCs w:val="24"/>
          <w:u w:val="single"/>
        </w:rPr>
        <w:t>Web</w:t>
      </w:r>
      <w:r w:rsidR="00B6591C" w:rsidRPr="00FB4079">
        <w:rPr>
          <w:b/>
          <w:snapToGrid w:val="0"/>
          <w:szCs w:val="24"/>
          <w:u w:val="single"/>
        </w:rPr>
        <w:t xml:space="preserve">ové </w:t>
      </w:r>
      <w:r w:rsidRPr="00FB4079">
        <w:rPr>
          <w:b/>
          <w:snapToGrid w:val="0"/>
          <w:szCs w:val="24"/>
          <w:u w:val="single"/>
        </w:rPr>
        <w:t>stránky k prípadovým štúdiám:</w:t>
      </w:r>
    </w:p>
    <w:p w:rsidR="00B6591C" w:rsidRDefault="00B6591C" w:rsidP="00640D9A">
      <w:pPr>
        <w:rPr>
          <w:b/>
          <w:i/>
        </w:rPr>
      </w:pPr>
    </w:p>
    <w:p w:rsidR="00640D9A" w:rsidRPr="005B28A7" w:rsidRDefault="00B6591C" w:rsidP="00640D9A">
      <w:pPr>
        <w:rPr>
          <w:b/>
        </w:rPr>
      </w:pPr>
      <w:r w:rsidRPr="005B28A7">
        <w:rPr>
          <w:b/>
        </w:rPr>
        <w:t xml:space="preserve">Výbor pre ľudské práva a </w:t>
      </w:r>
      <w:r w:rsidR="00640D9A" w:rsidRPr="005B28A7">
        <w:rPr>
          <w:b/>
        </w:rPr>
        <w:t>Výbor na odstránenie rasovej diskriminácie:</w:t>
      </w:r>
    </w:p>
    <w:p w:rsidR="00640D9A" w:rsidRPr="005B28A7" w:rsidRDefault="00640D9A" w:rsidP="00640D9A">
      <w:hyperlink r:id="rId6" w:history="1">
        <w:r w:rsidRPr="005B28A7">
          <w:rPr>
            <w:rStyle w:val="Hypertextovprepojenie"/>
            <w:color w:val="auto"/>
            <w:u w:val="none"/>
          </w:rPr>
          <w:t>http://www.unhchr.ch/tbs/doc.nsf</w:t>
        </w:r>
      </w:hyperlink>
    </w:p>
    <w:p w:rsidR="00640D9A" w:rsidRPr="005B28A7" w:rsidRDefault="00640D9A" w:rsidP="00640D9A">
      <w:pPr>
        <w:rPr>
          <w:b/>
        </w:rPr>
      </w:pPr>
      <w:r w:rsidRPr="005B28A7">
        <w:rPr>
          <w:b/>
        </w:rPr>
        <w:t>Európsky súd pre ľudské práva:</w:t>
      </w:r>
    </w:p>
    <w:p w:rsidR="00640D9A" w:rsidRPr="005B28A7" w:rsidRDefault="00640D9A" w:rsidP="00640D9A">
      <w:hyperlink r:id="rId7" w:history="1">
        <w:r w:rsidRPr="005B28A7">
          <w:rPr>
            <w:rStyle w:val="Hypertextovprepojenie"/>
            <w:color w:val="auto"/>
            <w:u w:val="none"/>
          </w:rPr>
          <w:t>http://www.echr.coe.int/ECHR/EN/Header/Case-Law/HUDOC/HUDOC+database/</w:t>
        </w:r>
      </w:hyperlink>
    </w:p>
    <w:p w:rsidR="001A2E18" w:rsidRPr="00D7058B" w:rsidRDefault="001A2E18">
      <w:pPr>
        <w:rPr>
          <w:snapToGrid w:val="0"/>
          <w:szCs w:val="24"/>
        </w:rPr>
      </w:pPr>
    </w:p>
    <w:sectPr w:rsidR="001A2E18" w:rsidRPr="00D7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D42FD"/>
    <w:rsid w:val="00134A14"/>
    <w:rsid w:val="001A2E18"/>
    <w:rsid w:val="00280F57"/>
    <w:rsid w:val="002A7BA0"/>
    <w:rsid w:val="002B3F11"/>
    <w:rsid w:val="004C765E"/>
    <w:rsid w:val="0057551C"/>
    <w:rsid w:val="005B28A7"/>
    <w:rsid w:val="00640D9A"/>
    <w:rsid w:val="006675B4"/>
    <w:rsid w:val="00687D51"/>
    <w:rsid w:val="00723417"/>
    <w:rsid w:val="007B6BEF"/>
    <w:rsid w:val="008333B3"/>
    <w:rsid w:val="00854DAE"/>
    <w:rsid w:val="00B6591C"/>
    <w:rsid w:val="00BD3C94"/>
    <w:rsid w:val="00D037C8"/>
    <w:rsid w:val="00D7058B"/>
    <w:rsid w:val="00D93D9E"/>
    <w:rsid w:val="00DA79B7"/>
    <w:rsid w:val="00F075D5"/>
    <w:rsid w:val="00F83A8F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8A9972"/>
  <w15:chartTrackingRefBased/>
  <w15:docId w15:val="{722CBCEA-63C1-414D-8625-50B89C2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D93D9E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paragraph" w:styleId="Obyajntext">
    <w:name w:val="Plain Text"/>
    <w:basedOn w:val="Normlny"/>
    <w:rsid w:val="00F83A8F"/>
    <w:pPr>
      <w:spacing w:line="240" w:lineRule="auto"/>
      <w:jc w:val="left"/>
    </w:pPr>
    <w:rPr>
      <w:rFonts w:ascii="Courier New" w:hAnsi="Courier New" w:cs="Courier New"/>
      <w:sz w:val="20"/>
      <w:lang w:eastAsia="sk-SK"/>
    </w:rPr>
  </w:style>
  <w:style w:type="paragraph" w:styleId="Zkladntext">
    <w:name w:val="Body Text"/>
    <w:basedOn w:val="Normlny"/>
    <w:rsid w:val="00D93D9E"/>
    <w:pPr>
      <w:spacing w:line="240" w:lineRule="auto"/>
      <w:ind w:firstLine="709"/>
    </w:pPr>
    <w:rPr>
      <w:lang w:eastAsia="sk-SK"/>
    </w:rPr>
  </w:style>
  <w:style w:type="paragraph" w:styleId="Pta">
    <w:name w:val="footer"/>
    <w:basedOn w:val="Normlny"/>
    <w:link w:val="PtaChar"/>
    <w:rsid w:val="00723417"/>
    <w:pPr>
      <w:tabs>
        <w:tab w:val="center" w:pos="4320"/>
        <w:tab w:val="right" w:pos="8640"/>
      </w:tabs>
      <w:spacing w:line="240" w:lineRule="auto"/>
      <w:jc w:val="left"/>
    </w:pPr>
    <w:rPr>
      <w:lang w:eastAsia="sk-SK"/>
    </w:rPr>
  </w:style>
  <w:style w:type="character" w:customStyle="1" w:styleId="PtaChar">
    <w:name w:val="Päta Char"/>
    <w:link w:val="Pta"/>
    <w:rsid w:val="00723417"/>
    <w:rPr>
      <w:sz w:val="24"/>
    </w:rPr>
  </w:style>
  <w:style w:type="character" w:styleId="Hypertextovprepojenie">
    <w:name w:val="Hyperlink"/>
    <w:rsid w:val="0064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hr.coe.int/ECHR/EN/Header/Case-Law/HUDOC/HUDOC+databa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hchr.ch/tbs/doc.ns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1271</CharactersWithSpaces>
  <SharedDoc>false</SharedDoc>
  <HLinks>
    <vt:vector size="12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http://www.echr.coe.int/ECHR/EN/Header/Case-Law/HUDOC/HUDOC+database/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http://www.unhchr.ch/tbs/doc.nsf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Jankuv Juraj</cp:lastModifiedBy>
  <cp:revision>2</cp:revision>
  <cp:lastPrinted>2016-09-26T09:01:00Z</cp:lastPrinted>
  <dcterms:created xsi:type="dcterms:W3CDTF">2019-06-25T05:00:00Z</dcterms:created>
  <dcterms:modified xsi:type="dcterms:W3CDTF">2019-06-25T05:00:00Z</dcterms:modified>
</cp:coreProperties>
</file>