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358"/>
        <w:gridCol w:w="1717"/>
        <w:gridCol w:w="7843"/>
      </w:tblGrid>
      <w:tr w:rsidR="00FF6B5A" w:rsidRPr="00FF6B5A" w14:paraId="7999C3D7" w14:textId="77777777" w:rsidTr="00C86832">
        <w:trPr>
          <w:trHeight w:val="204"/>
        </w:trPr>
        <w:tc>
          <w:tcPr>
            <w:tcW w:w="0" w:type="auto"/>
            <w:shd w:val="clear" w:color="auto" w:fill="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shd w:val="clear" w:color="auto" w:fill="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shd w:val="clear" w:color="auto" w:fill="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shd w:val="clear" w:color="auto" w:fill="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shd w:val="clear" w:color="auto" w:fill="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shd w:val="clear" w:color="auto" w:fill="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shd w:val="clear" w:color="auto" w:fill="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shd w:val="clear" w:color="auto" w:fill="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702624"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shd w:val="clear" w:color="auto" w:fill="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shd w:val="clear" w:color="auto" w:fill="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shd w:val="clear" w:color="auto" w:fill="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702624"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7768068" w14:textId="2592F21E"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Varga</w:t>
            </w:r>
          </w:p>
        </w:tc>
      </w:tr>
      <w:tr w:rsidR="00FF6B5A" w:rsidRPr="00FF6B5A" w14:paraId="3D5FD751" w14:textId="77777777" w:rsidTr="00C86832">
        <w:trPr>
          <w:trHeight w:val="315"/>
        </w:trPr>
        <w:tc>
          <w:tcPr>
            <w:tcW w:w="0" w:type="auto"/>
            <w:shd w:val="clear" w:color="auto" w:fill="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702624"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FC413E" w14:textId="0A0F7232"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Peter</w:t>
            </w:r>
          </w:p>
        </w:tc>
      </w:tr>
      <w:tr w:rsidR="00FF6B5A" w:rsidRPr="00FF6B5A" w14:paraId="6A8415BD" w14:textId="77777777" w:rsidTr="00C86832">
        <w:trPr>
          <w:trHeight w:val="510"/>
        </w:trPr>
        <w:tc>
          <w:tcPr>
            <w:tcW w:w="0" w:type="auto"/>
            <w:shd w:val="clear" w:color="auto" w:fill="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702624"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shd w:val="clear" w:color="auto" w:fill="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702624"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BE7A780" w14:textId="205DBD16" w:rsidR="00FF6B5A" w:rsidRPr="004358A8" w:rsidRDefault="00702624" w:rsidP="004358A8">
            <w:pPr>
              <w:rPr>
                <w:rFonts w:ascii="Calibri" w:eastAsia="Times New Roman" w:hAnsi="Calibri" w:cs="Times New Roman"/>
                <w:color w:val="000000"/>
                <w:lang w:eastAsia="sk-SK"/>
              </w:rPr>
            </w:pPr>
            <w:hyperlink r:id="rId15" w:history="1">
              <w:r w:rsidR="006E5B37" w:rsidRPr="007B2B55">
                <w:rPr>
                  <w:rStyle w:val="Hypertextovprepojenie"/>
                  <w:rFonts w:ascii="Calibri" w:eastAsia="Times New Roman" w:hAnsi="Calibri" w:cs="Times New Roman"/>
                  <w:lang w:eastAsia="sk-SK"/>
                </w:rPr>
                <w:t>https://www.portalvs.sk/regzam/detail/8775?do=filterForm-submit&amp;name=Peter&amp;surname=Varga&amp;sort=surname&amp;employment_state=yes&amp;filter=Vyh%C4%BEada%C5%A5</w:t>
              </w:r>
            </w:hyperlink>
            <w:r w:rsidR="006E5B37">
              <w:rPr>
                <w:rFonts w:ascii="Calibri" w:eastAsia="Times New Roman" w:hAnsi="Calibri" w:cs="Times New Roman"/>
                <w:color w:val="000000"/>
                <w:lang w:eastAsia="sk-SK"/>
              </w:rPr>
              <w:t xml:space="preserve"> </w:t>
            </w:r>
          </w:p>
        </w:tc>
      </w:tr>
      <w:tr w:rsidR="00FF6B5A" w:rsidRPr="00FF6B5A" w14:paraId="25296673" w14:textId="77777777" w:rsidTr="00C86832">
        <w:trPr>
          <w:trHeight w:val="300"/>
        </w:trPr>
        <w:tc>
          <w:tcPr>
            <w:tcW w:w="0" w:type="auto"/>
            <w:shd w:val="clear" w:color="auto" w:fill="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702624"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47D72EC0" w14:textId="56656174" w:rsidR="00FF6B5A" w:rsidRPr="00FF6B5A" w:rsidRDefault="00422600" w:rsidP="006E5B37">
            <w:pPr>
              <w:spacing w:after="0" w:line="240" w:lineRule="auto"/>
              <w:rPr>
                <w:rFonts w:ascii="Calibri" w:eastAsia="Times New Roman" w:hAnsi="Calibri" w:cs="Times New Roman"/>
                <w:color w:val="000000"/>
                <w:lang w:eastAsia="sk-SK"/>
              </w:rPr>
            </w:pPr>
            <w:r>
              <w:t xml:space="preserve">Študijný program </w:t>
            </w:r>
            <w:r w:rsidR="00702624">
              <w:t xml:space="preserve">Pracovné </w:t>
            </w:r>
            <w:r w:rsidR="006E5B37">
              <w:t>právo</w:t>
            </w:r>
            <w:r>
              <w:t>, 3. stupeň</w:t>
            </w:r>
            <w:r w:rsidR="00865C01">
              <w:t xml:space="preserve">/ HIK </w:t>
            </w:r>
            <w:r w:rsidR="00702624">
              <w:t xml:space="preserve">Pracovné </w:t>
            </w:r>
            <w:r w:rsidR="006E5B37">
              <w:t>právo</w:t>
            </w:r>
            <w:r>
              <w:t xml:space="preserve"> / </w:t>
            </w:r>
            <w:proofErr w:type="spellStart"/>
            <w:r>
              <w:t>Third</w:t>
            </w:r>
            <w:proofErr w:type="spellEnd"/>
            <w:r>
              <w:t xml:space="preserve"> </w:t>
            </w:r>
            <w:proofErr w:type="spellStart"/>
            <w:r>
              <w:t>degree</w:t>
            </w:r>
            <w:proofErr w:type="spellEnd"/>
            <w:r>
              <w:t xml:space="preserve"> study </w:t>
            </w:r>
            <w:r w:rsidRPr="00DA3A7D">
              <w:t>programe "</w:t>
            </w:r>
            <w:proofErr w:type="spellStart"/>
            <w:r w:rsidR="00702624">
              <w:t>Labour</w:t>
            </w:r>
            <w:proofErr w:type="spellEnd"/>
            <w:r w:rsidR="0085075E">
              <w:t xml:space="preserve"> </w:t>
            </w:r>
            <w:proofErr w:type="spellStart"/>
            <w:r w:rsidR="0085075E">
              <w:t>Law</w:t>
            </w:r>
            <w:proofErr w:type="spellEnd"/>
            <w:r>
              <w:t>"</w:t>
            </w:r>
            <w:r w:rsidR="00865C01">
              <w:t>/</w:t>
            </w:r>
            <w:r w:rsidR="006872F9">
              <w:t xml:space="preserve"> HIK </w:t>
            </w:r>
            <w:proofErr w:type="spellStart"/>
            <w:r w:rsidR="00702624">
              <w:t>Labour</w:t>
            </w:r>
            <w:proofErr w:type="spellEnd"/>
            <w:r w:rsidR="00702624">
              <w:t xml:space="preserve"> </w:t>
            </w:r>
            <w:proofErr w:type="spellStart"/>
            <w:r w:rsidR="006872F9">
              <w:t>Law</w:t>
            </w:r>
            <w:proofErr w:type="spellEnd"/>
          </w:p>
        </w:tc>
      </w:tr>
      <w:tr w:rsidR="008E2108" w:rsidRPr="00FF6B5A" w14:paraId="12403A01" w14:textId="77777777" w:rsidTr="00C86832">
        <w:trPr>
          <w:trHeight w:val="300"/>
        </w:trPr>
        <w:tc>
          <w:tcPr>
            <w:tcW w:w="0" w:type="auto"/>
            <w:shd w:val="clear" w:color="auto" w:fill="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42054CD5" w14:textId="0F412E7D" w:rsidR="008E2108" w:rsidRDefault="00D81D79" w:rsidP="004E4845">
            <w:pPr>
              <w:spacing w:after="0" w:line="240" w:lineRule="auto"/>
            </w:pPr>
            <w:r w:rsidRPr="00FE55BD">
              <w:rPr>
                <w:b/>
              </w:rPr>
              <w:t>Zaradenie (PF TU)</w:t>
            </w:r>
          </w:p>
        </w:tc>
        <w:tc>
          <w:tcPr>
            <w:tcW w:w="0" w:type="auto"/>
            <w:shd w:val="clear" w:color="auto" w:fill="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sidRPr="002F03B3">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shd w:val="clear" w:color="auto" w:fill="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702624"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shd w:val="clear" w:color="auto" w:fill="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0E6EEB5A" w14:textId="655BB4F4" w:rsidR="00FF6B5A" w:rsidRPr="00FF6B5A" w:rsidRDefault="00FF6B5A" w:rsidP="00AA78C3">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753D4B">
              <w:rPr>
                <w:rFonts w:ascii="Calibri" w:eastAsia="Times New Roman" w:hAnsi="Calibri" w:cs="Times New Roman"/>
                <w:color w:val="000000"/>
                <w:lang w:eastAsia="sk-SK"/>
              </w:rPr>
              <w:t>17</w:t>
            </w:r>
          </w:p>
        </w:tc>
      </w:tr>
      <w:tr w:rsidR="00FF6B5A" w:rsidRPr="00FF6B5A" w14:paraId="223C9C57" w14:textId="77777777" w:rsidTr="00C86832">
        <w:trPr>
          <w:trHeight w:val="660"/>
        </w:trPr>
        <w:tc>
          <w:tcPr>
            <w:tcW w:w="0" w:type="auto"/>
            <w:shd w:val="clear" w:color="auto" w:fill="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702624"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7444FD4" w14:textId="29C91DE5" w:rsidR="00753D4B" w:rsidRPr="00753D4B" w:rsidRDefault="00D25C4E" w:rsidP="00753D4B">
            <w:pPr>
              <w:rPr>
                <w:rFonts w:eastAsia="Times New Roman" w:cstheme="minorHAnsi"/>
                <w:bCs/>
                <w:sz w:val="24"/>
                <w:szCs w:val="24"/>
                <w:lang w:eastAsia="sk-SK"/>
              </w:rPr>
            </w:pPr>
            <w:r w:rsidRPr="00D25C4E">
              <w:rPr>
                <w:rFonts w:eastAsia="Times New Roman" w:cstheme="minorHAnsi"/>
                <w:b/>
                <w:bCs/>
                <w:sz w:val="24"/>
                <w:szCs w:val="24"/>
                <w:lang w:eastAsia="sk-SK"/>
              </w:rPr>
              <w:t>ID:</w:t>
            </w:r>
            <w:r w:rsidR="00753D4B" w:rsidRPr="00753D4B">
              <w:rPr>
                <w:rFonts w:eastAsia="Times New Roman" w:cstheme="minorHAnsi"/>
                <w:bCs/>
                <w:sz w:val="24"/>
                <w:szCs w:val="24"/>
                <w:lang w:eastAsia="sk-SK"/>
              </w:rPr>
              <w:t xml:space="preserve"> 685783. Zohľadnenie požiadavky zamestnávateľa na náboženskú, politickú a filozofickú neutralitu zamestnanca / Varga, Peter [Autor, 100%] In: Justičná revue [textový dokument (</w:t>
            </w:r>
            <w:proofErr w:type="spellStart"/>
            <w:r w:rsidR="00753D4B" w:rsidRPr="00753D4B">
              <w:rPr>
                <w:rFonts w:eastAsia="Times New Roman" w:cstheme="minorHAnsi"/>
                <w:bCs/>
                <w:sz w:val="24"/>
                <w:szCs w:val="24"/>
                <w:lang w:eastAsia="sk-SK"/>
              </w:rPr>
              <w:t>print</w:t>
            </w:r>
            <w:proofErr w:type="spellEnd"/>
            <w:r w:rsidR="00753D4B" w:rsidRPr="00753D4B">
              <w:rPr>
                <w:rFonts w:eastAsia="Times New Roman" w:cstheme="minorHAnsi"/>
                <w:bCs/>
                <w:sz w:val="24"/>
                <w:szCs w:val="24"/>
                <w:lang w:eastAsia="sk-SK"/>
              </w:rPr>
              <w:t>)] [elektronický dokument] : časopis pre právnu teóriu a prax. – Bratislava (Slovensko) : Ministerstvo spravodlivosti Slovenskej republiky. – ISSN 1335-6461. – ISSN (online) 2730-0471. – Roč. 69, č. 10 (2017), s. 1237-1247</w:t>
            </w:r>
          </w:p>
          <w:p w14:paraId="69F62028" w14:textId="238C9CA8" w:rsidR="00273FED" w:rsidRPr="00D1127B" w:rsidRDefault="00273FED" w:rsidP="00D25C4E">
            <w:pPr>
              <w:rPr>
                <w:rFonts w:eastAsia="Times New Roman" w:cstheme="minorHAnsi"/>
                <w:bCs/>
                <w:sz w:val="24"/>
                <w:szCs w:val="24"/>
                <w:lang w:eastAsia="sk-SK"/>
              </w:rPr>
            </w:pPr>
          </w:p>
        </w:tc>
      </w:tr>
      <w:tr w:rsidR="00FF6B5A" w:rsidRPr="00FF6B5A" w14:paraId="79149E5F" w14:textId="77777777" w:rsidTr="00C86832">
        <w:trPr>
          <w:trHeight w:val="525"/>
        </w:trPr>
        <w:tc>
          <w:tcPr>
            <w:tcW w:w="0" w:type="auto"/>
            <w:shd w:val="clear" w:color="auto" w:fill="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702624"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18C92EC9" w14:textId="4CF82109" w:rsidR="00FF6B5A" w:rsidRPr="00FF6B5A" w:rsidRDefault="00702624" w:rsidP="004A606B">
            <w:pPr>
              <w:rPr>
                <w:rFonts w:ascii="Calibri" w:eastAsia="Times New Roman" w:hAnsi="Calibri" w:cs="Times New Roman"/>
                <w:color w:val="000000"/>
                <w:lang w:eastAsia="sk-SK"/>
              </w:rPr>
            </w:pPr>
            <w:hyperlink r:id="rId20" w:tgtFrame="_blank" w:history="1">
              <w:r w:rsidR="00CB5E78">
                <w:rPr>
                  <w:rStyle w:val="Hypertextovprepojenie"/>
                  <w:rFonts w:ascii="Helvetica" w:hAnsi="Helvetica"/>
                  <w:color w:val="2F1713"/>
                  <w:sz w:val="20"/>
                  <w:szCs w:val="20"/>
                  <w:shd w:val="clear" w:color="auto" w:fill="F5F5F5"/>
                </w:rPr>
                <w:t>https://app.crepc.sk/?fn=detailBiblioForm&amp;sid=33A8CB283DC6641E13857D7B40</w:t>
              </w:r>
            </w:hyperlink>
            <w:r w:rsidR="00CB5E78">
              <w:t xml:space="preserve"> </w:t>
            </w:r>
          </w:p>
        </w:tc>
      </w:tr>
      <w:tr w:rsidR="00C86832" w:rsidRPr="00FF6B5A" w14:paraId="606552E8" w14:textId="77777777" w:rsidTr="00C86832">
        <w:trPr>
          <w:trHeight w:val="525"/>
        </w:trPr>
        <w:tc>
          <w:tcPr>
            <w:tcW w:w="0" w:type="auto"/>
            <w:shd w:val="clear" w:color="auto" w:fill="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shd w:val="clear" w:color="auto" w:fill="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shd w:val="clear" w:color="auto" w:fill="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702624"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w:t>
              </w:r>
              <w:r w:rsidR="00FF6B5A" w:rsidRPr="00FF6B5A">
                <w:rPr>
                  <w:rFonts w:ascii="Calibri" w:eastAsia="Times New Roman" w:hAnsi="Calibri" w:cs="Times New Roman"/>
                  <w:lang w:eastAsia="sk-SK"/>
                </w:rPr>
                <w:lastRenderedPageBreak/>
                <w:t xml:space="preserve">/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7FB2B1C5" w14:textId="07AD1BC5" w:rsidR="00FF6B5A" w:rsidRPr="00FF6B5A" w:rsidRDefault="003D7A16" w:rsidP="00D1127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X</w:t>
            </w:r>
          </w:p>
        </w:tc>
      </w:tr>
      <w:tr w:rsidR="00FF6B5A" w:rsidRPr="00FF6B5A" w14:paraId="0D315BAE" w14:textId="77777777" w:rsidTr="00C86832">
        <w:trPr>
          <w:trHeight w:val="1515"/>
        </w:trPr>
        <w:tc>
          <w:tcPr>
            <w:tcW w:w="0" w:type="auto"/>
            <w:shd w:val="clear" w:color="auto" w:fill="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shd w:val="clear" w:color="auto" w:fill="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702624" w:rsidP="00087B3E">
            <w:pPr>
              <w:spacing w:after="0" w:line="240" w:lineRule="auto"/>
              <w:rPr>
                <w:rFonts w:ascii="Calibri" w:eastAsia="Times New Roman" w:hAnsi="Calibri" w:cs="Times New Roman"/>
                <w:lang w:eastAsia="sk-SK"/>
              </w:rPr>
            </w:pPr>
            <w:hyperlink r:id="rId22"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2F03B3">
        <w:trPr>
          <w:trHeight w:val="1110"/>
        </w:trPr>
        <w:tc>
          <w:tcPr>
            <w:tcW w:w="0" w:type="auto"/>
            <w:shd w:val="clear" w:color="auto" w:fill="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tcPr>
          <w:p w14:paraId="423EC638" w14:textId="047333C8"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shd w:val="clear" w:color="auto" w:fill="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shd w:val="clear" w:color="auto" w:fill="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702624"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w:t>
              </w:r>
              <w:r w:rsidR="00FF6B5A" w:rsidRPr="00FF6B5A">
                <w:rPr>
                  <w:rFonts w:ascii="Calibri" w:eastAsia="Times New Roman" w:hAnsi="Calibri" w:cs="Times New Roman"/>
                  <w:i/>
                  <w:iCs/>
                  <w:color w:val="808080"/>
                  <w:lang w:eastAsia="sk-SK"/>
                </w:rPr>
                <w:lastRenderedPageBreak/>
                <w:t>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00EE547B" w14:textId="51E3E052" w:rsidR="002E6FE9" w:rsidRDefault="00884925"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w:t>
            </w:r>
            <w:r w:rsidR="004711A1" w:rsidRPr="004711A1">
              <w:rPr>
                <w:rFonts w:ascii="Calibri" w:eastAsia="Times New Roman" w:hAnsi="Calibri" w:cs="Times New Roman"/>
                <w:color w:val="000000"/>
                <w:lang w:eastAsia="sk-SK"/>
              </w:rPr>
              <w:t>sa zaoberá</w:t>
            </w:r>
            <w:r w:rsidR="004D02BF">
              <w:rPr>
                <w:rFonts w:ascii="Calibri" w:eastAsia="Times New Roman" w:hAnsi="Calibri" w:cs="Times New Roman"/>
                <w:color w:val="000000"/>
                <w:lang w:eastAsia="sk-SK"/>
              </w:rPr>
              <w:t xml:space="preserve"> </w:t>
            </w:r>
            <w:r w:rsidR="00C2437B">
              <w:rPr>
                <w:rFonts w:ascii="Calibri" w:eastAsia="Times New Roman" w:hAnsi="Calibri" w:cs="Times New Roman"/>
                <w:color w:val="000000"/>
                <w:lang w:eastAsia="sk-SK"/>
              </w:rPr>
              <w:t xml:space="preserve">problémom, ktorý v súčasnosti riešia mnohí zamestnávatelia a to je </w:t>
            </w:r>
            <w:r w:rsidR="004D02BF" w:rsidRPr="004D02BF">
              <w:rPr>
                <w:rFonts w:ascii="Calibri" w:eastAsia="Times New Roman" w:hAnsi="Calibri" w:cs="Times New Roman"/>
                <w:color w:val="000000"/>
                <w:lang w:eastAsia="sk-SK"/>
              </w:rPr>
              <w:t>otázk</w:t>
            </w:r>
            <w:r w:rsidR="00C2437B">
              <w:rPr>
                <w:rFonts w:ascii="Calibri" w:eastAsia="Times New Roman" w:hAnsi="Calibri" w:cs="Times New Roman"/>
                <w:color w:val="000000"/>
                <w:lang w:eastAsia="sk-SK"/>
              </w:rPr>
              <w:t>a</w:t>
            </w:r>
            <w:r w:rsidR="004D02BF" w:rsidRPr="004D02BF">
              <w:rPr>
                <w:rFonts w:ascii="Calibri" w:eastAsia="Times New Roman" w:hAnsi="Calibri" w:cs="Times New Roman"/>
                <w:color w:val="000000"/>
                <w:lang w:eastAsia="sk-SK"/>
              </w:rPr>
              <w:t xml:space="preserve"> politickej, filozofickej alebo náboženskej neutrality</w:t>
            </w:r>
            <w:r w:rsidR="00C2437B">
              <w:rPr>
                <w:rFonts w:ascii="Calibri" w:eastAsia="Times New Roman" w:hAnsi="Calibri" w:cs="Times New Roman"/>
                <w:color w:val="000000"/>
                <w:lang w:eastAsia="sk-SK"/>
              </w:rPr>
              <w:t xml:space="preserve"> zamestnávateľa, </w:t>
            </w:r>
            <w:r w:rsidR="004D02BF" w:rsidRPr="004D02BF">
              <w:rPr>
                <w:rFonts w:ascii="Calibri" w:eastAsia="Times New Roman" w:hAnsi="Calibri" w:cs="Times New Roman"/>
                <w:color w:val="000000"/>
                <w:lang w:eastAsia="sk-SK"/>
              </w:rPr>
              <w:t xml:space="preserve">aby vystupovali voči svojim zákazníkom neutrálne. Takáto požiadavka však môže naraziť na iné práva, ktoré zamestnancom garantujú právne predpisy medzinárodného práva, práva EÚ ako aj národného práva. Súdny dvor EÚ </w:t>
            </w:r>
            <w:r w:rsidR="00C2437B">
              <w:rPr>
                <w:rFonts w:ascii="Calibri" w:eastAsia="Times New Roman" w:hAnsi="Calibri" w:cs="Times New Roman"/>
                <w:color w:val="000000"/>
                <w:lang w:eastAsia="sk-SK"/>
              </w:rPr>
              <w:t xml:space="preserve">vydal </w:t>
            </w:r>
            <w:r w:rsidR="004D02BF" w:rsidRPr="004D02BF">
              <w:rPr>
                <w:rFonts w:ascii="Calibri" w:eastAsia="Times New Roman" w:hAnsi="Calibri" w:cs="Times New Roman"/>
                <w:color w:val="000000"/>
                <w:lang w:eastAsia="sk-SK"/>
              </w:rPr>
              <w:t xml:space="preserve">rozhodnutia, ktoré stanovujú podmienky, za ktorých môžu zamestnávatelia prijať vnútorné predpisy týkajúce sa neutrality svojich zamestnancov. Uvedené rozhodnutia boli diskutované aj </w:t>
            </w:r>
            <w:proofErr w:type="spellStart"/>
            <w:r w:rsidR="004D02BF" w:rsidRPr="004D02BF">
              <w:rPr>
                <w:rFonts w:ascii="Calibri" w:eastAsia="Times New Roman" w:hAnsi="Calibri" w:cs="Times New Roman"/>
                <w:color w:val="000000"/>
                <w:lang w:eastAsia="sk-SK"/>
              </w:rPr>
              <w:t>ľudskoprávnymi</w:t>
            </w:r>
            <w:proofErr w:type="spellEnd"/>
            <w:r w:rsidR="004D02BF" w:rsidRPr="004D02BF">
              <w:rPr>
                <w:rFonts w:ascii="Calibri" w:eastAsia="Times New Roman" w:hAnsi="Calibri" w:cs="Times New Roman"/>
                <w:color w:val="000000"/>
                <w:lang w:eastAsia="sk-SK"/>
              </w:rPr>
              <w:t xml:space="preserve"> aktivistami, ktorí vyjadrili pochybnosti k spomínaným rozhodnutiam, pričom výhrady smerovali najmä k možnej diskriminácii osôb vyznávajúcich určité náboženstvá, ktoré sú spojené s viditeľnými symbolmi osôb a tým ich vylúčeniu z pracovného života a zamedzeniu ich integrácie</w:t>
            </w:r>
            <w:r w:rsidR="00C2437B">
              <w:rPr>
                <w:rFonts w:ascii="Calibri" w:eastAsia="Times New Roman" w:hAnsi="Calibri" w:cs="Times New Roman"/>
                <w:color w:val="000000"/>
                <w:lang w:eastAsia="sk-SK"/>
              </w:rPr>
              <w:t xml:space="preserve">. </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450F61F5" w14:textId="67710CA9" w:rsidR="000C6D33" w:rsidRPr="004358A8" w:rsidRDefault="00387CE6" w:rsidP="00C2437B">
            <w:pPr>
              <w:spacing w:after="0" w:line="240" w:lineRule="auto"/>
              <w:jc w:val="both"/>
              <w:rPr>
                <w:rFonts w:ascii="Calibri" w:eastAsia="Times New Roman" w:hAnsi="Calibri" w:cs="Times New Roman"/>
                <w:i/>
                <w:color w:val="000000"/>
                <w:lang w:val="en-GB" w:eastAsia="sk-SK"/>
              </w:rPr>
            </w:pPr>
            <w:r w:rsidRPr="004358A8">
              <w:rPr>
                <w:rFonts w:ascii="Calibri" w:eastAsia="Times New Roman" w:hAnsi="Calibri" w:cs="Times New Roman"/>
                <w:i/>
                <w:color w:val="000000"/>
                <w:lang w:val="en-GB" w:eastAsia="sk-SK"/>
              </w:rPr>
              <w:t>The outcome</w:t>
            </w:r>
            <w:r w:rsidR="00C2437B" w:rsidRPr="00C2437B">
              <w:rPr>
                <w:rFonts w:ascii="Calibri" w:eastAsia="Times New Roman" w:hAnsi="Calibri" w:cs="Times New Roman"/>
                <w:i/>
                <w:color w:val="000000"/>
                <w:lang w:val="en-GB" w:eastAsia="sk-SK"/>
              </w:rPr>
              <w:t xml:space="preserve"> deals with a problem that many employers are currently dealing with and that is the question of the employer's political, philosophical or religious neutrality, so that they act neutrally towards their customers. However, such a requirement may conflict with other rights that are guaranteed to employees by international law, EU law, and national law. The Court of Justice of the EU has issued rulings that set out the conditions under which employers can adopt internal regulations regarding the neutrality of their employees. The aforementioned decisions were also discussed by human rights activists, who expressed doubts about the mentioned decisions, while the reservations were mainly aimed at the possible discrimination of people who follow certain religions, which are associated with visible symbols of people and thus their exclusion from working life and prevention of their integration</w:t>
            </w:r>
            <w:r w:rsidR="004711A1" w:rsidRPr="004711A1">
              <w:rPr>
                <w:rFonts w:ascii="Calibri" w:eastAsia="Times New Roman" w:hAnsi="Calibri" w:cs="Times New Roman"/>
                <w:i/>
                <w:color w:val="000000"/>
                <w:lang w:val="en-GB" w:eastAsia="sk-SK"/>
              </w:rPr>
              <w:t xml:space="preserve">. </w:t>
            </w:r>
          </w:p>
        </w:tc>
      </w:tr>
      <w:tr w:rsidR="00FF6B5A" w:rsidRPr="00FF6B5A" w14:paraId="01B73760" w14:textId="77777777" w:rsidTr="00C86832">
        <w:trPr>
          <w:trHeight w:val="915"/>
        </w:trPr>
        <w:tc>
          <w:tcPr>
            <w:tcW w:w="0" w:type="auto"/>
            <w:shd w:val="clear" w:color="auto" w:fill="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702624"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shd w:val="clear" w:color="auto" w:fill="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694C86A7" w14:textId="7934A085" w:rsidR="00422600" w:rsidRPr="00FF6B5A" w:rsidRDefault="00C75510" w:rsidP="000C6D33">
            <w:pPr>
              <w:spacing w:after="0" w:line="240" w:lineRule="auto"/>
              <w:rPr>
                <w:rFonts w:ascii="Calibri" w:eastAsia="Times New Roman" w:hAnsi="Calibri" w:cs="Times New Roman"/>
                <w:color w:val="000000"/>
                <w:lang w:eastAsia="sk-SK"/>
              </w:rPr>
            </w:pPr>
            <w:r w:rsidRPr="00C75510">
              <w:rPr>
                <w:rFonts w:ascii="Calibri" w:eastAsia="Times New Roman" w:hAnsi="Calibri" w:cs="Times New Roman"/>
                <w:color w:val="000000"/>
                <w:lang w:eastAsia="sk-SK"/>
              </w:rPr>
              <w:t xml:space="preserve">DOBROVODSKÝ, R. </w:t>
            </w:r>
            <w:proofErr w:type="spellStart"/>
            <w:r w:rsidRPr="00C75510">
              <w:rPr>
                <w:rFonts w:ascii="Calibri" w:eastAsia="Times New Roman" w:hAnsi="Calibri" w:cs="Times New Roman"/>
                <w:color w:val="000000"/>
                <w:lang w:eastAsia="sk-SK"/>
              </w:rPr>
              <w:t>Eheschliessung</w:t>
            </w:r>
            <w:proofErr w:type="spellEnd"/>
            <w:r w:rsidRPr="00C75510">
              <w:rPr>
                <w:rFonts w:ascii="Calibri" w:eastAsia="Times New Roman" w:hAnsi="Calibri" w:cs="Times New Roman"/>
                <w:color w:val="000000"/>
                <w:lang w:eastAsia="sk-SK"/>
              </w:rPr>
              <w:t xml:space="preserve"> nach </w:t>
            </w:r>
            <w:proofErr w:type="spellStart"/>
            <w:r w:rsidRPr="00C75510">
              <w:rPr>
                <w:rFonts w:ascii="Calibri" w:eastAsia="Times New Roman" w:hAnsi="Calibri" w:cs="Times New Roman"/>
                <w:color w:val="000000"/>
                <w:lang w:eastAsia="sk-SK"/>
              </w:rPr>
              <w:t>slowakischem</w:t>
            </w:r>
            <w:proofErr w:type="spellEnd"/>
            <w:r w:rsidRPr="00C75510">
              <w:rPr>
                <w:rFonts w:ascii="Calibri" w:eastAsia="Times New Roman" w:hAnsi="Calibri" w:cs="Times New Roman"/>
                <w:color w:val="000000"/>
                <w:lang w:eastAsia="sk-SK"/>
              </w:rPr>
              <w:t xml:space="preserve"> </w:t>
            </w:r>
            <w:proofErr w:type="spellStart"/>
            <w:r w:rsidRPr="00C75510">
              <w:rPr>
                <w:rFonts w:ascii="Calibri" w:eastAsia="Times New Roman" w:hAnsi="Calibri" w:cs="Times New Roman"/>
                <w:color w:val="000000"/>
                <w:lang w:eastAsia="sk-SK"/>
              </w:rPr>
              <w:t>Recht</w:t>
            </w:r>
            <w:proofErr w:type="spellEnd"/>
            <w:r w:rsidRPr="00C75510">
              <w:rPr>
                <w:rFonts w:ascii="Calibri" w:eastAsia="Times New Roman" w:hAnsi="Calibri" w:cs="Times New Roman"/>
                <w:color w:val="000000"/>
                <w:lang w:eastAsia="sk-SK"/>
              </w:rPr>
              <w:t xml:space="preserve">: </w:t>
            </w:r>
            <w:proofErr w:type="spellStart"/>
            <w:r w:rsidRPr="00C75510">
              <w:rPr>
                <w:rFonts w:ascii="Calibri" w:eastAsia="Times New Roman" w:hAnsi="Calibri" w:cs="Times New Roman"/>
                <w:color w:val="000000"/>
                <w:lang w:eastAsia="sk-SK"/>
              </w:rPr>
              <w:t>Ehevoraussetzungen</w:t>
            </w:r>
            <w:proofErr w:type="spellEnd"/>
            <w:r w:rsidRPr="00C75510">
              <w:rPr>
                <w:rFonts w:ascii="Calibri" w:eastAsia="Times New Roman" w:hAnsi="Calibri" w:cs="Times New Roman"/>
                <w:color w:val="000000"/>
                <w:lang w:eastAsia="sk-SK"/>
              </w:rPr>
              <w:t xml:space="preserve">, </w:t>
            </w:r>
            <w:proofErr w:type="spellStart"/>
            <w:r w:rsidRPr="00C75510">
              <w:rPr>
                <w:rFonts w:ascii="Calibri" w:eastAsia="Times New Roman" w:hAnsi="Calibri" w:cs="Times New Roman"/>
                <w:color w:val="000000"/>
                <w:lang w:eastAsia="sk-SK"/>
              </w:rPr>
              <w:t>Ehemängel</w:t>
            </w:r>
            <w:proofErr w:type="spellEnd"/>
            <w:r w:rsidRPr="00C75510">
              <w:rPr>
                <w:rFonts w:ascii="Calibri" w:eastAsia="Times New Roman" w:hAnsi="Calibri" w:cs="Times New Roman"/>
                <w:color w:val="000000"/>
                <w:lang w:eastAsia="sk-SK"/>
              </w:rPr>
              <w:t xml:space="preserve"> </w:t>
            </w:r>
            <w:proofErr w:type="spellStart"/>
            <w:r w:rsidRPr="00C75510">
              <w:rPr>
                <w:rFonts w:ascii="Calibri" w:eastAsia="Times New Roman" w:hAnsi="Calibri" w:cs="Times New Roman"/>
                <w:color w:val="000000"/>
                <w:lang w:eastAsia="sk-SK"/>
              </w:rPr>
              <w:t>und</w:t>
            </w:r>
            <w:proofErr w:type="spellEnd"/>
            <w:r w:rsidRPr="00C75510">
              <w:rPr>
                <w:rFonts w:ascii="Calibri" w:eastAsia="Times New Roman" w:hAnsi="Calibri" w:cs="Times New Roman"/>
                <w:color w:val="000000"/>
                <w:lang w:eastAsia="sk-SK"/>
              </w:rPr>
              <w:t xml:space="preserve"> </w:t>
            </w:r>
            <w:proofErr w:type="spellStart"/>
            <w:r w:rsidRPr="00C75510">
              <w:rPr>
                <w:rFonts w:ascii="Calibri" w:eastAsia="Times New Roman" w:hAnsi="Calibri" w:cs="Times New Roman"/>
                <w:color w:val="000000"/>
                <w:lang w:eastAsia="sk-SK"/>
              </w:rPr>
              <w:t>ihre</w:t>
            </w:r>
            <w:proofErr w:type="spellEnd"/>
            <w:r w:rsidRPr="00C75510">
              <w:rPr>
                <w:rFonts w:ascii="Calibri" w:eastAsia="Times New Roman" w:hAnsi="Calibri" w:cs="Times New Roman"/>
                <w:color w:val="000000"/>
                <w:lang w:eastAsia="sk-SK"/>
              </w:rPr>
              <w:t xml:space="preserve"> </w:t>
            </w:r>
            <w:proofErr w:type="spellStart"/>
            <w:r w:rsidRPr="00C75510">
              <w:rPr>
                <w:rFonts w:ascii="Calibri" w:eastAsia="Times New Roman" w:hAnsi="Calibri" w:cs="Times New Roman"/>
                <w:color w:val="000000"/>
                <w:lang w:eastAsia="sk-SK"/>
              </w:rPr>
              <w:t>Folgen</w:t>
            </w:r>
            <w:proofErr w:type="spellEnd"/>
            <w:r w:rsidRPr="00C75510">
              <w:rPr>
                <w:rFonts w:ascii="Calibri" w:eastAsia="Times New Roman" w:hAnsi="Calibri" w:cs="Times New Roman"/>
                <w:color w:val="000000"/>
                <w:lang w:eastAsia="sk-SK"/>
              </w:rPr>
              <w:t xml:space="preserve">. In Das </w:t>
            </w:r>
            <w:proofErr w:type="spellStart"/>
            <w:r w:rsidRPr="00C75510">
              <w:rPr>
                <w:rFonts w:ascii="Calibri" w:eastAsia="Times New Roman" w:hAnsi="Calibri" w:cs="Times New Roman"/>
                <w:color w:val="000000"/>
                <w:lang w:eastAsia="sk-SK"/>
              </w:rPr>
              <w:t>Standesamt</w:t>
            </w:r>
            <w:proofErr w:type="spellEnd"/>
            <w:r w:rsidRPr="00C75510">
              <w:rPr>
                <w:rFonts w:ascii="Calibri" w:eastAsia="Times New Roman" w:hAnsi="Calibri" w:cs="Times New Roman"/>
                <w:color w:val="000000"/>
                <w:lang w:eastAsia="sk-SK"/>
              </w:rPr>
              <w:t xml:space="preserve">, </w:t>
            </w:r>
            <w:proofErr w:type="spellStart"/>
            <w:r w:rsidRPr="00C75510">
              <w:rPr>
                <w:rFonts w:ascii="Calibri" w:eastAsia="Times New Roman" w:hAnsi="Calibri" w:cs="Times New Roman"/>
                <w:color w:val="000000"/>
                <w:lang w:eastAsia="sk-SK"/>
              </w:rPr>
              <w:t>Jahrg</w:t>
            </w:r>
            <w:proofErr w:type="spellEnd"/>
            <w:r w:rsidRPr="00C75510">
              <w:rPr>
                <w:rFonts w:ascii="Calibri" w:eastAsia="Times New Roman" w:hAnsi="Calibri" w:cs="Times New Roman"/>
                <w:color w:val="000000"/>
                <w:lang w:eastAsia="sk-SK"/>
              </w:rPr>
              <w:t xml:space="preserve">. 72, </w:t>
            </w:r>
            <w:proofErr w:type="spellStart"/>
            <w:r w:rsidRPr="00C75510">
              <w:rPr>
                <w:rFonts w:ascii="Calibri" w:eastAsia="Times New Roman" w:hAnsi="Calibri" w:cs="Times New Roman"/>
                <w:color w:val="000000"/>
                <w:lang w:eastAsia="sk-SK"/>
              </w:rPr>
              <w:t>Nr</w:t>
            </w:r>
            <w:proofErr w:type="spellEnd"/>
            <w:r w:rsidRPr="00C75510">
              <w:rPr>
                <w:rFonts w:ascii="Calibri" w:eastAsia="Times New Roman" w:hAnsi="Calibri" w:cs="Times New Roman"/>
                <w:color w:val="000000"/>
                <w:lang w:eastAsia="sk-SK"/>
              </w:rPr>
              <w:t>. 5 (2019), S. 140. ISSN 0341-3977. – [</w:t>
            </w:r>
            <w:proofErr w:type="spellStart"/>
            <w:r w:rsidRPr="00C75510">
              <w:rPr>
                <w:rFonts w:ascii="Calibri" w:eastAsia="Times New Roman" w:hAnsi="Calibri" w:cs="Times New Roman"/>
                <w:color w:val="000000"/>
                <w:lang w:eastAsia="sk-SK"/>
              </w:rPr>
              <w:t>s.l</w:t>
            </w:r>
            <w:proofErr w:type="spellEnd"/>
            <w:r w:rsidRPr="00C75510">
              <w:rPr>
                <w:rFonts w:ascii="Calibri" w:eastAsia="Times New Roman" w:hAnsi="Calibri" w:cs="Times New Roman"/>
                <w:color w:val="000000"/>
                <w:lang w:eastAsia="sk-SK"/>
              </w:rPr>
              <w:t>.] : [</w:t>
            </w:r>
            <w:proofErr w:type="spellStart"/>
            <w:r w:rsidRPr="00C75510">
              <w:rPr>
                <w:rFonts w:ascii="Calibri" w:eastAsia="Times New Roman" w:hAnsi="Calibri" w:cs="Times New Roman"/>
                <w:color w:val="000000"/>
                <w:lang w:eastAsia="sk-SK"/>
              </w:rPr>
              <w:t>s.n</w:t>
            </w:r>
            <w:proofErr w:type="spellEnd"/>
            <w:r w:rsidRPr="00C75510">
              <w:rPr>
                <w:rFonts w:ascii="Calibri" w:eastAsia="Times New Roman" w:hAnsi="Calibri" w:cs="Times New Roman"/>
                <w:color w:val="000000"/>
                <w:lang w:eastAsia="sk-SK"/>
              </w:rPr>
              <w:t>.], 2019</w:t>
            </w:r>
          </w:p>
        </w:tc>
      </w:tr>
      <w:tr w:rsidR="00FF6B5A" w:rsidRPr="00FF6B5A" w14:paraId="7DBED568" w14:textId="77777777" w:rsidTr="00C86832">
        <w:trPr>
          <w:trHeight w:val="1170"/>
        </w:trPr>
        <w:tc>
          <w:tcPr>
            <w:tcW w:w="0" w:type="auto"/>
            <w:shd w:val="clear" w:color="auto" w:fill="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6AAE6E3" w14:textId="5ED8005A" w:rsidR="00C75510" w:rsidRDefault="005D6234" w:rsidP="009B4C1D">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w:t>
            </w:r>
            <w:r w:rsidR="000C6D33">
              <w:rPr>
                <w:rFonts w:ascii="Calibri" w:eastAsia="Times New Roman" w:hAnsi="Calibri" w:cs="Times New Roman"/>
                <w:color w:val="000000"/>
                <w:lang w:eastAsia="sk-SK"/>
              </w:rPr>
              <w:t xml:space="preserve">predstavuje </w:t>
            </w:r>
            <w:r>
              <w:rPr>
                <w:rFonts w:ascii="Calibri" w:eastAsia="Times New Roman" w:hAnsi="Calibri" w:cs="Times New Roman"/>
                <w:color w:val="000000"/>
                <w:lang w:eastAsia="sk-SK"/>
              </w:rPr>
              <w:t>príspev</w:t>
            </w:r>
            <w:r w:rsidR="00125CFA">
              <w:rPr>
                <w:rFonts w:ascii="Calibri" w:eastAsia="Times New Roman" w:hAnsi="Calibri" w:cs="Times New Roman"/>
                <w:color w:val="000000"/>
                <w:lang w:eastAsia="sk-SK"/>
              </w:rPr>
              <w:t xml:space="preserve">ok </w:t>
            </w:r>
            <w:r w:rsidR="009B4C1D">
              <w:rPr>
                <w:rFonts w:ascii="Calibri" w:eastAsia="Times New Roman" w:hAnsi="Calibri" w:cs="Times New Roman"/>
                <w:color w:val="000000"/>
                <w:lang w:eastAsia="sk-SK"/>
              </w:rPr>
              <w:t>pre rozvoj odbornej a vedeckej diskusie k</w:t>
            </w:r>
            <w:r w:rsidR="00C75510">
              <w:rPr>
                <w:rFonts w:ascii="Calibri" w:eastAsia="Times New Roman" w:hAnsi="Calibri" w:cs="Times New Roman"/>
                <w:color w:val="000000"/>
                <w:lang w:eastAsia="sk-SK"/>
              </w:rPr>
              <w:t xml:space="preserve"> požiadavky zamestnávateľa na neutrality svojich zamestnancov. </w:t>
            </w:r>
            <w:r w:rsidR="00C75510" w:rsidRPr="00C75510">
              <w:rPr>
                <w:rFonts w:ascii="Calibri" w:eastAsia="Times New Roman" w:hAnsi="Calibri" w:cs="Times New Roman"/>
                <w:color w:val="000000"/>
                <w:lang w:eastAsia="sk-SK"/>
              </w:rPr>
              <w:t xml:space="preserve">Bez ohľadu na rôzne názory týkajúce sa správnosti alebo nesprávnosti </w:t>
            </w:r>
            <w:r w:rsidR="00C75510">
              <w:rPr>
                <w:rFonts w:ascii="Calibri" w:eastAsia="Times New Roman" w:hAnsi="Calibri" w:cs="Times New Roman"/>
                <w:color w:val="000000"/>
                <w:lang w:eastAsia="sk-SK"/>
              </w:rPr>
              <w:t xml:space="preserve">analyzovaných </w:t>
            </w:r>
            <w:r w:rsidR="00C75510" w:rsidRPr="00C75510">
              <w:rPr>
                <w:rFonts w:ascii="Calibri" w:eastAsia="Times New Roman" w:hAnsi="Calibri" w:cs="Times New Roman"/>
                <w:color w:val="000000"/>
                <w:lang w:eastAsia="sk-SK"/>
              </w:rPr>
              <w:t xml:space="preserve">rozhodnutí Súdneho dvora EÚ je z právneho hľadiska najmä pre zamestnávateľov dôležité, že majú aspoň interpretačný návod ako majú postupovať, aby sa nedostali do rozporu s právnymi predpismi, ktoré zaručujú právo na slobodu náboženstva alebo viery. Takýto rozpor by mohol nastať aj v prípade rozšírených interných predpisov, ktoré určujú </w:t>
            </w:r>
            <w:proofErr w:type="spellStart"/>
            <w:r w:rsidR="00C75510" w:rsidRPr="00C75510">
              <w:rPr>
                <w:rFonts w:ascii="Calibri" w:eastAsia="Times New Roman" w:hAnsi="Calibri" w:cs="Times New Roman"/>
                <w:color w:val="000000"/>
                <w:lang w:eastAsia="sk-SK"/>
              </w:rPr>
              <w:t>dress</w:t>
            </w:r>
            <w:proofErr w:type="spellEnd"/>
            <w:r w:rsidR="00C75510" w:rsidRPr="00C75510">
              <w:rPr>
                <w:rFonts w:ascii="Calibri" w:eastAsia="Times New Roman" w:hAnsi="Calibri" w:cs="Times New Roman"/>
                <w:color w:val="000000"/>
                <w:lang w:eastAsia="sk-SK"/>
              </w:rPr>
              <w:t xml:space="preserve"> </w:t>
            </w:r>
            <w:proofErr w:type="spellStart"/>
            <w:r w:rsidR="00C75510" w:rsidRPr="00C75510">
              <w:rPr>
                <w:rFonts w:ascii="Calibri" w:eastAsia="Times New Roman" w:hAnsi="Calibri" w:cs="Times New Roman"/>
                <w:color w:val="000000"/>
                <w:lang w:eastAsia="sk-SK"/>
              </w:rPr>
              <w:t>code</w:t>
            </w:r>
            <w:proofErr w:type="spellEnd"/>
            <w:r w:rsidR="00C75510" w:rsidRPr="00C75510">
              <w:rPr>
                <w:rFonts w:ascii="Calibri" w:eastAsia="Times New Roman" w:hAnsi="Calibri" w:cs="Times New Roman"/>
                <w:color w:val="000000"/>
                <w:lang w:eastAsia="sk-SK"/>
              </w:rPr>
              <w:t xml:space="preserve"> pre zamestnancov . Rovnako tieto rozhodnutia slúžia aj pre interpretáciu slovenských právnych predpisov, ktorými bolo transponované právo EÚ</w:t>
            </w:r>
            <w:r w:rsidR="00C75510">
              <w:rPr>
                <w:rFonts w:ascii="Calibri" w:eastAsia="Times New Roman" w:hAnsi="Calibri" w:cs="Times New Roman"/>
                <w:color w:val="000000"/>
                <w:lang w:eastAsia="sk-SK"/>
              </w:rPr>
              <w:t>.</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2EB8AC82" w14:textId="05F4B28B" w:rsidR="0074791C" w:rsidRPr="00FF6B5A" w:rsidRDefault="00A050E2" w:rsidP="004711A1">
            <w:pPr>
              <w:spacing w:after="0"/>
              <w:jc w:val="both"/>
              <w:rPr>
                <w:rFonts w:ascii="Calibri" w:eastAsia="Times New Roman" w:hAnsi="Calibri" w:cs="Times New Roman"/>
                <w:color w:val="000000"/>
                <w:lang w:eastAsia="sk-SK"/>
              </w:rPr>
            </w:pPr>
            <w:r w:rsidRPr="00A050E2">
              <w:rPr>
                <w:rFonts w:ascii="Calibri" w:eastAsia="Times New Roman" w:hAnsi="Calibri" w:cs="Times New Roman"/>
                <w:i/>
                <w:iCs/>
                <w:color w:val="000000"/>
                <w:lang w:val="en-US" w:eastAsia="sk-SK"/>
              </w:rPr>
              <w:t xml:space="preserve">The output represents a </w:t>
            </w:r>
            <w:r w:rsidR="00210794" w:rsidRPr="00210794">
              <w:rPr>
                <w:rFonts w:ascii="Calibri" w:eastAsia="Times New Roman" w:hAnsi="Calibri" w:cs="Times New Roman"/>
                <w:i/>
                <w:iCs/>
                <w:color w:val="000000"/>
                <w:lang w:val="en-US" w:eastAsia="sk-SK"/>
              </w:rPr>
              <w:t xml:space="preserve">contribution </w:t>
            </w:r>
            <w:r w:rsidR="00C75510" w:rsidRPr="00C75510">
              <w:rPr>
                <w:rFonts w:ascii="Calibri" w:eastAsia="Times New Roman" w:hAnsi="Calibri" w:cs="Times New Roman"/>
                <w:i/>
                <w:iCs/>
                <w:color w:val="000000"/>
                <w:lang w:val="en-US" w:eastAsia="sk-SK"/>
              </w:rPr>
              <w:t>to the development of professional and scientific discussion on the employer's demand for the neutrality of its employees. Regardless of the different opinions regarding the correctness or incorrectness of the analyzed decisions of the Court of Justice of the EU, it is important from a legal point of view, especially for employers, that they at least have an interpretive guide on how to proceed, so that they do not come into conflict with the legal regulations that guarantee the right to freedom of religion</w:t>
            </w:r>
            <w:r w:rsidR="00C75510">
              <w:rPr>
                <w:rFonts w:ascii="Calibri" w:eastAsia="Times New Roman" w:hAnsi="Calibri" w:cs="Times New Roman"/>
                <w:i/>
                <w:iCs/>
                <w:color w:val="000000"/>
                <w:lang w:val="en-US" w:eastAsia="sk-SK"/>
              </w:rPr>
              <w:t xml:space="preserve"> or belief</w:t>
            </w:r>
            <w:r w:rsidR="00C75510" w:rsidRPr="00C75510">
              <w:rPr>
                <w:rFonts w:ascii="Calibri" w:eastAsia="Times New Roman" w:hAnsi="Calibri" w:cs="Times New Roman"/>
                <w:i/>
                <w:iCs/>
                <w:color w:val="000000"/>
                <w:lang w:val="en-US" w:eastAsia="sk-SK"/>
              </w:rPr>
              <w:t xml:space="preserve">. Such a contradiction could also arise in the case of extended internal regulations that determine the dress code for employees. In the same way, these decisions also serve for the interpretation of Slovak </w:t>
            </w:r>
            <w:r w:rsidR="00C75510" w:rsidRPr="00C75510">
              <w:rPr>
                <w:rFonts w:ascii="Calibri" w:eastAsia="Times New Roman" w:hAnsi="Calibri" w:cs="Times New Roman"/>
                <w:i/>
                <w:iCs/>
                <w:color w:val="000000"/>
                <w:lang w:val="en-US" w:eastAsia="sk-SK"/>
              </w:rPr>
              <w:lastRenderedPageBreak/>
              <w:t>legal regulations, which transposed EU law</w:t>
            </w:r>
            <w:r w:rsidR="0084508B" w:rsidRPr="0084508B">
              <w:rPr>
                <w:rFonts w:ascii="Calibri" w:eastAsia="Times New Roman" w:hAnsi="Calibri" w:cs="Times New Roman"/>
                <w:i/>
                <w:iCs/>
                <w:color w:val="000000"/>
                <w:lang w:val="en-US" w:eastAsia="sk-SK"/>
              </w:rPr>
              <w:t>.</w:t>
            </w:r>
          </w:p>
        </w:tc>
      </w:tr>
      <w:tr w:rsidR="00FF6B5A" w:rsidRPr="00FF6B5A" w14:paraId="524B9FFA" w14:textId="77777777" w:rsidTr="00C86832">
        <w:trPr>
          <w:trHeight w:val="1290"/>
        </w:trPr>
        <w:tc>
          <w:tcPr>
            <w:tcW w:w="0" w:type="auto"/>
            <w:shd w:val="clear" w:color="auto" w:fill="auto"/>
            <w:vAlign w:val="bottom"/>
            <w:hideMark/>
          </w:tcPr>
          <w:p w14:paraId="1D0E0359" w14:textId="7021AB06"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7B3E47CC" w14:textId="4343478E" w:rsidR="004173E3" w:rsidRDefault="009B4C1D" w:rsidP="00022900">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z obsahového hľadiska spadá do práva Európskej únie, konkrétne sa zaoberá </w:t>
            </w:r>
            <w:r w:rsidR="00022900">
              <w:rPr>
                <w:rFonts w:ascii="Calibri" w:eastAsia="Times New Roman" w:hAnsi="Calibri" w:cs="Times New Roman"/>
                <w:color w:val="000000"/>
                <w:lang w:eastAsia="sk-SK"/>
              </w:rPr>
              <w:t xml:space="preserve">uplatňovaním </w:t>
            </w:r>
            <w:r w:rsidR="00C75510">
              <w:rPr>
                <w:rFonts w:ascii="Calibri" w:eastAsia="Times New Roman" w:hAnsi="Calibri" w:cs="Times New Roman"/>
                <w:color w:val="000000"/>
                <w:lang w:eastAsia="sk-SK"/>
              </w:rPr>
              <w:t>antidiskriminačnej legislatívy EÚ v oblasti výkonu zamestnania</w:t>
            </w:r>
            <w:r w:rsidR="00022900">
              <w:rPr>
                <w:rFonts w:ascii="Calibri" w:eastAsia="Times New Roman" w:hAnsi="Calibri" w:cs="Times New Roman"/>
                <w:color w:val="000000"/>
                <w:lang w:eastAsia="sk-SK"/>
              </w:rPr>
              <w:t xml:space="preserve">. </w:t>
            </w:r>
            <w:r w:rsidR="004173E3">
              <w:rPr>
                <w:rFonts w:ascii="Calibri" w:eastAsia="Times New Roman" w:hAnsi="Calibri" w:cs="Times New Roman"/>
                <w:color w:val="000000"/>
                <w:lang w:eastAsia="sk-SK"/>
              </w:rPr>
              <w:t>Výstup je v rámci vzdelávacieho procesu využiteľný</w:t>
            </w:r>
            <w:r w:rsidR="004173E3" w:rsidRPr="004173E3">
              <w:rPr>
                <w:rFonts w:ascii="Calibri" w:eastAsia="Times New Roman" w:hAnsi="Calibri" w:cs="Times New Roman"/>
                <w:color w:val="000000"/>
                <w:lang w:eastAsia="sk-SK"/>
              </w:rPr>
              <w:t xml:space="preserve"> pri hlbšom skúmaní </w:t>
            </w:r>
            <w:r w:rsidR="00FE54D5">
              <w:rPr>
                <w:rFonts w:ascii="Calibri" w:eastAsia="Times New Roman" w:hAnsi="Calibri" w:cs="Times New Roman"/>
                <w:color w:val="000000"/>
                <w:lang w:eastAsia="sk-SK"/>
              </w:rPr>
              <w:t xml:space="preserve">uplatňovania </w:t>
            </w:r>
            <w:r w:rsidR="00C75510">
              <w:rPr>
                <w:rFonts w:ascii="Calibri" w:eastAsia="Times New Roman" w:hAnsi="Calibri" w:cs="Times New Roman"/>
                <w:color w:val="000000"/>
                <w:lang w:eastAsia="sk-SK"/>
              </w:rPr>
              <w:t>antidiskriminačnej legislatívy</w:t>
            </w:r>
            <w:r w:rsidR="00FE54D5">
              <w:rPr>
                <w:rFonts w:ascii="Calibri" w:eastAsia="Times New Roman" w:hAnsi="Calibri" w:cs="Times New Roman"/>
                <w:color w:val="000000"/>
                <w:lang w:eastAsia="sk-SK"/>
              </w:rPr>
              <w:t xml:space="preserve">, </w:t>
            </w:r>
            <w:r w:rsidR="00C75510">
              <w:rPr>
                <w:rFonts w:ascii="Calibri" w:eastAsia="Times New Roman" w:hAnsi="Calibri" w:cs="Times New Roman"/>
                <w:color w:val="000000"/>
                <w:lang w:eastAsia="sk-SK"/>
              </w:rPr>
              <w:t>pracuje s </w:t>
            </w:r>
            <w:r w:rsidR="00FE54D5">
              <w:rPr>
                <w:rFonts w:ascii="Calibri" w:eastAsia="Times New Roman" w:hAnsi="Calibri" w:cs="Times New Roman"/>
                <w:color w:val="000000"/>
                <w:lang w:eastAsia="sk-SK"/>
              </w:rPr>
              <w:t>relevantn</w:t>
            </w:r>
            <w:r w:rsidR="00C75510">
              <w:rPr>
                <w:rFonts w:ascii="Calibri" w:eastAsia="Times New Roman" w:hAnsi="Calibri" w:cs="Times New Roman"/>
                <w:color w:val="000000"/>
                <w:lang w:eastAsia="sk-SK"/>
              </w:rPr>
              <w:t xml:space="preserve">ými rozhodnutiami </w:t>
            </w:r>
            <w:r w:rsidR="00FE54D5">
              <w:rPr>
                <w:rFonts w:ascii="Calibri" w:eastAsia="Times New Roman" w:hAnsi="Calibri" w:cs="Times New Roman"/>
                <w:color w:val="000000"/>
                <w:lang w:eastAsia="sk-SK"/>
              </w:rPr>
              <w:t>SD EÚ, ktor</w:t>
            </w:r>
            <w:r w:rsidR="00C75510">
              <w:rPr>
                <w:rFonts w:ascii="Calibri" w:eastAsia="Times New Roman" w:hAnsi="Calibri" w:cs="Times New Roman"/>
                <w:color w:val="000000"/>
                <w:lang w:eastAsia="sk-SK"/>
              </w:rPr>
              <w:t>á má interpretačný charakter vo vzťahu k antidiskriminačným smerniciam EÚ. Výstup</w:t>
            </w:r>
            <w:r w:rsidR="00FE54D5">
              <w:rPr>
                <w:rFonts w:ascii="Calibri" w:eastAsia="Times New Roman" w:hAnsi="Calibri" w:cs="Times New Roman"/>
                <w:color w:val="000000"/>
                <w:lang w:eastAsia="sk-SK"/>
              </w:rPr>
              <w:t xml:space="preserve"> je možné využiť pre hlbšie štúdium, </w:t>
            </w:r>
            <w:r w:rsidR="004173E3" w:rsidRPr="004173E3">
              <w:rPr>
                <w:rFonts w:ascii="Calibri" w:eastAsia="Times New Roman" w:hAnsi="Calibri" w:cs="Times New Roman"/>
                <w:color w:val="000000"/>
                <w:lang w:eastAsia="sk-SK"/>
              </w:rPr>
              <w:t>najmä pri písaní záverečných prác v prvom a druhom stupni štúdia, ale aj pri výskume v treťom stupni štúdia.   </w:t>
            </w:r>
          </w:p>
          <w:p w14:paraId="49A32C0A" w14:textId="77777777" w:rsidR="0007449E" w:rsidRDefault="0007449E" w:rsidP="004576F5">
            <w:pPr>
              <w:spacing w:after="0"/>
              <w:jc w:val="both"/>
              <w:rPr>
                <w:rFonts w:ascii="Calibri" w:eastAsia="Times New Roman" w:hAnsi="Calibri" w:cs="Times New Roman"/>
                <w:i/>
                <w:color w:val="000000"/>
                <w:lang w:val="en-GB" w:eastAsia="sk-SK"/>
              </w:rPr>
            </w:pPr>
          </w:p>
          <w:p w14:paraId="3A89C4B1" w14:textId="70A77705" w:rsidR="0007449E" w:rsidRPr="00BC1C0D" w:rsidRDefault="00C75510" w:rsidP="00C75510">
            <w:pPr>
              <w:spacing w:after="0"/>
              <w:jc w:val="both"/>
              <w:rPr>
                <w:rFonts w:ascii="Calibri" w:eastAsia="Times New Roman" w:hAnsi="Calibri" w:cs="Times New Roman"/>
                <w:i/>
                <w:color w:val="000000"/>
                <w:lang w:val="en-GB" w:eastAsia="sk-SK"/>
              </w:rPr>
            </w:pPr>
            <w:r w:rsidRPr="00C75510">
              <w:rPr>
                <w:rFonts w:ascii="Calibri" w:eastAsia="Times New Roman" w:hAnsi="Calibri" w:cs="Times New Roman"/>
                <w:i/>
                <w:color w:val="000000"/>
                <w:lang w:val="en-GB" w:eastAsia="sk-SK"/>
              </w:rPr>
              <w:t xml:space="preserve">In terms of content, the output falls within the law of the European Union, specifically it deals with the application of EU anti-discrimination legislation in the field of employment. As part of the educational process, the output can be used for a deeper investigation of the application of anti-discrimination legislation, it works with relevant decisions of the </w:t>
            </w:r>
            <w:r>
              <w:rPr>
                <w:rFonts w:ascii="Calibri" w:eastAsia="Times New Roman" w:hAnsi="Calibri" w:cs="Times New Roman"/>
                <w:i/>
                <w:color w:val="000000"/>
                <w:lang w:val="en-GB" w:eastAsia="sk-SK"/>
              </w:rPr>
              <w:t>CJEU</w:t>
            </w:r>
            <w:r w:rsidRPr="00C75510">
              <w:rPr>
                <w:rFonts w:ascii="Calibri" w:eastAsia="Times New Roman" w:hAnsi="Calibri" w:cs="Times New Roman"/>
                <w:i/>
                <w:color w:val="000000"/>
                <w:lang w:val="en-GB" w:eastAsia="sk-SK"/>
              </w:rPr>
              <w:t>, which has an interpretive character in relation to EU anti-discrimination directives. The output can be used for deeper study, especially when writing final theses in the first and second degree of study, but also in research in the third degree of study</w:t>
            </w:r>
            <w:r w:rsidR="004576F5" w:rsidRPr="004576F5">
              <w:rPr>
                <w:rFonts w:ascii="Calibri" w:eastAsia="Times New Roman" w:hAnsi="Calibri" w:cs="Times New Roman"/>
                <w:i/>
                <w:color w:val="000000"/>
                <w:lang w:val="en-GB" w:eastAsia="sk-SK"/>
              </w:rPr>
              <w:t>.</w:t>
            </w:r>
          </w:p>
        </w:tc>
      </w:tr>
    </w:tbl>
    <w:p w14:paraId="5A6B231F" w14:textId="0C511408" w:rsidR="00C86832" w:rsidRPr="00FF6B5A" w:rsidRDefault="00C86832" w:rsidP="004358A8"/>
    <w:sectPr w:rsidR="00C86832" w:rsidRPr="00FF6B5A"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2B9F" w14:textId="77777777" w:rsidR="00D941CB" w:rsidRDefault="00D941CB" w:rsidP="00816E73">
      <w:pPr>
        <w:spacing w:after="0" w:line="240" w:lineRule="auto"/>
      </w:pPr>
      <w:r>
        <w:separator/>
      </w:r>
    </w:p>
  </w:endnote>
  <w:endnote w:type="continuationSeparator" w:id="0">
    <w:p w14:paraId="6FB7DCF6" w14:textId="77777777" w:rsidR="00D941CB" w:rsidRDefault="00D941CB"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E7BBA" w14:textId="77777777" w:rsidR="00D941CB" w:rsidRDefault="00D941CB" w:rsidP="00816E73">
      <w:pPr>
        <w:spacing w:after="0" w:line="240" w:lineRule="auto"/>
      </w:pPr>
      <w:r>
        <w:separator/>
      </w:r>
    </w:p>
  </w:footnote>
  <w:footnote w:type="continuationSeparator" w:id="0">
    <w:p w14:paraId="082E971D" w14:textId="77777777" w:rsidR="00D941CB" w:rsidRDefault="00D941CB"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22900"/>
    <w:rsid w:val="0007382B"/>
    <w:rsid w:val="0007449E"/>
    <w:rsid w:val="0008088C"/>
    <w:rsid w:val="00087B3E"/>
    <w:rsid w:val="000C6D33"/>
    <w:rsid w:val="000D1F22"/>
    <w:rsid w:val="000E773A"/>
    <w:rsid w:val="00102D82"/>
    <w:rsid w:val="00112F47"/>
    <w:rsid w:val="001155E0"/>
    <w:rsid w:val="00125CFA"/>
    <w:rsid w:val="0013205F"/>
    <w:rsid w:val="001A42DD"/>
    <w:rsid w:val="001B3D63"/>
    <w:rsid w:val="001D03F4"/>
    <w:rsid w:val="001F26CD"/>
    <w:rsid w:val="00204921"/>
    <w:rsid w:val="00210794"/>
    <w:rsid w:val="00222794"/>
    <w:rsid w:val="00242C6E"/>
    <w:rsid w:val="00273FED"/>
    <w:rsid w:val="00274D46"/>
    <w:rsid w:val="002E6FE9"/>
    <w:rsid w:val="002F03B3"/>
    <w:rsid w:val="002F7FB5"/>
    <w:rsid w:val="00317E93"/>
    <w:rsid w:val="003345F2"/>
    <w:rsid w:val="00387CE6"/>
    <w:rsid w:val="003D7A16"/>
    <w:rsid w:val="003E03CB"/>
    <w:rsid w:val="004173E3"/>
    <w:rsid w:val="00422600"/>
    <w:rsid w:val="004358A8"/>
    <w:rsid w:val="004576F5"/>
    <w:rsid w:val="004656F6"/>
    <w:rsid w:val="004711A1"/>
    <w:rsid w:val="004776A7"/>
    <w:rsid w:val="004A606B"/>
    <w:rsid w:val="004B0F82"/>
    <w:rsid w:val="004B3D7A"/>
    <w:rsid w:val="004D02BF"/>
    <w:rsid w:val="004D5CBD"/>
    <w:rsid w:val="004E4845"/>
    <w:rsid w:val="004F0879"/>
    <w:rsid w:val="004F5815"/>
    <w:rsid w:val="00502F15"/>
    <w:rsid w:val="00532FE9"/>
    <w:rsid w:val="005517AF"/>
    <w:rsid w:val="00553060"/>
    <w:rsid w:val="00572798"/>
    <w:rsid w:val="005D6234"/>
    <w:rsid w:val="00675F63"/>
    <w:rsid w:val="006849EB"/>
    <w:rsid w:val="006872F9"/>
    <w:rsid w:val="006E5B37"/>
    <w:rsid w:val="006F09C1"/>
    <w:rsid w:val="006F694B"/>
    <w:rsid w:val="00702624"/>
    <w:rsid w:val="0073087F"/>
    <w:rsid w:val="007353ED"/>
    <w:rsid w:val="0074791C"/>
    <w:rsid w:val="00753D4B"/>
    <w:rsid w:val="007846F8"/>
    <w:rsid w:val="007D43B7"/>
    <w:rsid w:val="00811C62"/>
    <w:rsid w:val="00816E73"/>
    <w:rsid w:val="0084508B"/>
    <w:rsid w:val="008471D2"/>
    <w:rsid w:val="0085075E"/>
    <w:rsid w:val="00852CC7"/>
    <w:rsid w:val="00854E9E"/>
    <w:rsid w:val="00865C01"/>
    <w:rsid w:val="00881702"/>
    <w:rsid w:val="00884925"/>
    <w:rsid w:val="008B78D7"/>
    <w:rsid w:val="008E2108"/>
    <w:rsid w:val="008E4E58"/>
    <w:rsid w:val="00950EFB"/>
    <w:rsid w:val="009547F9"/>
    <w:rsid w:val="00975300"/>
    <w:rsid w:val="00980601"/>
    <w:rsid w:val="009A5365"/>
    <w:rsid w:val="009B4C1D"/>
    <w:rsid w:val="009F31E5"/>
    <w:rsid w:val="00A050E2"/>
    <w:rsid w:val="00A10B6E"/>
    <w:rsid w:val="00A23768"/>
    <w:rsid w:val="00A44E1E"/>
    <w:rsid w:val="00A44F05"/>
    <w:rsid w:val="00AA78C3"/>
    <w:rsid w:val="00AF5EF9"/>
    <w:rsid w:val="00B15040"/>
    <w:rsid w:val="00B34A5D"/>
    <w:rsid w:val="00BA1526"/>
    <w:rsid w:val="00BB2890"/>
    <w:rsid w:val="00BC1C0D"/>
    <w:rsid w:val="00BF314A"/>
    <w:rsid w:val="00C16FE2"/>
    <w:rsid w:val="00C2437B"/>
    <w:rsid w:val="00C40D4D"/>
    <w:rsid w:val="00C44CB8"/>
    <w:rsid w:val="00C520F6"/>
    <w:rsid w:val="00C75510"/>
    <w:rsid w:val="00C86832"/>
    <w:rsid w:val="00CB598B"/>
    <w:rsid w:val="00CB5E78"/>
    <w:rsid w:val="00CF0730"/>
    <w:rsid w:val="00D1127B"/>
    <w:rsid w:val="00D25C4E"/>
    <w:rsid w:val="00D64B7C"/>
    <w:rsid w:val="00D64E30"/>
    <w:rsid w:val="00D733AB"/>
    <w:rsid w:val="00D81D79"/>
    <w:rsid w:val="00D941CB"/>
    <w:rsid w:val="00DA3A7D"/>
    <w:rsid w:val="00DC4C52"/>
    <w:rsid w:val="00DD0483"/>
    <w:rsid w:val="00DF77E6"/>
    <w:rsid w:val="00E06DB8"/>
    <w:rsid w:val="00E8454F"/>
    <w:rsid w:val="00EC403D"/>
    <w:rsid w:val="00EC4DA2"/>
    <w:rsid w:val="00F165AB"/>
    <w:rsid w:val="00F22858"/>
    <w:rsid w:val="00F577D3"/>
    <w:rsid w:val="00FE27EC"/>
    <w:rsid w:val="00FE54D5"/>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0D92E"/>
  <w15:docId w15:val="{35FEDB82-B7E5-4A5B-A2C5-B7BF92CE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customStyle="1" w:styleId="Nevyrieenzmienka2">
    <w:name w:val="Nevyriešená zmienka2"/>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643191981">
      <w:bodyDiv w:val="1"/>
      <w:marLeft w:val="0"/>
      <w:marRight w:val="0"/>
      <w:marTop w:val="0"/>
      <w:marBottom w:val="0"/>
      <w:divBdr>
        <w:top w:val="none" w:sz="0" w:space="0" w:color="auto"/>
        <w:left w:val="none" w:sz="0" w:space="0" w:color="auto"/>
        <w:bottom w:val="none" w:sz="0" w:space="0" w:color="auto"/>
        <w:right w:val="none" w:sz="0" w:space="0" w:color="auto"/>
      </w:divBdr>
      <w:divsChild>
        <w:div w:id="2145269028">
          <w:marLeft w:val="0"/>
          <w:marRight w:val="0"/>
          <w:marTop w:val="0"/>
          <w:marBottom w:val="0"/>
          <w:divBdr>
            <w:top w:val="none" w:sz="0" w:space="0" w:color="auto"/>
            <w:left w:val="none" w:sz="0" w:space="0" w:color="auto"/>
            <w:bottom w:val="none" w:sz="0" w:space="0" w:color="auto"/>
            <w:right w:val="none" w:sz="0" w:space="0" w:color="auto"/>
          </w:divBdr>
        </w:div>
      </w:divsChild>
    </w:div>
    <w:div w:id="1694454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7685">
          <w:marLeft w:val="0"/>
          <w:marRight w:val="0"/>
          <w:marTop w:val="0"/>
          <w:marBottom w:val="0"/>
          <w:divBdr>
            <w:top w:val="none" w:sz="0" w:space="0" w:color="auto"/>
            <w:left w:val="none" w:sz="0" w:space="0" w:color="auto"/>
            <w:bottom w:val="none" w:sz="0" w:space="0" w:color="auto"/>
            <w:right w:val="none" w:sz="0" w:space="0" w:color="auto"/>
          </w:divBdr>
          <w:divsChild>
            <w:div w:id="1815289913">
              <w:marLeft w:val="0"/>
              <w:marRight w:val="0"/>
              <w:marTop w:val="0"/>
              <w:marBottom w:val="0"/>
              <w:divBdr>
                <w:top w:val="none" w:sz="0" w:space="0" w:color="auto"/>
                <w:left w:val="none" w:sz="0" w:space="0" w:color="auto"/>
                <w:bottom w:val="none" w:sz="0" w:space="0" w:color="auto"/>
                <w:right w:val="none" w:sz="0" w:space="0" w:color="auto"/>
              </w:divBdr>
            </w:div>
          </w:divsChild>
        </w:div>
        <w:div w:id="1772897167">
          <w:marLeft w:val="0"/>
          <w:marRight w:val="0"/>
          <w:marTop w:val="0"/>
          <w:marBottom w:val="0"/>
          <w:divBdr>
            <w:top w:val="none" w:sz="0" w:space="0" w:color="auto"/>
            <w:left w:val="none" w:sz="0" w:space="0" w:color="auto"/>
            <w:bottom w:val="none" w:sz="0" w:space="0" w:color="auto"/>
            <w:right w:val="none" w:sz="0" w:space="0" w:color="auto"/>
          </w:divBdr>
          <w:divsChild>
            <w:div w:id="1773745375">
              <w:marLeft w:val="0"/>
              <w:marRight w:val="0"/>
              <w:marTop w:val="0"/>
              <w:marBottom w:val="0"/>
              <w:divBdr>
                <w:top w:val="none" w:sz="0" w:space="0" w:color="auto"/>
                <w:left w:val="none" w:sz="0" w:space="0" w:color="auto"/>
                <w:bottom w:val="none" w:sz="0" w:space="0" w:color="auto"/>
                <w:right w:val="none" w:sz="0" w:space="0" w:color="auto"/>
              </w:divBdr>
            </w:div>
          </w:divsChild>
        </w:div>
        <w:div w:id="545874064">
          <w:marLeft w:val="-225"/>
          <w:marRight w:val="-225"/>
          <w:marTop w:val="0"/>
          <w:marBottom w:val="0"/>
          <w:divBdr>
            <w:top w:val="none" w:sz="0" w:space="0" w:color="auto"/>
            <w:left w:val="none" w:sz="0" w:space="0" w:color="auto"/>
            <w:bottom w:val="none" w:sz="0" w:space="0" w:color="auto"/>
            <w:right w:val="none" w:sz="0" w:space="0" w:color="auto"/>
          </w:divBdr>
          <w:divsChild>
            <w:div w:id="1589269080">
              <w:marLeft w:val="0"/>
              <w:marRight w:val="0"/>
              <w:marTop w:val="0"/>
              <w:marBottom w:val="0"/>
              <w:divBdr>
                <w:top w:val="none" w:sz="0" w:space="0" w:color="auto"/>
                <w:left w:val="none" w:sz="0" w:space="0" w:color="auto"/>
                <w:bottom w:val="none" w:sz="0" w:space="0" w:color="auto"/>
                <w:right w:val="none" w:sz="0" w:space="0" w:color="auto"/>
              </w:divBdr>
            </w:div>
          </w:divsChild>
        </w:div>
        <w:div w:id="750007061">
          <w:marLeft w:val="-225"/>
          <w:marRight w:val="-225"/>
          <w:marTop w:val="0"/>
          <w:marBottom w:val="0"/>
          <w:divBdr>
            <w:top w:val="none" w:sz="0" w:space="0" w:color="auto"/>
            <w:left w:val="none" w:sz="0" w:space="0" w:color="auto"/>
            <w:bottom w:val="none" w:sz="0" w:space="0" w:color="auto"/>
            <w:right w:val="none" w:sz="0" w:space="0" w:color="auto"/>
          </w:divBdr>
          <w:divsChild>
            <w:div w:id="91512753">
              <w:marLeft w:val="0"/>
              <w:marRight w:val="0"/>
              <w:marTop w:val="0"/>
              <w:marBottom w:val="0"/>
              <w:divBdr>
                <w:top w:val="none" w:sz="0" w:space="0" w:color="auto"/>
                <w:left w:val="none" w:sz="0" w:space="0" w:color="auto"/>
                <w:bottom w:val="none" w:sz="0" w:space="0" w:color="auto"/>
                <w:right w:val="none" w:sz="0" w:space="0" w:color="auto"/>
              </w:divBdr>
              <w:divsChild>
                <w:div w:id="283849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71504860">
          <w:marLeft w:val="0"/>
          <w:marRight w:val="0"/>
          <w:marTop w:val="0"/>
          <w:marBottom w:val="0"/>
          <w:divBdr>
            <w:top w:val="none" w:sz="0" w:space="0" w:color="auto"/>
            <w:left w:val="none" w:sz="0" w:space="0" w:color="auto"/>
            <w:bottom w:val="none" w:sz="0" w:space="0" w:color="auto"/>
            <w:right w:val="none" w:sz="0" w:space="0" w:color="auto"/>
          </w:divBdr>
          <w:divsChild>
            <w:div w:id="1287850710">
              <w:marLeft w:val="0"/>
              <w:marRight w:val="0"/>
              <w:marTop w:val="0"/>
              <w:marBottom w:val="0"/>
              <w:divBdr>
                <w:top w:val="none" w:sz="0" w:space="0" w:color="auto"/>
                <w:left w:val="none" w:sz="0" w:space="0" w:color="auto"/>
                <w:bottom w:val="none" w:sz="0" w:space="0" w:color="auto"/>
                <w:right w:val="none" w:sz="0" w:space="0" w:color="auto"/>
              </w:divBdr>
              <w:divsChild>
                <w:div w:id="1563982835">
                  <w:marLeft w:val="0"/>
                  <w:marRight w:val="0"/>
                  <w:marTop w:val="0"/>
                  <w:marBottom w:val="0"/>
                  <w:divBdr>
                    <w:top w:val="none" w:sz="0" w:space="0" w:color="auto"/>
                    <w:left w:val="none" w:sz="0" w:space="0" w:color="auto"/>
                    <w:bottom w:val="none" w:sz="0" w:space="0" w:color="auto"/>
                    <w:right w:val="none" w:sz="0" w:space="0" w:color="auto"/>
                  </w:divBdr>
                  <w:divsChild>
                    <w:div w:id="1986279169">
                      <w:marLeft w:val="-225"/>
                      <w:marRight w:val="-225"/>
                      <w:marTop w:val="0"/>
                      <w:marBottom w:val="0"/>
                      <w:divBdr>
                        <w:top w:val="none" w:sz="0" w:space="0" w:color="auto"/>
                        <w:left w:val="none" w:sz="0" w:space="0" w:color="auto"/>
                        <w:bottom w:val="none" w:sz="0" w:space="0" w:color="auto"/>
                        <w:right w:val="none" w:sz="0" w:space="0" w:color="auto"/>
                      </w:divBdr>
                      <w:divsChild>
                        <w:div w:id="689453073">
                          <w:marLeft w:val="0"/>
                          <w:marRight w:val="0"/>
                          <w:marTop w:val="0"/>
                          <w:marBottom w:val="0"/>
                          <w:divBdr>
                            <w:top w:val="none" w:sz="0" w:space="0" w:color="auto"/>
                            <w:left w:val="none" w:sz="0" w:space="0" w:color="auto"/>
                            <w:bottom w:val="none" w:sz="0" w:space="0" w:color="auto"/>
                            <w:right w:val="none" w:sz="0" w:space="0" w:color="auto"/>
                          </w:divBdr>
                          <w:divsChild>
                            <w:div w:id="108352503">
                              <w:marLeft w:val="0"/>
                              <w:marRight w:val="0"/>
                              <w:marTop w:val="0"/>
                              <w:marBottom w:val="0"/>
                              <w:divBdr>
                                <w:top w:val="none" w:sz="0" w:space="0" w:color="auto"/>
                                <w:left w:val="none" w:sz="0" w:space="0" w:color="auto"/>
                                <w:bottom w:val="none" w:sz="0" w:space="0" w:color="auto"/>
                                <w:right w:val="none" w:sz="0" w:space="0" w:color="auto"/>
                              </w:divBdr>
                              <w:divsChild>
                                <w:div w:id="1283880855">
                                  <w:marLeft w:val="0"/>
                                  <w:marRight w:val="0"/>
                                  <w:marTop w:val="0"/>
                                  <w:marBottom w:val="0"/>
                                  <w:divBdr>
                                    <w:top w:val="none" w:sz="0" w:space="0" w:color="auto"/>
                                    <w:left w:val="none" w:sz="0" w:space="0" w:color="auto"/>
                                    <w:bottom w:val="none" w:sz="0" w:space="0" w:color="auto"/>
                                    <w:right w:val="none" w:sz="0" w:space="0" w:color="auto"/>
                                  </w:divBdr>
                                </w:div>
                              </w:divsChild>
                            </w:div>
                            <w:div w:id="1756703865">
                              <w:marLeft w:val="0"/>
                              <w:marRight w:val="0"/>
                              <w:marTop w:val="0"/>
                              <w:marBottom w:val="0"/>
                              <w:divBdr>
                                <w:top w:val="none" w:sz="0" w:space="0" w:color="auto"/>
                                <w:left w:val="none" w:sz="0" w:space="0" w:color="auto"/>
                                <w:bottom w:val="none" w:sz="0" w:space="0" w:color="auto"/>
                                <w:right w:val="none" w:sz="0" w:space="0" w:color="auto"/>
                              </w:divBdr>
                              <w:divsChild>
                                <w:div w:id="512040661">
                                  <w:marLeft w:val="0"/>
                                  <w:marRight w:val="0"/>
                                  <w:marTop w:val="0"/>
                                  <w:marBottom w:val="0"/>
                                  <w:divBdr>
                                    <w:top w:val="none" w:sz="0" w:space="0" w:color="auto"/>
                                    <w:left w:val="none" w:sz="0" w:space="0" w:color="auto"/>
                                    <w:bottom w:val="none" w:sz="0" w:space="0" w:color="auto"/>
                                    <w:right w:val="none" w:sz="0" w:space="0" w:color="auto"/>
                                  </w:divBdr>
                                  <w:divsChild>
                                    <w:div w:id="1893030325">
                                      <w:marLeft w:val="0"/>
                                      <w:marRight w:val="0"/>
                                      <w:marTop w:val="0"/>
                                      <w:marBottom w:val="0"/>
                                      <w:divBdr>
                                        <w:top w:val="none" w:sz="0" w:space="0" w:color="auto"/>
                                        <w:left w:val="none" w:sz="0" w:space="0" w:color="auto"/>
                                        <w:bottom w:val="none" w:sz="0" w:space="0" w:color="auto"/>
                                        <w:right w:val="none" w:sz="0" w:space="0" w:color="auto"/>
                                      </w:divBdr>
                                      <w:divsChild>
                                        <w:div w:id="1257714341">
                                          <w:marLeft w:val="0"/>
                                          <w:marRight w:val="0"/>
                                          <w:marTop w:val="30"/>
                                          <w:marBottom w:val="0"/>
                                          <w:divBdr>
                                            <w:top w:val="none" w:sz="0" w:space="0" w:color="auto"/>
                                            <w:left w:val="none" w:sz="0" w:space="0" w:color="auto"/>
                                            <w:bottom w:val="none" w:sz="0" w:space="0" w:color="auto"/>
                                            <w:right w:val="none" w:sz="0" w:space="0" w:color="auto"/>
                                          </w:divBdr>
                                          <w:divsChild>
                                            <w:div w:id="1214075344">
                                              <w:marLeft w:val="60"/>
                                              <w:marRight w:val="6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6153498">
                              <w:marLeft w:val="0"/>
                              <w:marRight w:val="0"/>
                              <w:marTop w:val="0"/>
                              <w:marBottom w:val="0"/>
                              <w:divBdr>
                                <w:top w:val="none" w:sz="0" w:space="0" w:color="auto"/>
                                <w:left w:val="none" w:sz="0" w:space="0" w:color="auto"/>
                                <w:bottom w:val="none" w:sz="0" w:space="0" w:color="auto"/>
                                <w:right w:val="none" w:sz="0" w:space="0" w:color="auto"/>
                              </w:divBdr>
                              <w:divsChild>
                                <w:div w:id="2016614422">
                                  <w:marLeft w:val="0"/>
                                  <w:marRight w:val="0"/>
                                  <w:marTop w:val="0"/>
                                  <w:marBottom w:val="0"/>
                                  <w:divBdr>
                                    <w:top w:val="none" w:sz="0" w:space="0" w:color="auto"/>
                                    <w:left w:val="none" w:sz="0" w:space="0" w:color="auto"/>
                                    <w:bottom w:val="none" w:sz="0" w:space="0" w:color="auto"/>
                                    <w:right w:val="none" w:sz="0" w:space="0" w:color="auto"/>
                                  </w:divBdr>
                                  <w:divsChild>
                                    <w:div w:id="875433821">
                                      <w:marLeft w:val="0"/>
                                      <w:marRight w:val="0"/>
                                      <w:marTop w:val="0"/>
                                      <w:marBottom w:val="0"/>
                                      <w:divBdr>
                                        <w:top w:val="none" w:sz="0" w:space="0" w:color="auto"/>
                                        <w:left w:val="none" w:sz="0" w:space="0" w:color="auto"/>
                                        <w:bottom w:val="none" w:sz="0" w:space="0" w:color="auto"/>
                                        <w:right w:val="none" w:sz="0" w:space="0" w:color="auto"/>
                                      </w:divBdr>
                                      <w:divsChild>
                                        <w:div w:id="1883244616">
                                          <w:marLeft w:val="0"/>
                                          <w:marRight w:val="0"/>
                                          <w:marTop w:val="30"/>
                                          <w:marBottom w:val="0"/>
                                          <w:divBdr>
                                            <w:top w:val="none" w:sz="0" w:space="0" w:color="auto"/>
                                            <w:left w:val="none" w:sz="0" w:space="0" w:color="auto"/>
                                            <w:bottom w:val="none" w:sz="0" w:space="0" w:color="auto"/>
                                            <w:right w:val="none" w:sz="0" w:space="0" w:color="auto"/>
                                          </w:divBdr>
                                          <w:divsChild>
                                            <w:div w:id="706564364">
                                              <w:marLeft w:val="60"/>
                                              <w:marRight w:val="60"/>
                                              <w:marTop w:val="0"/>
                                              <w:marBottom w:val="75"/>
                                              <w:divBdr>
                                                <w:top w:val="none" w:sz="0" w:space="0" w:color="auto"/>
                                                <w:left w:val="none" w:sz="0" w:space="0" w:color="auto"/>
                                                <w:bottom w:val="none" w:sz="0" w:space="0" w:color="auto"/>
                                                <w:right w:val="none" w:sz="0" w:space="0" w:color="auto"/>
                                              </w:divBdr>
                                            </w:div>
                                            <w:div w:id="16411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137632">
                              <w:marLeft w:val="0"/>
                              <w:marRight w:val="0"/>
                              <w:marTop w:val="0"/>
                              <w:marBottom w:val="0"/>
                              <w:divBdr>
                                <w:top w:val="none" w:sz="0" w:space="0" w:color="auto"/>
                                <w:left w:val="none" w:sz="0" w:space="0" w:color="auto"/>
                                <w:bottom w:val="none" w:sz="0" w:space="0" w:color="auto"/>
                                <w:right w:val="none" w:sz="0" w:space="0" w:color="auto"/>
                              </w:divBdr>
                              <w:divsChild>
                                <w:div w:id="897664393">
                                  <w:marLeft w:val="0"/>
                                  <w:marRight w:val="0"/>
                                  <w:marTop w:val="0"/>
                                  <w:marBottom w:val="0"/>
                                  <w:divBdr>
                                    <w:top w:val="none" w:sz="0" w:space="0" w:color="auto"/>
                                    <w:left w:val="none" w:sz="0" w:space="0" w:color="auto"/>
                                    <w:bottom w:val="none" w:sz="0" w:space="0" w:color="auto"/>
                                    <w:right w:val="none" w:sz="0" w:space="0" w:color="auto"/>
                                  </w:divBdr>
                                  <w:divsChild>
                                    <w:div w:id="1390110819">
                                      <w:marLeft w:val="0"/>
                                      <w:marRight w:val="0"/>
                                      <w:marTop w:val="0"/>
                                      <w:marBottom w:val="0"/>
                                      <w:divBdr>
                                        <w:top w:val="none" w:sz="0" w:space="0" w:color="auto"/>
                                        <w:left w:val="none" w:sz="0" w:space="0" w:color="auto"/>
                                        <w:bottom w:val="none" w:sz="0" w:space="0" w:color="auto"/>
                                        <w:right w:val="none" w:sz="0" w:space="0" w:color="auto"/>
                                      </w:divBdr>
                                      <w:divsChild>
                                        <w:div w:id="700202848">
                                          <w:marLeft w:val="0"/>
                                          <w:marRight w:val="0"/>
                                          <w:marTop w:val="30"/>
                                          <w:marBottom w:val="0"/>
                                          <w:divBdr>
                                            <w:top w:val="none" w:sz="0" w:space="0" w:color="auto"/>
                                            <w:left w:val="none" w:sz="0" w:space="0" w:color="auto"/>
                                            <w:bottom w:val="none" w:sz="0" w:space="0" w:color="auto"/>
                                            <w:right w:val="none" w:sz="0" w:space="0" w:color="auto"/>
                                          </w:divBdr>
                                          <w:divsChild>
                                            <w:div w:id="918096070">
                                              <w:marLeft w:val="60"/>
                                              <w:marRight w:val="60"/>
                                              <w:marTop w:val="0"/>
                                              <w:marBottom w:val="75"/>
                                              <w:divBdr>
                                                <w:top w:val="none" w:sz="0" w:space="0" w:color="auto"/>
                                                <w:left w:val="none" w:sz="0" w:space="0" w:color="auto"/>
                                                <w:bottom w:val="none" w:sz="0" w:space="0" w:color="auto"/>
                                                <w:right w:val="none" w:sz="0" w:space="0" w:color="auto"/>
                                              </w:divBdr>
                                            </w:div>
                                            <w:div w:id="17452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265055">
                      <w:marLeft w:val="0"/>
                      <w:marRight w:val="0"/>
                      <w:marTop w:val="0"/>
                      <w:marBottom w:val="0"/>
                      <w:divBdr>
                        <w:top w:val="none" w:sz="0" w:space="0" w:color="auto"/>
                        <w:left w:val="none" w:sz="0" w:space="0" w:color="auto"/>
                        <w:bottom w:val="none" w:sz="0" w:space="0" w:color="auto"/>
                        <w:right w:val="none" w:sz="0" w:space="0" w:color="auto"/>
                      </w:divBdr>
                      <w:divsChild>
                        <w:div w:id="173346755">
                          <w:marLeft w:val="0"/>
                          <w:marRight w:val="0"/>
                          <w:marTop w:val="0"/>
                          <w:marBottom w:val="0"/>
                          <w:divBdr>
                            <w:top w:val="none" w:sz="0" w:space="0" w:color="auto"/>
                            <w:left w:val="none" w:sz="0" w:space="0" w:color="auto"/>
                            <w:bottom w:val="none" w:sz="0" w:space="0" w:color="auto"/>
                            <w:right w:val="none" w:sz="0" w:space="0" w:color="auto"/>
                          </w:divBdr>
                          <w:divsChild>
                            <w:div w:id="594630666">
                              <w:marLeft w:val="0"/>
                              <w:marRight w:val="0"/>
                              <w:marTop w:val="0"/>
                              <w:marBottom w:val="0"/>
                              <w:divBdr>
                                <w:top w:val="none" w:sz="0" w:space="0" w:color="auto"/>
                                <w:left w:val="none" w:sz="0" w:space="0" w:color="auto"/>
                                <w:bottom w:val="none" w:sz="0" w:space="0" w:color="auto"/>
                                <w:right w:val="none" w:sz="0" w:space="0" w:color="auto"/>
                              </w:divBdr>
                              <w:divsChild>
                                <w:div w:id="1816681579">
                                  <w:marLeft w:val="0"/>
                                  <w:marRight w:val="0"/>
                                  <w:marTop w:val="150"/>
                                  <w:marBottom w:val="150"/>
                                  <w:divBdr>
                                    <w:top w:val="single" w:sz="6" w:space="7" w:color="E3E3E3"/>
                                    <w:left w:val="none" w:sz="0" w:space="0" w:color="auto"/>
                                    <w:bottom w:val="none" w:sz="0" w:space="0" w:color="auto"/>
                                    <w:right w:val="none" w:sz="0" w:space="0" w:color="auto"/>
                                  </w:divBdr>
                                  <w:divsChild>
                                    <w:div w:id="1124190">
                                      <w:marLeft w:val="-225"/>
                                      <w:marRight w:val="-225"/>
                                      <w:marTop w:val="0"/>
                                      <w:marBottom w:val="0"/>
                                      <w:divBdr>
                                        <w:top w:val="none" w:sz="0" w:space="0" w:color="auto"/>
                                        <w:left w:val="none" w:sz="0" w:space="0" w:color="auto"/>
                                        <w:bottom w:val="none" w:sz="0" w:space="0" w:color="auto"/>
                                        <w:right w:val="none" w:sz="0" w:space="0" w:color="auto"/>
                                      </w:divBdr>
                                      <w:divsChild>
                                        <w:div w:id="1246307073">
                                          <w:marLeft w:val="0"/>
                                          <w:marRight w:val="0"/>
                                          <w:marTop w:val="0"/>
                                          <w:marBottom w:val="0"/>
                                          <w:divBdr>
                                            <w:top w:val="none" w:sz="0" w:space="0" w:color="auto"/>
                                            <w:left w:val="none" w:sz="0" w:space="0" w:color="auto"/>
                                            <w:bottom w:val="none" w:sz="0" w:space="0" w:color="auto"/>
                                            <w:right w:val="none" w:sz="0" w:space="0" w:color="auto"/>
                                          </w:divBdr>
                                        </w:div>
                                      </w:divsChild>
                                    </w:div>
                                    <w:div w:id="2096197402">
                                      <w:marLeft w:val="-225"/>
                                      <w:marRight w:val="-225"/>
                                      <w:marTop w:val="0"/>
                                      <w:marBottom w:val="0"/>
                                      <w:divBdr>
                                        <w:top w:val="none" w:sz="0" w:space="0" w:color="auto"/>
                                        <w:left w:val="none" w:sz="0" w:space="0" w:color="auto"/>
                                        <w:bottom w:val="none" w:sz="0" w:space="0" w:color="auto"/>
                                        <w:right w:val="none" w:sz="0" w:space="0" w:color="auto"/>
                                      </w:divBdr>
                                      <w:divsChild>
                                        <w:div w:id="1697388575">
                                          <w:marLeft w:val="0"/>
                                          <w:marRight w:val="0"/>
                                          <w:marTop w:val="0"/>
                                          <w:marBottom w:val="0"/>
                                          <w:divBdr>
                                            <w:top w:val="none" w:sz="0" w:space="0" w:color="auto"/>
                                            <w:left w:val="none" w:sz="0" w:space="0" w:color="auto"/>
                                            <w:bottom w:val="none" w:sz="0" w:space="0" w:color="auto"/>
                                            <w:right w:val="none" w:sz="0" w:space="0" w:color="auto"/>
                                          </w:divBdr>
                                          <w:divsChild>
                                            <w:div w:id="16315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33A8CB283DC6641E13857D7B4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ortalvs.sk/regzam/detail/8775?do=filterForm-submit&amp;name=Peter&amp;surname=Varga&amp;sort=surname&amp;employment_state=yes&amp;filter=Vyh%C4%BEada%C5%A5"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2.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AFF89C-FB4A-49F1-82E6-ACA3C4749F28}">
  <ds:schemaRefs>
    <ds:schemaRef ds:uri="http://schemas.openxmlformats.org/officeDocument/2006/bibliography"/>
  </ds:schemaRefs>
</ds:datastoreItem>
</file>

<file path=customXml/itemProps4.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2004</Words>
  <Characters>11425</Characters>
  <Application>Microsoft Office Word</Application>
  <DocSecurity>0</DocSecurity>
  <Lines>95</Lines>
  <Paragraphs>26</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Trnavska univerzita</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6</cp:revision>
  <dcterms:created xsi:type="dcterms:W3CDTF">2023-10-27T11:00:00Z</dcterms:created>
  <dcterms:modified xsi:type="dcterms:W3CDTF">2025-08-25T11:26:00Z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