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407E3" w14:textId="5886F6F0" w:rsidR="00361D2E" w:rsidRPr="001B4BB3" w:rsidRDefault="001B4BB3" w:rsidP="00361D2E">
      <w:pPr>
        <w:jc w:val="both"/>
        <w:rPr>
          <w:b/>
          <w:bCs/>
        </w:rPr>
      </w:pPr>
      <w:r>
        <w:rPr>
          <w:b/>
          <w:bCs/>
        </w:rPr>
        <w:t xml:space="preserve">Marianna </w:t>
      </w:r>
      <w:r w:rsidR="00361D2E" w:rsidRPr="001B4BB3">
        <w:rPr>
          <w:b/>
          <w:bCs/>
        </w:rPr>
        <w:t>Novotná</w:t>
      </w:r>
    </w:p>
    <w:p w14:paraId="73ED0F54" w14:textId="4CBC48E0" w:rsidR="00361D2E" w:rsidRDefault="00361D2E" w:rsidP="00361D2E">
      <w:pPr>
        <w:jc w:val="both"/>
        <w:rPr>
          <w:b/>
          <w:bCs/>
        </w:rPr>
      </w:pPr>
      <w:r w:rsidRPr="001B4BB3">
        <w:rPr>
          <w:b/>
          <w:bCs/>
        </w:rPr>
        <w:t>Diplomové práce</w:t>
      </w:r>
    </w:p>
    <w:p w14:paraId="6E44A498" w14:textId="54915E31" w:rsidR="001B4BB3" w:rsidRPr="001B4BB3" w:rsidRDefault="001B4BB3" w:rsidP="00361D2E">
      <w:pPr>
        <w:jc w:val="both"/>
        <w:rPr>
          <w:b/>
          <w:bCs/>
        </w:rPr>
      </w:pPr>
      <w:r>
        <w:rPr>
          <w:b/>
          <w:bCs/>
        </w:rPr>
        <w:t>Dohodnuté</w:t>
      </w:r>
    </w:p>
    <w:p w14:paraId="6871FF87" w14:textId="77777777" w:rsidR="00361D2E" w:rsidRDefault="00361D2E" w:rsidP="00361D2E">
      <w:pPr>
        <w:jc w:val="both"/>
      </w:pPr>
      <w:r>
        <w:t xml:space="preserve">1. Pavol Porubský </w:t>
      </w:r>
    </w:p>
    <w:p w14:paraId="7864BB2D" w14:textId="77777777" w:rsidR="00361D2E" w:rsidRDefault="00361D2E" w:rsidP="00361D2E">
      <w:pPr>
        <w:jc w:val="both"/>
      </w:pPr>
      <w:r>
        <w:t>Civilnoprávna zodpovednosť za autonómne vozidlá</w:t>
      </w:r>
    </w:p>
    <w:p w14:paraId="4B6DA515" w14:textId="77777777" w:rsidR="00361D2E" w:rsidRDefault="00361D2E" w:rsidP="00361D2E">
      <w:pPr>
        <w:jc w:val="both"/>
      </w:pPr>
      <w:r>
        <w:t xml:space="preserve">Civil </w:t>
      </w:r>
      <w:proofErr w:type="spellStart"/>
      <w:r>
        <w:t>liability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autonomous</w:t>
      </w:r>
      <w:proofErr w:type="spellEnd"/>
      <w:r>
        <w:t xml:space="preserve"> </w:t>
      </w:r>
      <w:proofErr w:type="spellStart"/>
      <w:r>
        <w:t>vehicles</w:t>
      </w:r>
      <w:proofErr w:type="spellEnd"/>
    </w:p>
    <w:p w14:paraId="4862FAA8" w14:textId="77777777" w:rsidR="00361D2E" w:rsidRDefault="00361D2E" w:rsidP="00361D2E">
      <w:pPr>
        <w:jc w:val="both"/>
      </w:pPr>
      <w:r>
        <w:t xml:space="preserve">Diplomová práca má analyzovať možnosti uplatnenia existujúcich civilnoprávnych skutkových podstát zodpovednosti za škodu na </w:t>
      </w:r>
      <w:proofErr w:type="spellStart"/>
      <w:r>
        <w:t>novosaformujúci</w:t>
      </w:r>
      <w:proofErr w:type="spellEnd"/>
      <w:r>
        <w:t xml:space="preserve"> fenomén autonómnych vozidiel tak z pohľadu okruhu zodpovedných subjektov, tradičných princípov </w:t>
      </w:r>
      <w:proofErr w:type="spellStart"/>
      <w:r>
        <w:t>deliktného</w:t>
      </w:r>
      <w:proofErr w:type="spellEnd"/>
      <w:r>
        <w:t xml:space="preserve"> práva ako aj technických a technologických špecifík autonómnych systémov riadenia.</w:t>
      </w:r>
    </w:p>
    <w:p w14:paraId="1836EBAE" w14:textId="77777777" w:rsidR="00361D2E" w:rsidRDefault="00361D2E" w:rsidP="00361D2E">
      <w:pPr>
        <w:jc w:val="both"/>
      </w:pPr>
    </w:p>
    <w:p w14:paraId="0DFC343A" w14:textId="77777777" w:rsidR="00361D2E" w:rsidRDefault="00361D2E" w:rsidP="00361D2E">
      <w:pPr>
        <w:jc w:val="both"/>
      </w:pPr>
      <w:r>
        <w:t xml:space="preserve">2. </w:t>
      </w:r>
      <w:proofErr w:type="spellStart"/>
      <w:r>
        <w:t>Ukropová</w:t>
      </w:r>
      <w:proofErr w:type="spellEnd"/>
      <w:r>
        <w:t xml:space="preserve"> Jana</w:t>
      </w:r>
    </w:p>
    <w:p w14:paraId="1F6C4986" w14:textId="77777777" w:rsidR="00361D2E" w:rsidRDefault="00361D2E" w:rsidP="00361D2E">
      <w:pPr>
        <w:jc w:val="both"/>
      </w:pPr>
      <w:r>
        <w:t xml:space="preserve">Konanie </w:t>
      </w:r>
      <w:proofErr w:type="spellStart"/>
      <w:r>
        <w:t>non-lege</w:t>
      </w:r>
      <w:proofErr w:type="spellEnd"/>
      <w:r>
        <w:t xml:space="preserve"> </w:t>
      </w:r>
      <w:proofErr w:type="spellStart"/>
      <w:r>
        <w:t>artis</w:t>
      </w:r>
      <w:proofErr w:type="spellEnd"/>
      <w:r>
        <w:t xml:space="preserve"> v oblasti poskytovania zdravotných služieb a jeho právne následky v oblasti </w:t>
      </w:r>
      <w:proofErr w:type="spellStart"/>
      <w:r>
        <w:t>deliktného</w:t>
      </w:r>
      <w:proofErr w:type="spellEnd"/>
      <w:r>
        <w:t xml:space="preserve"> práva</w:t>
      </w:r>
    </w:p>
    <w:p w14:paraId="184D52DA" w14:textId="77777777" w:rsidR="00361D2E" w:rsidRDefault="00361D2E" w:rsidP="00361D2E">
      <w:pPr>
        <w:jc w:val="both"/>
      </w:pPr>
      <w:proofErr w:type="spellStart"/>
      <w:r>
        <w:t>Non-lege</w:t>
      </w:r>
      <w:proofErr w:type="spellEnd"/>
      <w:r>
        <w:t xml:space="preserve"> </w:t>
      </w:r>
      <w:proofErr w:type="spellStart"/>
      <w:r>
        <w:t>artis</w:t>
      </w:r>
      <w:proofErr w:type="spellEnd"/>
      <w:r>
        <w:t xml:space="preserve"> </w:t>
      </w:r>
      <w:proofErr w:type="spellStart"/>
      <w:r>
        <w:t>practice</w:t>
      </w:r>
      <w:proofErr w:type="spellEnd"/>
      <w:r>
        <w:t xml:space="preserve"> in </w:t>
      </w:r>
      <w:proofErr w:type="spellStart"/>
      <w:r>
        <w:t>health</w:t>
      </w:r>
      <w:proofErr w:type="spellEnd"/>
      <w:r>
        <w:t xml:space="preserve"> </w:t>
      </w:r>
      <w:proofErr w:type="spellStart"/>
      <w:r>
        <w:t>services</w:t>
      </w:r>
      <w:proofErr w:type="spellEnd"/>
      <w:r>
        <w:t xml:space="preserve"> and </w:t>
      </w:r>
      <w:proofErr w:type="spellStart"/>
      <w:r>
        <w:t>its</w:t>
      </w:r>
      <w:proofErr w:type="spellEnd"/>
      <w:r>
        <w:t xml:space="preserve"> </w:t>
      </w:r>
      <w:proofErr w:type="spellStart"/>
      <w:r>
        <w:t>legal</w:t>
      </w:r>
      <w:proofErr w:type="spellEnd"/>
      <w:r>
        <w:t xml:space="preserve"> </w:t>
      </w:r>
      <w:proofErr w:type="spellStart"/>
      <w:r>
        <w:t>consequences</w:t>
      </w:r>
      <w:proofErr w:type="spellEnd"/>
      <w:r>
        <w:t xml:space="preserve"> in tort </w:t>
      </w:r>
      <w:proofErr w:type="spellStart"/>
      <w:r>
        <w:t>law</w:t>
      </w:r>
      <w:proofErr w:type="spellEnd"/>
    </w:p>
    <w:p w14:paraId="69703F5F" w14:textId="77777777" w:rsidR="00361D2E" w:rsidRDefault="00361D2E" w:rsidP="00361D2E">
      <w:pPr>
        <w:jc w:val="both"/>
      </w:pPr>
      <w:r>
        <w:t xml:space="preserve">Diplomová práca má analyzovať koncept poskytovania zdravotnej starostlivosti spôsobom </w:t>
      </w:r>
      <w:proofErr w:type="spellStart"/>
      <w:r>
        <w:t>non-lege</w:t>
      </w:r>
      <w:proofErr w:type="spellEnd"/>
      <w:r>
        <w:t xml:space="preserve"> </w:t>
      </w:r>
      <w:proofErr w:type="spellStart"/>
      <w:r>
        <w:t>artis</w:t>
      </w:r>
      <w:proofErr w:type="spellEnd"/>
      <w:r>
        <w:t xml:space="preserve"> a jeho právne následky v rámci zodpovednosti za spôsobené ujmy. Dôraz má byť kladený na špecifiká </w:t>
      </w:r>
      <w:proofErr w:type="spellStart"/>
      <w:r>
        <w:t>deliktnoprávnych</w:t>
      </w:r>
      <w:proofErr w:type="spellEnd"/>
      <w:r>
        <w:t xml:space="preserve"> konceptov v oblasti poskytovania zdravotných služieb, najmä vymedzenie (právnej) povahy a obsahu konania </w:t>
      </w:r>
      <w:proofErr w:type="spellStart"/>
      <w:r>
        <w:t>non-lege</w:t>
      </w:r>
      <w:proofErr w:type="spellEnd"/>
      <w:r>
        <w:t xml:space="preserve"> </w:t>
      </w:r>
      <w:proofErr w:type="spellStart"/>
      <w:r>
        <w:t>artis</w:t>
      </w:r>
      <w:proofErr w:type="spellEnd"/>
      <w:r>
        <w:t>, prípustnosť pravdepodobnej kauzality v slovenskom právnom poriadku, inštitút obrátenia dôkazného bremena v medicínskych sporoch a pod.</w:t>
      </w:r>
    </w:p>
    <w:p w14:paraId="123C18F9" w14:textId="77777777" w:rsidR="00361D2E" w:rsidRDefault="00361D2E" w:rsidP="00361D2E">
      <w:pPr>
        <w:jc w:val="both"/>
      </w:pPr>
    </w:p>
    <w:p w14:paraId="2696CCCB" w14:textId="67D75910" w:rsidR="00361D2E" w:rsidRDefault="00361D2E" w:rsidP="00361D2E">
      <w:pPr>
        <w:jc w:val="both"/>
        <w:rPr>
          <w:b/>
          <w:bCs/>
        </w:rPr>
      </w:pPr>
      <w:r w:rsidRPr="001B4BB3">
        <w:rPr>
          <w:b/>
          <w:bCs/>
        </w:rPr>
        <w:t>Bakalárske práce</w:t>
      </w:r>
    </w:p>
    <w:p w14:paraId="4B809DCB" w14:textId="0A5C43F7" w:rsidR="001B4BB3" w:rsidRPr="001B4BB3" w:rsidRDefault="001B4BB3" w:rsidP="00361D2E">
      <w:pPr>
        <w:jc w:val="both"/>
        <w:rPr>
          <w:b/>
          <w:bCs/>
        </w:rPr>
      </w:pPr>
      <w:r>
        <w:rPr>
          <w:b/>
          <w:bCs/>
        </w:rPr>
        <w:t>Dohodnuté</w:t>
      </w:r>
    </w:p>
    <w:p w14:paraId="023B5467" w14:textId="77777777" w:rsidR="00361D2E" w:rsidRDefault="00361D2E" w:rsidP="00361D2E">
      <w:pPr>
        <w:jc w:val="both"/>
      </w:pPr>
      <w:r>
        <w:t>1. Tholtová Alžbeta</w:t>
      </w:r>
    </w:p>
    <w:p w14:paraId="39219FED" w14:textId="77777777" w:rsidR="00361D2E" w:rsidRDefault="00361D2E" w:rsidP="00361D2E">
      <w:pPr>
        <w:jc w:val="both"/>
      </w:pPr>
      <w:r>
        <w:t>Civilnoprávna zodpovednosť za ujmu na zdraví spôsobenú očkovaním</w:t>
      </w:r>
    </w:p>
    <w:p w14:paraId="5A011CE4" w14:textId="77777777" w:rsidR="00361D2E" w:rsidRDefault="00361D2E" w:rsidP="00361D2E">
      <w:pPr>
        <w:jc w:val="both"/>
      </w:pPr>
      <w:r>
        <w:t xml:space="preserve">Civil </w:t>
      </w:r>
      <w:proofErr w:type="spellStart"/>
      <w:r>
        <w:t>liability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personal</w:t>
      </w:r>
      <w:proofErr w:type="spellEnd"/>
      <w:r>
        <w:t xml:space="preserve"> </w:t>
      </w:r>
      <w:proofErr w:type="spellStart"/>
      <w:r>
        <w:t>injury</w:t>
      </w:r>
      <w:proofErr w:type="spellEnd"/>
      <w:r>
        <w:t xml:space="preserve"> </w:t>
      </w:r>
      <w:proofErr w:type="spellStart"/>
      <w:r>
        <w:t>caused</w:t>
      </w:r>
      <w:proofErr w:type="spellEnd"/>
      <w:r>
        <w:t xml:space="preserve"> by </w:t>
      </w:r>
      <w:proofErr w:type="spellStart"/>
      <w:r>
        <w:t>vaccination</w:t>
      </w:r>
      <w:proofErr w:type="spellEnd"/>
    </w:p>
    <w:p w14:paraId="77BE46D8" w14:textId="77777777" w:rsidR="00361D2E" w:rsidRDefault="00361D2E" w:rsidP="00361D2E">
      <w:pPr>
        <w:jc w:val="both"/>
      </w:pPr>
      <w:r>
        <w:t xml:space="preserve">Bakalárska práca má analyzovať problematiku zodpovednosti za ujmu na zdraví, ktorá vznikla ako dôsledok vakcinácie najmä vo vzťahu k nežiaducim účinkom vakcín. Práca vymedzí okruh zodpovedných subjektov v nadväznosti na diferenciáciu kategorizácie vakcín, posúdi rozsah aplikovateľnosti existujúcich skutkových podstát </w:t>
      </w:r>
      <w:proofErr w:type="spellStart"/>
      <w:r>
        <w:t>deliktného</w:t>
      </w:r>
      <w:proofErr w:type="spellEnd"/>
      <w:r>
        <w:t xml:space="preserve"> práva a rozoberie prípadné nedostatky, či sporné body vyplývajúce z normatívnej úpravy či jej interpretácie.</w:t>
      </w:r>
    </w:p>
    <w:p w14:paraId="59B0BB83" w14:textId="77777777" w:rsidR="00361D2E" w:rsidRDefault="00361D2E" w:rsidP="00361D2E">
      <w:pPr>
        <w:jc w:val="both"/>
      </w:pPr>
    </w:p>
    <w:p w14:paraId="6C1671EB" w14:textId="19406B3E" w:rsidR="00361D2E" w:rsidRPr="001B4BB3" w:rsidRDefault="001B4BB3" w:rsidP="00361D2E">
      <w:pPr>
        <w:jc w:val="both"/>
        <w:rPr>
          <w:b/>
          <w:bCs/>
        </w:rPr>
      </w:pPr>
      <w:r w:rsidRPr="001B4BB3">
        <w:rPr>
          <w:b/>
          <w:bCs/>
        </w:rPr>
        <w:t>Voľné</w:t>
      </w:r>
    </w:p>
    <w:p w14:paraId="341D42B4" w14:textId="77777777" w:rsidR="00361D2E" w:rsidRDefault="00361D2E" w:rsidP="00361D2E">
      <w:pPr>
        <w:jc w:val="both"/>
      </w:pPr>
      <w:r>
        <w:t xml:space="preserve">Zodpovednosť za ujmu spôsobenú </w:t>
      </w:r>
      <w:proofErr w:type="spellStart"/>
      <w:r>
        <w:t>vadným</w:t>
      </w:r>
      <w:proofErr w:type="spellEnd"/>
      <w:r>
        <w:t xml:space="preserve"> výrobkom s osobitným dôrazom na judikatúru (nielen) Súdneho dvora EÚ</w:t>
      </w:r>
    </w:p>
    <w:p w14:paraId="6194B075" w14:textId="77777777" w:rsidR="00361D2E" w:rsidRDefault="00361D2E" w:rsidP="00361D2E">
      <w:pPr>
        <w:jc w:val="both"/>
      </w:pPr>
      <w:proofErr w:type="spellStart"/>
      <w:r>
        <w:lastRenderedPageBreak/>
        <w:t>Liability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damage</w:t>
      </w:r>
      <w:proofErr w:type="spellEnd"/>
      <w:r>
        <w:t xml:space="preserve"> </w:t>
      </w:r>
      <w:proofErr w:type="spellStart"/>
      <w:r>
        <w:t>caused</w:t>
      </w:r>
      <w:proofErr w:type="spellEnd"/>
      <w:r>
        <w:t xml:space="preserve"> by </w:t>
      </w:r>
      <w:proofErr w:type="spellStart"/>
      <w:r>
        <w:t>defective</w:t>
      </w:r>
      <w:proofErr w:type="spellEnd"/>
      <w:r>
        <w:t xml:space="preserve"> </w:t>
      </w:r>
      <w:proofErr w:type="spellStart"/>
      <w:r>
        <w:t>products</w:t>
      </w:r>
      <w:proofErr w:type="spellEnd"/>
      <w:r>
        <w:t xml:space="preserve">,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particular</w:t>
      </w:r>
      <w:proofErr w:type="spellEnd"/>
      <w:r>
        <w:t xml:space="preserve"> </w:t>
      </w:r>
      <w:proofErr w:type="spellStart"/>
      <w:r>
        <w:t>regard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case</w:t>
      </w:r>
      <w:proofErr w:type="spellEnd"/>
      <w:r>
        <w:t xml:space="preserve"> </w:t>
      </w:r>
      <w:proofErr w:type="spellStart"/>
      <w:r>
        <w:t>law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Court</w:t>
      </w:r>
      <w:proofErr w:type="spellEnd"/>
      <w:r>
        <w:t xml:space="preserve"> of </w:t>
      </w:r>
      <w:proofErr w:type="spellStart"/>
      <w:r>
        <w:t>Justice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EU</w:t>
      </w:r>
    </w:p>
    <w:p w14:paraId="4ED0F2D1" w14:textId="204253C5" w:rsidR="005F2E26" w:rsidRDefault="00361D2E" w:rsidP="00361D2E">
      <w:pPr>
        <w:jc w:val="both"/>
      </w:pPr>
      <w:r>
        <w:t xml:space="preserve">Bakalárska práca analyzuje povahu a základné inštitúty civilnoprávnej zodpovednosti za škodu spôsobenú </w:t>
      </w:r>
      <w:proofErr w:type="spellStart"/>
      <w:r>
        <w:t>vadným</w:t>
      </w:r>
      <w:proofErr w:type="spellEnd"/>
      <w:r>
        <w:t xml:space="preserve"> výrobkom v nadväznosti na ich normatívnu národnú a nadnárodnú úpravu, pričom osobitný dôraz je v týchto otázkach kladený na rozhodovaciu prax SD EÚ, rovnako ako rozhodovaciu prax vnútroštátnych súdov.  </w:t>
      </w:r>
    </w:p>
    <w:sectPr w:rsidR="005F2E26" w:rsidSect="00F555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D2E"/>
    <w:rsid w:val="001B4BB3"/>
    <w:rsid w:val="00236ECE"/>
    <w:rsid w:val="00361D2E"/>
    <w:rsid w:val="006D69E3"/>
    <w:rsid w:val="00F55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9133A"/>
  <w15:chartTrackingRefBased/>
  <w15:docId w15:val="{3F6E0246-EF6D-490C-90D3-D84C414C2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347</Words>
  <Characters>1981</Characters>
  <Application>Microsoft Office Word</Application>
  <DocSecurity>0</DocSecurity>
  <Lines>16</Lines>
  <Paragraphs>4</Paragraphs>
  <ScaleCrop>false</ScaleCrop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Maslák Marek</dc:creator>
  <cp:keywords/>
  <dc:description/>
  <cp:lastModifiedBy>Maslák Marek</cp:lastModifiedBy>
  <cp:revision>2</cp:revision>
  <dcterms:created xsi:type="dcterms:W3CDTF">2021-11-18T14:37:00Z</dcterms:created>
  <dcterms:modified xsi:type="dcterms:W3CDTF">2021-11-19T11:03:00Z</dcterms:modified>
</cp:coreProperties>
</file>