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822B6" w:rsidRPr="00E822B6" w:rsidRDefault="00E822B6" w:rsidP="00E822B6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</w:pPr>
      <w:bookmarkStart w:id="0" w:name="_GoBack"/>
      <w:bookmarkEnd w:id="0"/>
      <w:r w:rsidRPr="00E822B6">
        <w:rPr>
          <w:rFonts w:ascii="Times New Roman" w:eastAsia="Times New Roman" w:hAnsi="Times New Roman" w:cs="Times New Roman"/>
          <w:b/>
          <w:sz w:val="28"/>
          <w:szCs w:val="28"/>
          <w:lang w:eastAsia="sk-SK"/>
        </w:rPr>
        <w:t>Problematika, ktorá je predmetom otázok na test z predmetu Podnikateľské právo</w:t>
      </w:r>
    </w:p>
    <w:p w:rsidR="00E822B6" w:rsidRDefault="00E822B6" w:rsidP="00E822B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25B2" w:rsidRDefault="00D825B2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25B2" w:rsidRDefault="00D825B2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22B6" w:rsidRDefault="00E822B6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2B6">
        <w:rPr>
          <w:rFonts w:ascii="Times New Roman" w:eastAsia="Times New Roman" w:hAnsi="Times New Roman" w:cs="Times New Roman"/>
          <w:sz w:val="24"/>
          <w:szCs w:val="24"/>
          <w:lang w:eastAsia="sk-SK"/>
        </w:rPr>
        <w:t>Pojem podnikanie a podnikate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822B6">
        <w:rPr>
          <w:rFonts w:ascii="Times New Roman" w:eastAsia="Times New Roman" w:hAnsi="Times New Roman" w:cs="Times New Roman"/>
          <w:sz w:val="24"/>
          <w:szCs w:val="24"/>
          <w:lang w:eastAsia="sk-SK"/>
        </w:rPr>
        <w:t>, neoprávnené podnikanie a jeho dôsledky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E822B6" w:rsidRDefault="00E822B6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22B6" w:rsidRDefault="00E822B6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Charakteristika podniku, odštepného závodu a prevádzkarne. </w:t>
      </w:r>
    </w:p>
    <w:p w:rsidR="00E822B6" w:rsidRPr="00E822B6" w:rsidRDefault="00E822B6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2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822B6" w:rsidRDefault="00E822B6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Identifikačné znaky podnikateľa – obchodné meno, sídlo, IČO.</w:t>
      </w:r>
    </w:p>
    <w:p w:rsidR="00E822B6" w:rsidRDefault="00E822B6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22B6" w:rsidRPr="00E822B6" w:rsidRDefault="00E822B6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2B6">
        <w:rPr>
          <w:rFonts w:ascii="Times New Roman" w:eastAsia="Times New Roman" w:hAnsi="Times New Roman" w:cs="Times New Roman"/>
          <w:sz w:val="24"/>
          <w:szCs w:val="24"/>
          <w:lang w:eastAsia="sk-SK"/>
        </w:rPr>
        <w:t>Spôsob konania podnikate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ľ</w:t>
      </w:r>
      <w:r w:rsidRPr="00E822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ských subjektov, osobné konanie, zastúpenie (zákonné, zmluvné - </w:t>
      </w:r>
    </w:p>
    <w:p w:rsidR="00E822B6" w:rsidRDefault="00E822B6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2B6">
        <w:rPr>
          <w:rFonts w:ascii="Times New Roman" w:eastAsia="Times New Roman" w:hAnsi="Times New Roman" w:cs="Times New Roman"/>
          <w:sz w:val="24"/>
          <w:szCs w:val="24"/>
          <w:lang w:eastAsia="sk-SK"/>
        </w:rPr>
        <w:t>prokúra)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822B6" w:rsidRPr="00E822B6" w:rsidRDefault="00E822B6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2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822B6" w:rsidRDefault="00E822B6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2B6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Obchodný register, registrové konanie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</w:p>
    <w:p w:rsidR="00E822B6" w:rsidRPr="00E822B6" w:rsidRDefault="00E822B6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2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E822B6" w:rsidRDefault="00E822B6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2B6">
        <w:rPr>
          <w:rFonts w:ascii="Times New Roman" w:eastAsia="Times New Roman" w:hAnsi="Times New Roman" w:cs="Times New Roman"/>
          <w:sz w:val="24"/>
          <w:szCs w:val="24"/>
          <w:lang w:eastAsia="sk-SK"/>
        </w:rPr>
        <w:t>Pojem obchodná spolo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č</w:t>
      </w:r>
      <w:r w:rsidRPr="00E822B6">
        <w:rPr>
          <w:rFonts w:ascii="Times New Roman" w:eastAsia="Times New Roman" w:hAnsi="Times New Roman" w:cs="Times New Roman"/>
          <w:sz w:val="24"/>
          <w:szCs w:val="24"/>
          <w:lang w:eastAsia="sk-SK"/>
        </w:rPr>
        <w:t>nosť, formy obchodných spoločností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, porovnanie osobných a kapitálových spoločností, porovnanie základných práv a povinností spoločníkov osobných a kapitálových spoločností.</w:t>
      </w:r>
    </w:p>
    <w:p w:rsidR="00E822B6" w:rsidRDefault="00E822B6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22B6" w:rsidRDefault="00E822B6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 w:rsidRPr="00E822B6">
        <w:rPr>
          <w:rFonts w:ascii="Times New Roman" w:eastAsia="Times New Roman" w:hAnsi="Times New Roman" w:cs="Times New Roman"/>
          <w:sz w:val="24"/>
          <w:szCs w:val="24"/>
          <w:lang w:eastAsia="sk-SK"/>
        </w:rPr>
        <w:t>Zodpovednosť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822B6">
        <w:rPr>
          <w:rFonts w:ascii="Times New Roman" w:eastAsia="Times New Roman" w:hAnsi="Times New Roman" w:cs="Times New Roman"/>
          <w:sz w:val="24"/>
          <w:szCs w:val="24"/>
          <w:lang w:eastAsia="sk-SK"/>
        </w:rPr>
        <w:t>spoločnosti a ručenie spoločníkov za záväzky v jednotlivých formách</w:t>
      </w:r>
      <w:r w:rsidR="00D825B2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  <w:r w:rsidRPr="00E822B6">
        <w:rPr>
          <w:rFonts w:ascii="Times New Roman" w:eastAsia="Times New Roman" w:hAnsi="Times New Roman" w:cs="Times New Roman"/>
          <w:sz w:val="24"/>
          <w:szCs w:val="24"/>
          <w:lang w:eastAsia="sk-SK"/>
        </w:rPr>
        <w:t>obchodných spoločností</w:t>
      </w:r>
      <w:r w:rsidR="00D825B2">
        <w:rPr>
          <w:rFonts w:ascii="Times New Roman" w:eastAsia="Times New Roman" w:hAnsi="Times New Roman" w:cs="Times New Roman"/>
          <w:sz w:val="24"/>
          <w:szCs w:val="24"/>
          <w:lang w:eastAsia="sk-SK"/>
        </w:rPr>
        <w:t>.</w:t>
      </w:r>
      <w:r w:rsidRPr="00E822B6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</w:t>
      </w:r>
    </w:p>
    <w:p w:rsidR="00D825B2" w:rsidRPr="00E822B6" w:rsidRDefault="00D825B2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E822B6" w:rsidRDefault="00D825B2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charakteristika verejnej obchodnej spoločnosti.</w:t>
      </w:r>
    </w:p>
    <w:p w:rsidR="00D825B2" w:rsidRDefault="00D825B2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25B2" w:rsidRDefault="00D825B2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charakteristika komanditnej spoločnosti.</w:t>
      </w:r>
    </w:p>
    <w:p w:rsidR="00D825B2" w:rsidRDefault="00D825B2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25B2" w:rsidRDefault="00D825B2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charakteristika spoločnosti s ručením obmedzeným.</w:t>
      </w:r>
    </w:p>
    <w:p w:rsidR="00D825B2" w:rsidRDefault="00D825B2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25B2" w:rsidRDefault="00D825B2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charakteristika akciovej spoločnosti.</w:t>
      </w:r>
    </w:p>
    <w:p w:rsidR="00D825B2" w:rsidRDefault="00D825B2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25B2" w:rsidRDefault="00D825B2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charakteristika jednoduchej spoločnosti na akcie.</w:t>
      </w:r>
    </w:p>
    <w:p w:rsidR="00D825B2" w:rsidRDefault="00D825B2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25B2" w:rsidRDefault="00D825B2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Základná charakteristika družstva. Základné rozdiely medzi obchodnou spoločnosťou a družstvom.</w:t>
      </w:r>
    </w:p>
    <w:p w:rsidR="00D825B2" w:rsidRDefault="00D825B2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25B2" w:rsidRDefault="00D825B2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Živnostenské podnikanie.</w:t>
      </w:r>
    </w:p>
    <w:p w:rsidR="00D825B2" w:rsidRDefault="00D825B2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25B2" w:rsidRDefault="00D825B2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Pôsobnosť Obchodného zákonníka v</w:t>
      </w:r>
      <w:r w:rsidR="00D1161E">
        <w:rPr>
          <w:rFonts w:ascii="Times New Roman" w:eastAsia="Times New Roman" w:hAnsi="Times New Roman" w:cs="Times New Roman"/>
          <w:sz w:val="24"/>
          <w:szCs w:val="24"/>
          <w:lang w:eastAsia="sk-SK"/>
        </w:rPr>
        <w:t> 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záväzkových vzťahoch</w:t>
      </w:r>
      <w:r w:rsidR="00D1161E"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 (relatívne obchody, absolútne obchody, kombinované obchody, fakultatívne obchody)</w:t>
      </w: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 xml:space="preserve">. </w:t>
      </w:r>
    </w:p>
    <w:p w:rsidR="00D825B2" w:rsidRDefault="00D825B2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25B2" w:rsidRDefault="00D825B2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Pojem závislá práca, zamestnanec, zamestnávateľ.</w:t>
      </w:r>
    </w:p>
    <w:p w:rsidR="00D825B2" w:rsidRDefault="00D825B2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</w:p>
    <w:p w:rsidR="00D825B2" w:rsidRPr="00E822B6" w:rsidRDefault="00D825B2" w:rsidP="00E822B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sk-SK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sk-SK"/>
        </w:rPr>
        <w:t>Vznik, zmena a skončenie pracovného pomeru.</w:t>
      </w:r>
    </w:p>
    <w:sectPr w:rsidR="00D825B2" w:rsidRPr="00E822B6" w:rsidSect="00DC71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804149"/>
    <w:multiLevelType w:val="hybridMultilevel"/>
    <w:tmpl w:val="1542C2D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CED052D"/>
    <w:multiLevelType w:val="hybridMultilevel"/>
    <w:tmpl w:val="2DC2B8E6"/>
    <w:lvl w:ilvl="0" w:tplc="041B000F">
      <w:start w:val="7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0D47"/>
    <w:rsid w:val="00030D47"/>
    <w:rsid w:val="00153AC7"/>
    <w:rsid w:val="001F11A7"/>
    <w:rsid w:val="003145F8"/>
    <w:rsid w:val="003C5ECB"/>
    <w:rsid w:val="004E5BCF"/>
    <w:rsid w:val="005717F9"/>
    <w:rsid w:val="006126A8"/>
    <w:rsid w:val="006C55B0"/>
    <w:rsid w:val="007C5C45"/>
    <w:rsid w:val="007D2815"/>
    <w:rsid w:val="0087655D"/>
    <w:rsid w:val="008A2C4F"/>
    <w:rsid w:val="008B7AC2"/>
    <w:rsid w:val="00902B5C"/>
    <w:rsid w:val="00911EC5"/>
    <w:rsid w:val="00967BAE"/>
    <w:rsid w:val="00B50209"/>
    <w:rsid w:val="00B973D0"/>
    <w:rsid w:val="00C25F18"/>
    <w:rsid w:val="00C935AC"/>
    <w:rsid w:val="00CE61B5"/>
    <w:rsid w:val="00CE6265"/>
    <w:rsid w:val="00D1161E"/>
    <w:rsid w:val="00D825B2"/>
    <w:rsid w:val="00DC71E2"/>
    <w:rsid w:val="00E822B6"/>
    <w:rsid w:val="00ED5984"/>
    <w:rsid w:val="00F676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F5933FA-5322-4E91-BC99-E58DCC5814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sid w:val="00DC71E2"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Bezriadkovania">
    <w:name w:val="No Spacing"/>
    <w:uiPriority w:val="1"/>
    <w:qFormat/>
    <w:rsid w:val="00030D47"/>
    <w:pPr>
      <w:spacing w:after="0" w:line="240" w:lineRule="auto"/>
    </w:pPr>
  </w:style>
  <w:style w:type="paragraph" w:styleId="Odsekzoznamu">
    <w:name w:val="List Paragraph"/>
    <w:basedOn w:val="Normlny"/>
    <w:uiPriority w:val="34"/>
    <w:qFormat/>
    <w:rsid w:val="006126A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44500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09747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183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217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21168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1578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0978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820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6601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770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788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197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164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458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17162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404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5369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80176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37577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75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548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21698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5897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1139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596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0547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5692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952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4620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40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21293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349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391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114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0959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13314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6445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9368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669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9877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5638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2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909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482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00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3312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3318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9674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088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142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8003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876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2601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5562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4052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0258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53462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730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4535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6455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71746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721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1740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1592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5727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391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9736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3403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63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2796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755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190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418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81281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6278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632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4821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04586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63573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368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5910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1797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alexandra</dc:creator>
  <cp:lastModifiedBy>Peter Meszaros</cp:lastModifiedBy>
  <cp:revision>2</cp:revision>
  <dcterms:created xsi:type="dcterms:W3CDTF">2018-02-12T16:07:00Z</dcterms:created>
  <dcterms:modified xsi:type="dcterms:W3CDTF">2018-02-12T16:07:00Z</dcterms:modified>
</cp:coreProperties>
</file>