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18D6E" w14:textId="77777777" w:rsidR="00DC3E0C" w:rsidRPr="00DC3E0C" w:rsidRDefault="00DC3E0C" w:rsidP="00DC3E0C">
      <w:pPr>
        <w:jc w:val="center"/>
        <w:rPr>
          <w:rFonts w:ascii="Bookman Old Style" w:hAnsi="Bookman Old Style"/>
          <w:b/>
        </w:rPr>
      </w:pPr>
      <w:r w:rsidRPr="00DC3E0C">
        <w:rPr>
          <w:rFonts w:ascii="Bookman Old Style" w:hAnsi="Bookman Old Style"/>
          <w:b/>
        </w:rPr>
        <w:t>Okruh otázok Zmluvné právo</w:t>
      </w:r>
    </w:p>
    <w:p w14:paraId="0CCB8404" w14:textId="77777777" w:rsidR="00DC3E0C" w:rsidRDefault="00DC3E0C">
      <w:pPr>
        <w:rPr>
          <w:rFonts w:ascii="Bookman Old Style" w:hAnsi="Bookman Old Style"/>
        </w:rPr>
      </w:pPr>
      <w:r w:rsidRPr="00DC3E0C">
        <w:rPr>
          <w:rFonts w:ascii="Bookman Old Style" w:hAnsi="Bookman Old Style"/>
        </w:rPr>
        <w:t>Predmet sa ukončí skúškou vo  forme individuálneho vypracovania prípadovej štúdie študentom. P</w:t>
      </w:r>
      <w:r>
        <w:rPr>
          <w:rFonts w:ascii="Bookman Old Style" w:hAnsi="Bookman Old Style"/>
        </w:rPr>
        <w:t>rípado</w:t>
      </w:r>
      <w:r w:rsidRPr="00DC3E0C">
        <w:rPr>
          <w:rFonts w:ascii="Bookman Old Style" w:hAnsi="Bookman Old Style"/>
        </w:rPr>
        <w:t>vá štúdia bude vychádzať z</w:t>
      </w:r>
      <w:r>
        <w:rPr>
          <w:rFonts w:ascii="Bookman Old Style" w:hAnsi="Bookman Old Style"/>
        </w:rPr>
        <w:t> učiva prebratého na seminároch a</w:t>
      </w:r>
      <w:r w:rsidR="008F032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bude pokrývať tieto vybrané okruhy tém</w:t>
      </w:r>
      <w:r w:rsidR="008F0328">
        <w:rPr>
          <w:rFonts w:ascii="Bookman Old Style" w:hAnsi="Bookman Old Style"/>
        </w:rPr>
        <w:t>:</w:t>
      </w:r>
    </w:p>
    <w:p w14:paraId="769432C4" w14:textId="77777777" w:rsidR="00DC3E0C" w:rsidRPr="00DC3E0C" w:rsidRDefault="00DC3E0C" w:rsidP="00DC3E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  <w:r w:rsidRPr="00DC3E0C">
        <w:rPr>
          <w:rFonts w:ascii="Bookman Old Style" w:hAnsi="Bookman Old Style"/>
        </w:rPr>
        <w:t>Úvod do záväzkového práva (pojem, povaha, funkcie, pramene).</w:t>
      </w:r>
    </w:p>
    <w:p w14:paraId="2E6C7494" w14:textId="77777777" w:rsidR="00DC3E0C" w:rsidRPr="00DC3E0C" w:rsidRDefault="00DC3E0C" w:rsidP="00DC3E0C">
      <w:pPr>
        <w:rPr>
          <w:rFonts w:ascii="Bookman Old Style" w:hAnsi="Bookman Old Style"/>
        </w:rPr>
      </w:pPr>
      <w:r w:rsidRPr="00DC3E0C">
        <w:rPr>
          <w:rFonts w:ascii="Bookman Old Style" w:hAnsi="Bookman Old Style"/>
        </w:rPr>
        <w:t>2. Záväzky všeobecne.</w:t>
      </w:r>
    </w:p>
    <w:p w14:paraId="11C1107C" w14:textId="77777777" w:rsidR="00DC3E0C" w:rsidRPr="00DC3E0C" w:rsidRDefault="00DC3E0C" w:rsidP="00DC3E0C">
      <w:pPr>
        <w:rPr>
          <w:rFonts w:ascii="Bookman Old Style" w:hAnsi="Bookman Old Style"/>
        </w:rPr>
      </w:pPr>
      <w:r w:rsidRPr="00DC3E0C">
        <w:rPr>
          <w:rFonts w:ascii="Bookman Old Style" w:hAnsi="Bookman Old Style"/>
        </w:rPr>
        <w:t>3. Zmluvné typy podľa Občianskeho a Obchodného zákonníka.</w:t>
      </w:r>
    </w:p>
    <w:p w14:paraId="36A219CC" w14:textId="77777777" w:rsidR="00DC3E0C" w:rsidRPr="00DC3E0C" w:rsidRDefault="00DC3E0C" w:rsidP="00DC3E0C">
      <w:pPr>
        <w:rPr>
          <w:rFonts w:ascii="Bookman Old Style" w:hAnsi="Bookman Old Style"/>
        </w:rPr>
      </w:pPr>
      <w:r w:rsidRPr="00DC3E0C">
        <w:rPr>
          <w:rFonts w:ascii="Bookman Old Style" w:hAnsi="Bookman Old Style"/>
        </w:rPr>
        <w:t>4. Všeobecné otázky a koncepcie v oblasti zmluvného práva, spotrebiteľské zmluvy - vybrané aspekty.</w:t>
      </w:r>
    </w:p>
    <w:p w14:paraId="03C47C28" w14:textId="77777777" w:rsidR="00DC3E0C" w:rsidRPr="00DC3E0C" w:rsidRDefault="00DC3E0C" w:rsidP="00DC3E0C">
      <w:pPr>
        <w:rPr>
          <w:rFonts w:ascii="Bookman Old Style" w:hAnsi="Bookman Old Style"/>
        </w:rPr>
      </w:pPr>
      <w:r w:rsidRPr="00DC3E0C">
        <w:rPr>
          <w:rFonts w:ascii="Bookman Old Style" w:hAnsi="Bookman Old Style"/>
        </w:rPr>
        <w:t xml:space="preserve">5. Kontraktácia všeobecne – platnosť </w:t>
      </w:r>
      <w:proofErr w:type="spellStart"/>
      <w:r w:rsidRPr="00DC3E0C">
        <w:rPr>
          <w:rFonts w:ascii="Bookman Old Style" w:hAnsi="Bookman Old Style"/>
        </w:rPr>
        <w:t>oferty</w:t>
      </w:r>
      <w:proofErr w:type="spellEnd"/>
      <w:r w:rsidRPr="00DC3E0C">
        <w:rPr>
          <w:rFonts w:ascii="Bookman Old Style" w:hAnsi="Bookman Old Style"/>
        </w:rPr>
        <w:t xml:space="preserve"> a akceptácie.</w:t>
      </w:r>
    </w:p>
    <w:p w14:paraId="23DBC43A" w14:textId="77777777" w:rsidR="00DC3E0C" w:rsidRPr="00DC3E0C" w:rsidRDefault="00DC3E0C" w:rsidP="00DC3E0C">
      <w:pPr>
        <w:rPr>
          <w:rFonts w:ascii="Bookman Old Style" w:hAnsi="Bookman Old Style"/>
        </w:rPr>
      </w:pPr>
      <w:r w:rsidRPr="00DC3E0C">
        <w:rPr>
          <w:rFonts w:ascii="Bookman Old Style" w:hAnsi="Bookman Old Style"/>
        </w:rPr>
        <w:t>6. Výklad zmluvných dojednaní.</w:t>
      </w:r>
    </w:p>
    <w:p w14:paraId="4103B9AA" w14:textId="77777777" w:rsidR="00DC3E0C" w:rsidRPr="00DC3E0C" w:rsidRDefault="00DC3E0C" w:rsidP="00DC3E0C">
      <w:pPr>
        <w:rPr>
          <w:rFonts w:ascii="Bookman Old Style" w:hAnsi="Bookman Old Style"/>
        </w:rPr>
      </w:pPr>
      <w:r w:rsidRPr="00DC3E0C">
        <w:rPr>
          <w:rFonts w:ascii="Bookman Old Style" w:hAnsi="Bookman Old Style"/>
        </w:rPr>
        <w:t>7. Solúcia a jej podmienky.</w:t>
      </w:r>
    </w:p>
    <w:p w14:paraId="46F68B5E" w14:textId="77777777" w:rsidR="00DC3E0C" w:rsidRPr="00DC3E0C" w:rsidRDefault="00DC3E0C" w:rsidP="00DC3E0C">
      <w:pPr>
        <w:rPr>
          <w:rFonts w:ascii="Bookman Old Style" w:hAnsi="Bookman Old Style"/>
        </w:rPr>
      </w:pPr>
      <w:r w:rsidRPr="00DC3E0C">
        <w:rPr>
          <w:rFonts w:ascii="Bookman Old Style" w:hAnsi="Bookman Old Style"/>
        </w:rPr>
        <w:t>8. Právne následky porušenia zmluvných povinností.</w:t>
      </w:r>
    </w:p>
    <w:p w14:paraId="7B4D8277" w14:textId="77777777" w:rsidR="00DC3E0C" w:rsidRPr="00DC3E0C" w:rsidRDefault="00DC3E0C" w:rsidP="00DC3E0C">
      <w:pPr>
        <w:rPr>
          <w:rFonts w:ascii="Bookman Old Style" w:hAnsi="Bookman Old Style"/>
        </w:rPr>
      </w:pPr>
      <w:r w:rsidRPr="00DC3E0C">
        <w:rPr>
          <w:rFonts w:ascii="Bookman Old Style" w:hAnsi="Bookman Old Style"/>
        </w:rPr>
        <w:t>9. Výpoveď, odstupné, odstúpenie a ich dôsledky.</w:t>
      </w:r>
    </w:p>
    <w:p w14:paraId="67930FF5" w14:textId="77777777" w:rsidR="00DC3E0C" w:rsidRPr="00DC3E0C" w:rsidRDefault="00DC3E0C" w:rsidP="00DC3E0C">
      <w:pPr>
        <w:rPr>
          <w:rFonts w:ascii="Bookman Old Style" w:hAnsi="Bookman Old Style"/>
        </w:rPr>
      </w:pPr>
      <w:r w:rsidRPr="00DC3E0C">
        <w:rPr>
          <w:rFonts w:ascii="Bookman Old Style" w:hAnsi="Bookman Old Style"/>
        </w:rPr>
        <w:t>10. Premlčanie.</w:t>
      </w:r>
    </w:p>
    <w:p w14:paraId="0FD8063E" w14:textId="77777777" w:rsidR="00DC3E0C" w:rsidRPr="00DC3E0C" w:rsidRDefault="00DC3E0C" w:rsidP="00DC3E0C">
      <w:pPr>
        <w:rPr>
          <w:rFonts w:ascii="Bookman Old Style" w:hAnsi="Bookman Old Style"/>
        </w:rPr>
      </w:pPr>
      <w:r w:rsidRPr="00DC3E0C">
        <w:rPr>
          <w:rFonts w:ascii="Bookman Old Style" w:hAnsi="Bookman Old Style"/>
        </w:rPr>
        <w:t>11. Náhrada škody.</w:t>
      </w:r>
    </w:p>
    <w:p w14:paraId="6D744300" w14:textId="77777777" w:rsidR="00DC3E0C" w:rsidRPr="00DC3E0C" w:rsidRDefault="00DC3E0C">
      <w:pPr>
        <w:rPr>
          <w:rFonts w:ascii="Bookman Old Style" w:hAnsi="Bookman Old Style"/>
        </w:rPr>
      </w:pPr>
    </w:p>
    <w:p w14:paraId="203B45F9" w14:textId="77777777" w:rsidR="002467EF" w:rsidRPr="00DC3E0C" w:rsidRDefault="002467EF">
      <w:pPr>
        <w:rPr>
          <w:rFonts w:ascii="Bookman Old Style" w:hAnsi="Bookman Old Style"/>
        </w:rPr>
      </w:pPr>
    </w:p>
    <w:sectPr w:rsidR="002467EF" w:rsidRPr="00DC3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321"/>
    <w:rsid w:val="002467EF"/>
    <w:rsid w:val="00512B34"/>
    <w:rsid w:val="008F0328"/>
    <w:rsid w:val="00DC3E0C"/>
    <w:rsid w:val="00FB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925B8"/>
  <w15:chartTrackingRefBased/>
  <w15:docId w15:val="{27045325-6CCE-4A8E-982B-24137988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0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Maslák Marek</cp:lastModifiedBy>
  <cp:revision>2</cp:revision>
  <dcterms:created xsi:type="dcterms:W3CDTF">2020-09-22T08:54:00Z</dcterms:created>
  <dcterms:modified xsi:type="dcterms:W3CDTF">2020-09-22T08:54:00Z</dcterms:modified>
</cp:coreProperties>
</file>