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D82C0" w14:textId="77777777" w:rsidR="00B5230F" w:rsidRPr="001E7F70" w:rsidRDefault="001E7F70">
      <w:pPr>
        <w:rPr>
          <w:b/>
        </w:rPr>
      </w:pPr>
      <w:r w:rsidRPr="001E7F70">
        <w:rPr>
          <w:b/>
        </w:rPr>
        <w:t>Zadanie z Trestného práva procesného I.</w:t>
      </w:r>
    </w:p>
    <w:p w14:paraId="728DB6AB" w14:textId="77777777" w:rsidR="001E7F70" w:rsidRDefault="001E7F70"/>
    <w:p w14:paraId="41A5C3CB" w14:textId="77777777" w:rsidR="001E7F70" w:rsidRDefault="001E7F70" w:rsidP="001E7F70">
      <w:pPr>
        <w:pStyle w:val="Odsekzoznamu"/>
        <w:numPr>
          <w:ilvl w:val="0"/>
          <w:numId w:val="1"/>
        </w:numPr>
      </w:pPr>
      <w:r>
        <w:t>Aké pravidla by mali platiť pre výsluch svedkov z hľadiska zásady kontradiktórnosti a zásady z</w:t>
      </w:r>
      <w:bookmarkStart w:id="0" w:name="_GoBack"/>
      <w:bookmarkEnd w:id="0"/>
      <w:r>
        <w:t>abezpečenia práva na obhajobu podľa konštantnej judikatúry (Najvyššieho súdu SR, Ústavného súdu SR alebo Európskeho súdu pre ľudské práva)? Uveďte aspoň 5 spisových značiek a ku každej relevantné právne vety.</w:t>
      </w:r>
    </w:p>
    <w:p w14:paraId="0F551E63" w14:textId="77777777" w:rsidR="001E7F70" w:rsidRDefault="001E7F70" w:rsidP="001E7F70">
      <w:pPr>
        <w:pStyle w:val="Odsekzoznamu"/>
        <w:numPr>
          <w:ilvl w:val="0"/>
          <w:numId w:val="1"/>
        </w:numPr>
      </w:pPr>
      <w:r>
        <w:t>Obvinený M. sa dopustil trestného činu krádeže. Odcudzené veci mali hodnotu 360 eur. Pri spáchaní činu poškodil zámok na dverách, samotné dvere a zariadenie domu, čím spôsobil škodu vo výške 800 eur.</w:t>
      </w:r>
    </w:p>
    <w:p w14:paraId="4F7B750F" w14:textId="77777777" w:rsidR="001E7F70" w:rsidRDefault="001E7F70" w:rsidP="001E7F70">
      <w:pPr>
        <w:pStyle w:val="Odsekzoznamu"/>
        <w:numPr>
          <w:ilvl w:val="1"/>
          <w:numId w:val="1"/>
        </w:numPr>
      </w:pPr>
      <w:r>
        <w:t>Aká je výška škody, ktorú si poškodený môže uplatniť v trestnom konaní?</w:t>
      </w:r>
    </w:p>
    <w:p w14:paraId="4E46AA06" w14:textId="77777777" w:rsidR="001E7F70" w:rsidRDefault="001E7F70" w:rsidP="001E7F70">
      <w:pPr>
        <w:pStyle w:val="Odsekzoznamu"/>
        <w:numPr>
          <w:ilvl w:val="1"/>
          <w:numId w:val="1"/>
        </w:numPr>
      </w:pPr>
      <w:r>
        <w:t>Do kedy si môže uplatniť nárok na náhradu škody?</w:t>
      </w:r>
    </w:p>
    <w:p w14:paraId="07F57F66" w14:textId="77777777" w:rsidR="001E7F70" w:rsidRDefault="001E7F70" w:rsidP="001E7F70">
      <w:pPr>
        <w:pStyle w:val="Odsekzoznamu"/>
        <w:numPr>
          <w:ilvl w:val="1"/>
          <w:numId w:val="1"/>
        </w:numPr>
      </w:pPr>
      <w:r>
        <w:t>Ako môže súd rozhodnúť o nároku na náhradu škody poškodeného?</w:t>
      </w:r>
    </w:p>
    <w:p w14:paraId="70253003" w14:textId="77777777" w:rsidR="001E7F70" w:rsidRDefault="001E7F70" w:rsidP="001E7F70"/>
    <w:p w14:paraId="5DAFD9A0" w14:textId="77777777" w:rsidR="001E7F70" w:rsidRPr="001E7F70" w:rsidRDefault="001E7F70" w:rsidP="001E7F70">
      <w:pPr>
        <w:rPr>
          <w:b/>
        </w:rPr>
      </w:pPr>
      <w:r w:rsidRPr="001E7F70">
        <w:rPr>
          <w:b/>
        </w:rPr>
        <w:t>Vypracované zadania pošlite najneskôr do 13. 4. 2020 na e-mailovú adresu deset.milos@gmail.com.</w:t>
      </w:r>
    </w:p>
    <w:sectPr w:rsidR="001E7F70" w:rsidRPr="001E7F70" w:rsidSect="00023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A383F"/>
    <w:multiLevelType w:val="hybridMultilevel"/>
    <w:tmpl w:val="EF3668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70"/>
    <w:rsid w:val="00023FBD"/>
    <w:rsid w:val="001E7F70"/>
    <w:rsid w:val="00647BBB"/>
    <w:rsid w:val="00A04F3A"/>
    <w:rsid w:val="00B5230F"/>
    <w:rsid w:val="00BE03E5"/>
    <w:rsid w:val="00BE19AA"/>
    <w:rsid w:val="00F3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C59B"/>
  <w15:chartTrackingRefBased/>
  <w15:docId w15:val="{1418B0D2-568B-4D0A-AE27-A06D48FC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7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eva szabová</cp:lastModifiedBy>
  <cp:revision>2</cp:revision>
  <dcterms:created xsi:type="dcterms:W3CDTF">2020-03-31T06:27:00Z</dcterms:created>
  <dcterms:modified xsi:type="dcterms:W3CDTF">2020-03-31T06:27:00Z</dcterms:modified>
</cp:coreProperties>
</file>