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6"/>
        <w:gridCol w:w="422"/>
        <w:gridCol w:w="4127"/>
        <w:gridCol w:w="5208"/>
      </w:tblGrid>
      <w:tr w:rsidRPr="00FF6B5A" w:rsidR="00FF6B5A" w:rsidTr="54DA4DB7" w14:paraId="4FC37061" w14:textId="77777777">
        <w:trPr>
          <w:trHeight w:val="204"/>
        </w:trPr>
        <w:tc>
          <w:tcPr>
            <w:tcW w:w="0" w:type="auto"/>
            <w:shd w:val="clear" w:color="auto" w:fill="auto"/>
            <w:tcMar/>
            <w:vAlign w:val="bottom"/>
            <w:hideMark/>
          </w:tcPr>
          <w:p w:rsidRPr="00FF6B5A" w:rsidR="00FF6B5A" w:rsidP="00FF6B5A" w:rsidRDefault="00FF6B5A" w14:paraId="371B1806"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5757FAA"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7AF5C4C"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0D74AAA7" w14:textId="77777777">
            <w:pPr>
              <w:spacing w:after="0" w:line="240" w:lineRule="auto"/>
              <w:rPr>
                <w:rFonts w:ascii="Times New Roman" w:hAnsi="Times New Roman" w:eastAsia="Times New Roman" w:cs="Times New Roman"/>
                <w:lang w:eastAsia="sk-SK"/>
              </w:rPr>
            </w:pPr>
          </w:p>
        </w:tc>
      </w:tr>
      <w:tr w:rsidRPr="00FF6B5A" w:rsidR="00FF6B5A" w:rsidTr="54DA4DB7" w14:paraId="26AD607E" w14:textId="77777777">
        <w:trPr>
          <w:trHeight w:val="450"/>
        </w:trPr>
        <w:tc>
          <w:tcPr>
            <w:tcW w:w="0" w:type="auto"/>
            <w:shd w:val="clear" w:color="auto" w:fill="auto"/>
            <w:tcMar/>
            <w:vAlign w:val="center"/>
            <w:hideMark/>
          </w:tcPr>
          <w:p w:rsidRPr="00FF6B5A" w:rsidR="00FF6B5A" w:rsidP="00FF6B5A" w:rsidRDefault="00FF6B5A" w14:paraId="17BB1D6C"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2F5597"/>
            <w:tcMar/>
            <w:vAlign w:val="center"/>
            <w:hideMark/>
          </w:tcPr>
          <w:p w:rsidRPr="00FF6B5A" w:rsidR="00FF6B5A" w:rsidP="00FF6B5A" w:rsidRDefault="00FF6B5A" w14:paraId="00646618"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r w:rsidRPr="00FF6B5A">
              <w:rPr>
                <w:rFonts w:ascii="Calibri" w:hAnsi="Calibri" w:eastAsia="Times New Roman" w:cs="Times New Roman"/>
                <w:b/>
                <w:bCs/>
                <w:color w:val="FFFFFF"/>
                <w:lang w:eastAsia="sk-SK"/>
              </w:rPr>
              <w:t>Characteristics of the submitted research/ artistic/other output</w:t>
            </w:r>
          </w:p>
        </w:tc>
      </w:tr>
      <w:tr w:rsidRPr="00FF6B5A" w:rsidR="00FF6B5A" w:rsidTr="54DA4DB7" w14:paraId="4C6F46C7" w14:textId="77777777">
        <w:trPr>
          <w:trHeight w:val="450"/>
        </w:trPr>
        <w:tc>
          <w:tcPr>
            <w:tcW w:w="0" w:type="auto"/>
            <w:shd w:val="clear" w:color="auto" w:fill="auto"/>
            <w:tcMar/>
            <w:vAlign w:val="center"/>
            <w:hideMark/>
          </w:tcPr>
          <w:p w:rsidRPr="00FF6B5A" w:rsidR="00FF6B5A" w:rsidP="00FF6B5A" w:rsidRDefault="00FF6B5A" w14:paraId="645B76F9" w14:textId="77777777">
            <w:pPr>
              <w:spacing w:after="0" w:line="240" w:lineRule="auto"/>
              <w:jc w:val="center"/>
              <w:rPr>
                <w:rFonts w:ascii="Calibri" w:hAnsi="Calibri" w:eastAsia="Times New Roman" w:cs="Times New Roman"/>
                <w:b/>
                <w:bCs/>
                <w:color w:val="FFFFFF"/>
                <w:lang w:eastAsia="sk-SK"/>
              </w:rPr>
            </w:pPr>
          </w:p>
        </w:tc>
        <w:tc>
          <w:tcPr>
            <w:tcW w:w="0" w:type="auto"/>
            <w:gridSpan w:val="3"/>
            <w:vMerge/>
            <w:tcMar/>
            <w:vAlign w:val="center"/>
            <w:hideMark/>
          </w:tcPr>
          <w:p w:rsidRPr="00FF6B5A" w:rsidR="00FF6B5A" w:rsidP="00FF6B5A" w:rsidRDefault="00FF6B5A" w14:paraId="23F01556" w14:textId="77777777">
            <w:pPr>
              <w:spacing w:after="0" w:line="240" w:lineRule="auto"/>
              <w:rPr>
                <w:rFonts w:ascii="Calibri" w:hAnsi="Calibri" w:eastAsia="Times New Roman" w:cs="Times New Roman"/>
                <w:b/>
                <w:bCs/>
                <w:color w:val="FFFFFF"/>
                <w:lang w:eastAsia="sk-SK"/>
              </w:rPr>
            </w:pPr>
          </w:p>
        </w:tc>
      </w:tr>
      <w:tr w:rsidRPr="00FF6B5A" w:rsidR="00FF6B5A" w:rsidTr="54DA4DB7" w14:paraId="3C98328B" w14:textId="77777777">
        <w:trPr>
          <w:trHeight w:val="60"/>
        </w:trPr>
        <w:tc>
          <w:tcPr>
            <w:tcW w:w="0" w:type="auto"/>
            <w:shd w:val="clear" w:color="auto" w:fill="auto"/>
            <w:tcMar/>
            <w:vAlign w:val="bottom"/>
            <w:hideMark/>
          </w:tcPr>
          <w:p w:rsidRPr="00FF6B5A" w:rsidR="00FF6B5A" w:rsidP="00FF6B5A" w:rsidRDefault="00FF6B5A" w14:paraId="63FB2585"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34DB485E"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5B740AF3"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0DD4ED17" w14:textId="77777777">
            <w:pPr>
              <w:spacing w:after="0" w:line="240" w:lineRule="auto"/>
              <w:rPr>
                <w:rFonts w:ascii="Times New Roman" w:hAnsi="Times New Roman" w:eastAsia="Times New Roman" w:cs="Times New Roman"/>
                <w:lang w:eastAsia="sk-SK"/>
              </w:rPr>
            </w:pPr>
          </w:p>
        </w:tc>
      </w:tr>
      <w:tr w:rsidRPr="00FF6B5A" w:rsidR="00FF6B5A" w:rsidTr="54DA4DB7" w14:paraId="1EE87C82" w14:textId="77777777">
        <w:trPr>
          <w:trHeight w:val="375"/>
        </w:trPr>
        <w:tc>
          <w:tcPr>
            <w:tcW w:w="0" w:type="auto"/>
            <w:shd w:val="clear" w:color="auto" w:fill="auto"/>
            <w:tcMar/>
            <w:vAlign w:val="bottom"/>
            <w:hideMark/>
          </w:tcPr>
          <w:p w:rsidRPr="00FF6B5A" w:rsidR="00FF6B5A" w:rsidP="00FF6B5A" w:rsidRDefault="00FF6B5A" w14:paraId="35D7D843"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auto"/>
            <w:tcMar/>
            <w:vAlign w:val="bottom"/>
            <w:hideMark/>
          </w:tcPr>
          <w:p w:rsidRPr="00FF6B5A" w:rsidR="00FF6B5A" w:rsidP="00FF6B5A" w:rsidRDefault="00FF6B5A" w14:paraId="34904D0B"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Pr="00FF6B5A" w:rsidR="00FF6B5A" w:rsidTr="54DA4DB7" w14:paraId="511C21B7" w14:textId="77777777">
        <w:trPr>
          <w:trHeight w:val="375"/>
        </w:trPr>
        <w:tc>
          <w:tcPr>
            <w:tcW w:w="0" w:type="auto"/>
            <w:shd w:val="clear" w:color="auto" w:fill="auto"/>
            <w:tcMar/>
            <w:vAlign w:val="bottom"/>
            <w:hideMark/>
          </w:tcPr>
          <w:p w:rsidRPr="00FF6B5A" w:rsidR="00FF6B5A" w:rsidP="00FF6B5A" w:rsidRDefault="00FF6B5A" w14:paraId="57FD5513" w14:textId="77777777">
            <w:pPr>
              <w:spacing w:after="0" w:line="240" w:lineRule="auto"/>
              <w:rPr>
                <w:rFonts w:ascii="Calibri" w:hAnsi="Calibri" w:eastAsia="Times New Roman" w:cs="Times New Roman"/>
                <w:i/>
                <w:iCs/>
                <w:color w:val="2F5597"/>
                <w:lang w:eastAsia="sk-SK"/>
              </w:rPr>
            </w:pPr>
          </w:p>
        </w:tc>
        <w:tc>
          <w:tcPr>
            <w:tcW w:w="0" w:type="auto"/>
            <w:gridSpan w:val="3"/>
            <w:vMerge/>
            <w:tcMar/>
            <w:vAlign w:val="center"/>
            <w:hideMark/>
          </w:tcPr>
          <w:p w:rsidRPr="00FF6B5A" w:rsidR="00FF6B5A" w:rsidP="00FF6B5A" w:rsidRDefault="00FF6B5A" w14:paraId="2CB5AF8B" w14:textId="77777777">
            <w:pPr>
              <w:spacing w:after="0" w:line="240" w:lineRule="auto"/>
              <w:rPr>
                <w:rFonts w:ascii="Calibri" w:hAnsi="Calibri" w:eastAsia="Times New Roman" w:cs="Times New Roman"/>
                <w:i/>
                <w:iCs/>
                <w:color w:val="2F5597"/>
                <w:lang w:eastAsia="sk-SK"/>
              </w:rPr>
            </w:pPr>
          </w:p>
        </w:tc>
      </w:tr>
      <w:tr w:rsidRPr="00FF6B5A" w:rsidR="00FF6B5A" w:rsidTr="54DA4DB7" w14:paraId="1A614F2E" w14:textId="77777777">
        <w:trPr>
          <w:trHeight w:val="90"/>
        </w:trPr>
        <w:tc>
          <w:tcPr>
            <w:tcW w:w="0" w:type="auto"/>
            <w:shd w:val="clear" w:color="auto" w:fill="auto"/>
            <w:tcMar/>
            <w:vAlign w:val="bottom"/>
            <w:hideMark/>
          </w:tcPr>
          <w:p w:rsidRPr="00FF6B5A" w:rsidR="00FF6B5A" w:rsidP="00FF6B5A" w:rsidRDefault="00FF6B5A" w14:paraId="3F46487D"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0657C98B"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70DB7CB6"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2F4C3A32" w14:textId="77777777">
            <w:pPr>
              <w:spacing w:after="0" w:line="240" w:lineRule="auto"/>
              <w:rPr>
                <w:rFonts w:ascii="Times New Roman" w:hAnsi="Times New Roman" w:eastAsia="Times New Roman" w:cs="Times New Roman"/>
                <w:lang w:eastAsia="sk-SK"/>
              </w:rPr>
            </w:pPr>
          </w:p>
        </w:tc>
      </w:tr>
      <w:tr w:rsidRPr="00FF6B5A" w:rsidR="00FF6B5A" w:rsidTr="54DA4DB7" w14:paraId="6210436C" w14:textId="77777777">
        <w:trPr>
          <w:trHeight w:val="345"/>
        </w:trPr>
        <w:tc>
          <w:tcPr>
            <w:tcW w:w="0" w:type="auto"/>
            <w:shd w:val="clear" w:color="auto" w:fill="auto"/>
            <w:tcMar/>
            <w:vAlign w:val="bottom"/>
            <w:hideMark/>
          </w:tcPr>
          <w:p w:rsidRPr="00FF6B5A" w:rsidR="00FF6B5A" w:rsidP="00FF6B5A" w:rsidRDefault="00FF6B5A" w14:paraId="22276856"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5CDA6FCD" w14:textId="77777777">
            <w:pPr>
              <w:spacing w:after="0" w:line="240" w:lineRule="auto"/>
              <w:rPr>
                <w:rFonts w:ascii="Times New Roman" w:hAnsi="Times New Roman" w:eastAsia="Times New Roman" w:cs="Times New Roman"/>
                <w:lang w:eastAsia="sk-SK"/>
              </w:rPr>
            </w:pPr>
          </w:p>
        </w:tc>
        <w:tc>
          <w:tcPr>
            <w:tcW w:w="0" w:type="auto"/>
            <w:shd w:val="clear" w:color="auto" w:fill="D9E1F2"/>
            <w:tcMar/>
            <w:vAlign w:val="center"/>
            <w:hideMark/>
          </w:tcPr>
          <w:p w:rsidRPr="00FF6B5A" w:rsidR="00FF6B5A" w:rsidP="004E4845" w:rsidRDefault="000569D2" w14:paraId="42FFED08" w14:textId="77777777">
            <w:pPr>
              <w:spacing w:after="0" w:line="240" w:lineRule="auto"/>
              <w:rPr>
                <w:rFonts w:ascii="Calibri" w:hAnsi="Calibri" w:eastAsia="Times New Roman" w:cs="Times New Roman"/>
                <w:lang w:eastAsia="sk-SK"/>
              </w:rPr>
            </w:pPr>
            <w:hyperlink w:history="1" w:anchor="'poznamky_explanatory notes'!A1" r:id="rId7">
              <w:r w:rsidRPr="00FF6B5A" w:rsidR="00FF6B5A">
                <w:rPr>
                  <w:rFonts w:ascii="Calibri" w:hAnsi="Calibri" w:eastAsia="Times New Roman" w:cs="Times New Roman"/>
                  <w:lang w:eastAsia="sk-SK"/>
                </w:rPr>
                <w:t>ID konania/ID of the procedure:</w:t>
              </w:r>
            </w:hyperlink>
            <w:r w:rsidR="004E4845">
              <w:rPr>
                <w:rStyle w:val="Odkaznapoznmkupodiarou"/>
                <w:rFonts w:ascii="Calibri" w:hAnsi="Calibri" w:eastAsia="Times New Roman" w:cs="Times New Roman"/>
                <w:lang w:eastAsia="sk-SK"/>
              </w:rPr>
              <w:footnoteReference w:id="1"/>
            </w:r>
          </w:p>
        </w:tc>
        <w:tc>
          <w:tcPr>
            <w:tcW w:w="0" w:type="auto"/>
            <w:shd w:val="clear" w:color="auto" w:fill="auto"/>
            <w:tcMar/>
            <w:hideMark/>
          </w:tcPr>
          <w:p w:rsidRPr="00FF6B5A" w:rsidR="00FF6B5A" w:rsidP="00FF6B5A" w:rsidRDefault="00FF6B5A" w14:paraId="6F35126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54DA4DB7" w14:paraId="7C00400B" w14:textId="77777777">
        <w:trPr>
          <w:trHeight w:val="345"/>
        </w:trPr>
        <w:tc>
          <w:tcPr>
            <w:tcW w:w="0" w:type="auto"/>
            <w:shd w:val="clear" w:color="auto" w:fill="auto"/>
            <w:tcMar/>
            <w:vAlign w:val="bottom"/>
            <w:hideMark/>
          </w:tcPr>
          <w:p w:rsidRPr="00FF6B5A" w:rsidR="00FF6B5A" w:rsidP="00FF6B5A" w:rsidRDefault="00FF6B5A" w14:paraId="24F77B0D"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45385C04" w14:textId="77777777">
            <w:pPr>
              <w:spacing w:after="0" w:line="240" w:lineRule="auto"/>
              <w:rPr>
                <w:rFonts w:ascii="Times New Roman" w:hAnsi="Times New Roman" w:eastAsia="Times New Roman" w:cs="Times New Roman"/>
                <w:lang w:eastAsia="sk-SK"/>
              </w:rPr>
            </w:pPr>
          </w:p>
        </w:tc>
        <w:bookmarkStart w:name="RANGE!C9" w:id="0"/>
        <w:tc>
          <w:tcPr>
            <w:tcW w:w="0" w:type="auto"/>
            <w:shd w:val="clear" w:color="auto" w:fill="D9E1F2"/>
            <w:tcMar/>
            <w:vAlign w:val="center"/>
            <w:hideMark/>
          </w:tcPr>
          <w:p w:rsidRPr="00FF6B5A" w:rsidR="00FF6B5A" w:rsidP="00FF6B5A" w:rsidRDefault="00FF6B5A" w14:paraId="1E2EEB6F"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VTC/Code of the research/artistic/other output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0" w:type="auto"/>
            <w:shd w:val="clear" w:color="auto" w:fill="auto"/>
            <w:tcMar/>
            <w:hideMark/>
          </w:tcPr>
          <w:p w:rsidRPr="00FF6B5A" w:rsidR="00FF6B5A" w:rsidP="00FF6B5A" w:rsidRDefault="00FF6B5A" w14:paraId="090ABCF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54DA4DB7" w14:paraId="79B4B181" w14:textId="77777777">
        <w:trPr>
          <w:trHeight w:val="405"/>
        </w:trPr>
        <w:tc>
          <w:tcPr>
            <w:tcW w:w="0" w:type="auto"/>
            <w:shd w:val="clear" w:color="auto" w:fill="auto"/>
            <w:tcMar/>
            <w:vAlign w:val="bottom"/>
            <w:hideMark/>
          </w:tcPr>
          <w:p w:rsidRPr="00FF6B5A" w:rsidR="00FF6B5A" w:rsidP="00FF6B5A" w:rsidRDefault="00FF6B5A" w14:paraId="30A5F0EA"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691811DA"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5B71D806"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39793360" w14:textId="77777777">
            <w:pPr>
              <w:spacing w:after="0" w:line="240" w:lineRule="auto"/>
              <w:rPr>
                <w:rFonts w:ascii="Times New Roman" w:hAnsi="Times New Roman" w:eastAsia="Times New Roman" w:cs="Times New Roman"/>
                <w:lang w:eastAsia="sk-SK"/>
              </w:rPr>
            </w:pPr>
          </w:p>
        </w:tc>
      </w:tr>
      <w:tr w:rsidRPr="00FF6B5A" w:rsidR="00FF6B5A" w:rsidTr="54DA4DB7" w14:paraId="55A0B353" w14:textId="77777777">
        <w:trPr>
          <w:trHeight w:val="510"/>
        </w:trPr>
        <w:tc>
          <w:tcPr>
            <w:tcW w:w="0" w:type="auto"/>
            <w:shd w:val="clear" w:color="auto" w:fill="auto"/>
            <w:tcMar/>
            <w:vAlign w:val="bottom"/>
            <w:hideMark/>
          </w:tcPr>
          <w:p w:rsidRPr="00FF6B5A" w:rsidR="00FF6B5A" w:rsidP="00FF6B5A" w:rsidRDefault="00FF6B5A" w14:paraId="240A9495" w14:textId="77777777">
            <w:pPr>
              <w:spacing w:after="0" w:line="240" w:lineRule="auto"/>
              <w:rPr>
                <w:rFonts w:ascii="Times New Roman" w:hAnsi="Times New Roman" w:eastAsia="Times New Roman" w:cs="Times New Roman"/>
                <w:lang w:eastAsia="sk-SK"/>
              </w:rPr>
            </w:pPr>
          </w:p>
        </w:tc>
        <w:tc>
          <w:tcPr>
            <w:tcW w:w="0" w:type="auto"/>
            <w:gridSpan w:val="2"/>
            <w:shd w:val="clear" w:color="auto" w:fill="D9E1F2"/>
            <w:tcMar/>
            <w:vAlign w:val="center"/>
            <w:hideMark/>
          </w:tcPr>
          <w:p w:rsidRPr="00FF6B5A" w:rsidR="00FF6B5A" w:rsidP="004E4845" w:rsidRDefault="000569D2" w14:paraId="44F2CF34" w14:textId="77777777">
            <w:pPr>
              <w:spacing w:after="0" w:line="240" w:lineRule="auto"/>
              <w:rPr>
                <w:rFonts w:ascii="Calibri" w:hAnsi="Calibri" w:eastAsia="Times New Roman" w:cs="Times New Roman"/>
                <w:lang w:eastAsia="sk-SK"/>
              </w:rPr>
            </w:pPr>
            <w:hyperlink w:history="1" w:anchor="'poznamky_explanatory notes'!A1" r:id="rId8">
              <w:r w:rsidRPr="00FF6B5A" w:rsidR="00FF6B5A">
                <w:rPr>
                  <w:rFonts w:ascii="Calibri" w:hAnsi="Calibri" w:eastAsia="Times New Roman" w:cs="Times New Roman"/>
                  <w:lang w:eastAsia="sk-SK"/>
                </w:rPr>
                <w:t>OCA1.</w:t>
              </w:r>
              <w:r w:rsidRPr="00422600" w:rsidR="00FF6B5A">
                <w:rPr>
                  <w:rFonts w:ascii="Calibri" w:hAnsi="Calibri" w:eastAsia="Times New Roman" w:cs="Times New Roman"/>
                  <w:b/>
                  <w:lang w:eastAsia="sk-SK"/>
                </w:rPr>
                <w:t xml:space="preserve"> Priezvisko hodnotenej osob</w:t>
              </w:r>
              <w:r w:rsidRPr="00FF6B5A" w:rsidR="00FF6B5A">
                <w:rPr>
                  <w:rFonts w:ascii="Calibri" w:hAnsi="Calibri" w:eastAsia="Times New Roman" w:cs="Times New Roman"/>
                  <w:lang w:eastAsia="sk-SK"/>
                </w:rPr>
                <w:t xml:space="preserve">y / Surname awarded to the assessed person </w:t>
              </w:r>
            </w:hyperlink>
            <w:r w:rsidR="004E4845">
              <w:rPr>
                <w:rStyle w:val="Odkaznapoznmkupodiarou"/>
                <w:rFonts w:ascii="Calibri" w:hAnsi="Calibri" w:eastAsia="Times New Roman" w:cs="Times New Roman"/>
                <w:lang w:eastAsia="sk-SK"/>
              </w:rPr>
              <w:footnoteReference w:id="2"/>
            </w:r>
          </w:p>
        </w:tc>
        <w:tc>
          <w:tcPr>
            <w:tcW w:w="0" w:type="auto"/>
            <w:shd w:val="clear" w:color="auto" w:fill="auto"/>
            <w:tcMar/>
            <w:hideMark/>
          </w:tcPr>
          <w:p w:rsidRPr="00FF6B5A" w:rsidR="00FF6B5A" w:rsidP="00991820" w:rsidRDefault="00991820" w14:paraId="3203C4C6" w14:textId="3AA30174">
            <w:pPr>
              <w:tabs>
                <w:tab w:val="left" w:pos="760"/>
              </w:tabs>
              <w:spacing w:after="0" w:line="240" w:lineRule="auto"/>
              <w:jc w:val="center"/>
              <w:rPr>
                <w:rFonts w:ascii="Calibri" w:hAnsi="Calibri" w:eastAsia="Times New Roman" w:cs="Times New Roman"/>
                <w:color w:val="000000"/>
                <w:lang w:eastAsia="sk-SK"/>
              </w:rPr>
            </w:pPr>
            <w:r>
              <w:rPr>
                <w:rFonts w:ascii="Calibri" w:hAnsi="Calibri" w:eastAsia="Times New Roman" w:cs="Times New Roman"/>
                <w:color w:val="000000"/>
                <w:lang w:eastAsia="sk-SK"/>
              </w:rPr>
              <w:t>Gábriš</w:t>
            </w:r>
          </w:p>
        </w:tc>
      </w:tr>
      <w:tr w:rsidRPr="00FF6B5A" w:rsidR="00FF6B5A" w:rsidTr="54DA4DB7" w14:paraId="0C61E1CD" w14:textId="77777777">
        <w:trPr>
          <w:trHeight w:val="315"/>
        </w:trPr>
        <w:tc>
          <w:tcPr>
            <w:tcW w:w="0" w:type="auto"/>
            <w:shd w:val="clear" w:color="auto" w:fill="auto"/>
            <w:tcMar/>
            <w:vAlign w:val="bottom"/>
            <w:hideMark/>
          </w:tcPr>
          <w:p w:rsidRPr="00FF6B5A" w:rsidR="00FF6B5A" w:rsidP="00FF6B5A" w:rsidRDefault="00FF6B5A" w14:paraId="110C575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0569D2" w14:paraId="218046F4" w14:textId="77777777">
            <w:pPr>
              <w:spacing w:after="0" w:line="240" w:lineRule="auto"/>
              <w:rPr>
                <w:rFonts w:ascii="Calibri" w:hAnsi="Calibri" w:eastAsia="Times New Roman" w:cs="Times New Roman"/>
                <w:lang w:eastAsia="sk-SK"/>
              </w:rPr>
            </w:pPr>
            <w:hyperlink w:history="1" w:anchor="'poznamky_explanatory notes'!A1" r:id="rId9">
              <w:r w:rsidRPr="00FF6B5A" w:rsidR="00FF6B5A">
                <w:rPr>
                  <w:rFonts w:ascii="Calibri" w:hAnsi="Calibri" w:eastAsia="Times New Roman" w:cs="Times New Roman"/>
                  <w:lang w:eastAsia="sk-SK"/>
                </w:rPr>
                <w:t xml:space="preserve">OCA2. </w:t>
              </w:r>
              <w:r w:rsidRPr="00422600" w:rsidR="00FF6B5A">
                <w:rPr>
                  <w:rFonts w:ascii="Calibri" w:hAnsi="Calibri" w:eastAsia="Times New Roman" w:cs="Times New Roman"/>
                  <w:b/>
                  <w:lang w:eastAsia="sk-SK"/>
                </w:rPr>
                <w:t>Meno hodnotenej osoby</w:t>
              </w:r>
              <w:r w:rsidRPr="00FF6B5A" w:rsidR="00FF6B5A">
                <w:rPr>
                  <w:rFonts w:ascii="Calibri" w:hAnsi="Calibri" w:eastAsia="Times New Roman" w:cs="Times New Roman"/>
                  <w:lang w:eastAsia="sk-SK"/>
                </w:rPr>
                <w:t xml:space="preserve"> / Name awarded to the assessed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991820" w:rsidRDefault="00991820" w14:paraId="512ED302" w14:textId="77793850">
            <w:pPr>
              <w:tabs>
                <w:tab w:val="left" w:pos="1070"/>
              </w:tabs>
              <w:spacing w:after="0" w:line="240" w:lineRule="auto"/>
              <w:jc w:val="center"/>
              <w:rPr>
                <w:rFonts w:ascii="Calibri" w:hAnsi="Calibri" w:eastAsia="Times New Roman" w:cs="Times New Roman"/>
                <w:color w:val="000000"/>
                <w:lang w:eastAsia="sk-SK"/>
              </w:rPr>
            </w:pPr>
            <w:r>
              <w:rPr>
                <w:rFonts w:ascii="Calibri" w:hAnsi="Calibri" w:eastAsia="Times New Roman" w:cs="Times New Roman"/>
                <w:color w:val="000000"/>
                <w:lang w:eastAsia="sk-SK"/>
              </w:rPr>
              <w:t>Tomáš</w:t>
            </w:r>
          </w:p>
        </w:tc>
      </w:tr>
      <w:tr w:rsidRPr="00FF6B5A" w:rsidR="00FF6B5A" w:rsidTr="54DA4DB7" w14:paraId="26259EB5" w14:textId="77777777">
        <w:trPr>
          <w:trHeight w:val="510"/>
        </w:trPr>
        <w:tc>
          <w:tcPr>
            <w:tcW w:w="0" w:type="auto"/>
            <w:shd w:val="clear" w:color="auto" w:fill="auto"/>
            <w:tcMar/>
            <w:vAlign w:val="bottom"/>
            <w:hideMark/>
          </w:tcPr>
          <w:p w:rsidRPr="00FF6B5A" w:rsidR="00FF6B5A" w:rsidP="00FF6B5A" w:rsidRDefault="00FF6B5A" w14:paraId="2220226F"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0569D2" w14:paraId="45D5AF33" w14:textId="77777777">
            <w:pPr>
              <w:spacing w:after="0" w:line="240" w:lineRule="auto"/>
              <w:rPr>
                <w:rFonts w:ascii="Calibri" w:hAnsi="Calibri" w:eastAsia="Times New Roman" w:cs="Times New Roman"/>
                <w:lang w:eastAsia="sk-SK"/>
              </w:rPr>
            </w:pPr>
            <w:hyperlink w:history="1" w:anchor="'poznamky_explanatory notes'!A1" r:id="rId10">
              <w:r w:rsidRPr="00FF6B5A" w:rsidR="00FF6B5A">
                <w:rPr>
                  <w:rFonts w:ascii="Calibri" w:hAnsi="Calibri" w:eastAsia="Times New Roman" w:cs="Times New Roman"/>
                  <w:lang w:eastAsia="sk-SK"/>
                </w:rPr>
                <w:t xml:space="preserve">OCA3. </w:t>
              </w:r>
              <w:r w:rsidRPr="00422600" w:rsidR="00FF6B5A">
                <w:rPr>
                  <w:rFonts w:ascii="Calibri" w:hAnsi="Calibri" w:eastAsia="Times New Roman" w:cs="Times New Roman"/>
                  <w:b/>
                  <w:lang w:eastAsia="sk-SK"/>
                </w:rPr>
                <w:t>Tituly hodnotenej osoby</w:t>
              </w:r>
              <w:r w:rsidRPr="00FF6B5A" w:rsidR="00FF6B5A">
                <w:rPr>
                  <w:rFonts w:ascii="Calibri" w:hAnsi="Calibri" w:eastAsia="Times New Roman" w:cs="Times New Roman"/>
                  <w:lang w:eastAsia="sk-SK"/>
                </w:rPr>
                <w:t xml:space="preserve"> / Degrees awarded to the assessed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991820" w:rsidRDefault="00FF6B5A" w14:paraId="31AF1E2E" w14:textId="2DC7C89D">
            <w:pPr>
              <w:spacing w:after="0" w:line="240" w:lineRule="auto"/>
              <w:jc w:val="both"/>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991820">
              <w:rPr>
                <w:rFonts w:ascii="Calibri" w:hAnsi="Calibri" w:eastAsia="Times New Roman" w:cs="Times New Roman"/>
                <w:color w:val="000000"/>
                <w:lang w:eastAsia="sk-SK"/>
              </w:rPr>
              <w:t>Prof. JUDr. PhDr. Mgr., PhD., LLM, MA</w:t>
            </w:r>
          </w:p>
        </w:tc>
      </w:tr>
      <w:tr w:rsidRPr="00FF6B5A" w:rsidR="00FF6B5A" w:rsidTr="54DA4DB7" w14:paraId="7562C207" w14:textId="77777777">
        <w:trPr>
          <w:trHeight w:val="660"/>
        </w:trPr>
        <w:tc>
          <w:tcPr>
            <w:tcW w:w="0" w:type="auto"/>
            <w:shd w:val="clear" w:color="auto" w:fill="auto"/>
            <w:tcMar/>
            <w:vAlign w:val="bottom"/>
            <w:hideMark/>
          </w:tcPr>
          <w:p w:rsidRPr="00FF6B5A" w:rsidR="00FF6B5A" w:rsidP="00FF6B5A" w:rsidRDefault="00FF6B5A" w14:paraId="0C4650FC"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0569D2" w14:paraId="009D951D" w14:textId="77777777">
            <w:pPr>
              <w:spacing w:after="0" w:line="240" w:lineRule="auto"/>
              <w:rPr>
                <w:rFonts w:ascii="Calibri" w:hAnsi="Calibri" w:eastAsia="Times New Roman" w:cs="Times New Roman"/>
                <w:lang w:eastAsia="sk-SK"/>
              </w:rPr>
            </w:pPr>
            <w:hyperlink w:history="1" w:anchor="'poznamky_explanatory notes'!A1" r:id="rId11">
              <w:r w:rsidRPr="00FF6B5A" w:rsidR="00FF6B5A">
                <w:rPr>
                  <w:rFonts w:ascii="Calibri" w:hAnsi="Calibri" w:eastAsia="Times New Roman" w:cs="Times New Roman"/>
                  <w:lang w:eastAsia="sk-SK"/>
                </w:rPr>
                <w:t xml:space="preserve">OCA4. Hyperlink na záznam osoby v Registri zamestnancov vysokých škôl / Hyperlink to the entry of the person in the Register of university staff </w:t>
              </w:r>
            </w:hyperlink>
            <w:r w:rsidR="004E4845">
              <w:rPr>
                <w:rStyle w:val="Odkaznapoznmkupodiarou"/>
                <w:rFonts w:ascii="Calibri" w:hAnsi="Calibri" w:eastAsia="Times New Roman" w:cs="Times New Roman"/>
                <w:lang w:eastAsia="sk-SK"/>
              </w:rPr>
              <w:footnoteReference w:id="3"/>
            </w:r>
          </w:p>
        </w:tc>
        <w:tc>
          <w:tcPr>
            <w:tcW w:w="0" w:type="auto"/>
            <w:shd w:val="clear" w:color="auto" w:fill="auto"/>
            <w:tcMar/>
            <w:hideMark/>
          </w:tcPr>
          <w:p w:rsidR="002F3010" w:rsidP="00FF6B5A" w:rsidRDefault="00FF6B5A" w14:paraId="23961F8D" w14:textId="10904A28">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Pr="00B72EC4" w:rsidR="002F3010">
              <w:rPr>
                <w:rFonts w:ascii="Calibri" w:hAnsi="Calibri" w:eastAsia="Times New Roman" w:cs="Times New Roman"/>
                <w:color w:val="000000"/>
                <w:lang w:eastAsia="sk-SK"/>
              </w:rPr>
              <w:t>https://www.portalvs.sk/regzam/</w:t>
            </w:r>
            <w:r w:rsidRPr="002F3010" w:rsidR="002F3010">
              <w:rPr>
                <w:rFonts w:ascii="Calibri" w:hAnsi="Calibri" w:eastAsia="Times New Roman" w:cs="Times New Roman"/>
                <w:color w:val="000000"/>
                <w:lang w:eastAsia="sk-SK"/>
              </w:rPr>
              <w:t>?</w:t>
            </w:r>
          </w:p>
          <w:p w:rsidR="002F3010" w:rsidP="00FF6B5A" w:rsidRDefault="002F3010" w14:paraId="725DBB09" w14:textId="77777777">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do=filterForm-submit&amp;name=Tom</w:t>
            </w:r>
          </w:p>
          <w:p w:rsidR="002F3010" w:rsidP="00FF6B5A" w:rsidRDefault="002F3010" w14:paraId="45D992F9" w14:textId="14AAAA8E">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%C3%A1%C5%A1&amp;surname=</w:t>
            </w:r>
          </w:p>
          <w:p w:rsidR="002F3010" w:rsidP="00FF6B5A" w:rsidRDefault="002F3010" w14:paraId="569B08BA" w14:textId="77777777">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G%C3%A1bri%C5%A1&amp;sort=</w:t>
            </w:r>
          </w:p>
          <w:p w:rsidR="002F3010" w:rsidP="00FF6B5A" w:rsidRDefault="002F3010" w14:paraId="1385A377" w14:textId="77777777">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surname&amp;employment_state=</w:t>
            </w:r>
          </w:p>
          <w:p w:rsidRPr="00FF6B5A" w:rsidR="00FF6B5A" w:rsidP="00FF6B5A" w:rsidRDefault="002F3010" w14:paraId="386E2A8A" w14:textId="08DCD750">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yes&amp;filter=Vyh%C4%BEada%C5%A5</w:t>
            </w:r>
            <w:r>
              <w:rPr>
                <w:rFonts w:ascii="Calibri" w:hAnsi="Calibri" w:eastAsia="Times New Roman" w:cs="Times New Roman"/>
                <w:color w:val="000000"/>
                <w:lang w:eastAsia="sk-SK"/>
              </w:rPr>
              <w:t xml:space="preserve"> </w:t>
            </w:r>
          </w:p>
        </w:tc>
      </w:tr>
      <w:tr w:rsidRPr="00FF6B5A" w:rsidR="00FF6B5A" w:rsidTr="54DA4DB7" w14:paraId="71278DC8" w14:textId="77777777">
        <w:trPr>
          <w:trHeight w:val="300"/>
        </w:trPr>
        <w:tc>
          <w:tcPr>
            <w:tcW w:w="0" w:type="auto"/>
            <w:shd w:val="clear" w:color="auto" w:fill="auto"/>
            <w:tcMar/>
            <w:vAlign w:val="bottom"/>
            <w:hideMark/>
          </w:tcPr>
          <w:p w:rsidRPr="00FF6B5A" w:rsidR="00FF6B5A" w:rsidP="00FF6B5A" w:rsidRDefault="00FF6B5A" w14:paraId="68BA804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0569D2" w14:paraId="55D8EA41" w14:textId="77777777">
            <w:pPr>
              <w:spacing w:after="0" w:line="240" w:lineRule="auto"/>
              <w:rPr>
                <w:rFonts w:ascii="Calibri" w:hAnsi="Calibri" w:eastAsia="Times New Roman" w:cs="Times New Roman"/>
                <w:lang w:eastAsia="sk-SK"/>
              </w:rPr>
            </w:pPr>
            <w:hyperlink w:history="1" w:anchor="'poznamky_explanatory notes'!A1" r:id="rId12">
              <w:r w:rsidRPr="00FF6B5A" w:rsidR="00FF6B5A">
                <w:rPr>
                  <w:rFonts w:ascii="Calibri" w:hAnsi="Calibri" w:eastAsia="Times New Roman" w:cs="Times New Roman"/>
                  <w:lang w:eastAsia="sk-SK"/>
                </w:rPr>
                <w:t xml:space="preserve">OCA5. </w:t>
              </w:r>
              <w:r w:rsidRPr="00422600" w:rsidR="00FF6B5A">
                <w:rPr>
                  <w:rFonts w:ascii="Calibri" w:hAnsi="Calibri" w:eastAsia="Times New Roman" w:cs="Times New Roman"/>
                  <w:b/>
                  <w:lang w:eastAsia="sk-SK"/>
                </w:rPr>
                <w:t>Oblasť posudzovania</w:t>
              </w:r>
              <w:r w:rsidRPr="00FF6B5A" w:rsidR="00FF6B5A">
                <w:rPr>
                  <w:rFonts w:ascii="Calibri" w:hAnsi="Calibri" w:eastAsia="Times New Roman" w:cs="Times New Roman"/>
                  <w:lang w:eastAsia="sk-SK"/>
                </w:rPr>
                <w:t xml:space="preserve"> / Area of assessment </w:t>
              </w:r>
            </w:hyperlink>
            <w:r w:rsidR="004E4845">
              <w:rPr>
                <w:rStyle w:val="Odkaznapoznmkupodiarou"/>
                <w:rFonts w:ascii="Calibri" w:hAnsi="Calibri" w:eastAsia="Times New Roman" w:cs="Times New Roman"/>
                <w:lang w:eastAsia="sk-SK"/>
              </w:rPr>
              <w:footnoteReference w:id="4"/>
            </w:r>
          </w:p>
        </w:tc>
        <w:tc>
          <w:tcPr>
            <w:tcW w:w="0" w:type="auto"/>
            <w:shd w:val="clear" w:color="auto" w:fill="auto"/>
            <w:tcMar/>
            <w:hideMark/>
          </w:tcPr>
          <w:p w:rsidRPr="00FF6B5A" w:rsidR="00FF6B5A" w:rsidP="00422600" w:rsidRDefault="00FF6B5A" w14:paraId="7D9FA91C" w14:textId="075FA752">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422600">
              <w:t xml:space="preserve">Študijný </w:t>
            </w:r>
            <w:r w:rsidRPr="00B72EC4" w:rsidR="00422600">
              <w:t xml:space="preserve">program </w:t>
            </w:r>
            <w:r w:rsidRPr="00B72EC4" w:rsidR="00B72EC4">
              <w:t>Teória a dejiny štátu a</w:t>
            </w:r>
            <w:r w:rsidRPr="00B72EC4" w:rsidR="00422600">
              <w:t xml:space="preserve"> práv</w:t>
            </w:r>
            <w:r w:rsidRPr="00B72EC4" w:rsidR="00B72EC4">
              <w:t>a</w:t>
            </w:r>
            <w:r w:rsidRPr="00B72EC4" w:rsidR="00422600">
              <w:t>, 3. stupeň / Third degree study programe "</w:t>
            </w:r>
            <w:r w:rsidRPr="00B72EC4" w:rsidR="00B72EC4">
              <w:t>Theory and History of State and L</w:t>
            </w:r>
            <w:r w:rsidRPr="00B72EC4" w:rsidR="00422600">
              <w:t>aw"</w:t>
            </w:r>
          </w:p>
        </w:tc>
      </w:tr>
      <w:tr w:rsidRPr="00FF6B5A" w:rsidR="008E2108" w:rsidTr="54DA4DB7" w14:paraId="2CB58EF0" w14:textId="77777777">
        <w:trPr>
          <w:trHeight w:val="300"/>
        </w:trPr>
        <w:tc>
          <w:tcPr>
            <w:tcW w:w="0" w:type="auto"/>
            <w:shd w:val="clear" w:color="auto" w:fill="auto"/>
            <w:tcMar/>
            <w:vAlign w:val="bottom"/>
          </w:tcPr>
          <w:p w:rsidRPr="00FF6B5A" w:rsidR="008E2108" w:rsidP="00FF6B5A" w:rsidRDefault="008E2108" w14:paraId="1577202E"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auto"/>
            <w:tcMar/>
            <w:vAlign w:val="center"/>
          </w:tcPr>
          <w:p w:rsidR="008E2108" w:rsidP="54DA4DB7" w:rsidRDefault="00C40D4D" w14:paraId="161A3531" w14:textId="212BD2BE">
            <w:pPr>
              <w:pStyle w:val="Normlny"/>
              <w:spacing w:after="0" w:line="240" w:lineRule="auto"/>
              <w:rPr>
                <w:rFonts w:ascii="Calibri" w:hAnsi="Calibri" w:eastAsia="Calibri" w:cs="Calibri"/>
                <w:noProof w:val="0"/>
                <w:sz w:val="22"/>
                <w:szCs w:val="22"/>
                <w:lang w:val="sk-SK"/>
              </w:rPr>
            </w:pPr>
            <w:r w:rsidRPr="54DA4DB7" w:rsidR="6783C349">
              <w:rPr>
                <w:rFonts w:ascii="Calibri" w:hAnsi="Calibri" w:eastAsia="Calibri" w:cs="Calibri"/>
                <w:b w:val="0"/>
                <w:bCs w:val="0"/>
                <w:i w:val="0"/>
                <w:iCs w:val="0"/>
                <w:caps w:val="0"/>
                <w:smallCaps w:val="0"/>
                <w:noProof w:val="0"/>
                <w:color w:val="222222"/>
                <w:sz w:val="22"/>
                <w:szCs w:val="22"/>
                <w:lang w:val="sk-SK"/>
              </w:rPr>
              <w:t>Zaradenie (PF TU)</w:t>
            </w:r>
          </w:p>
        </w:tc>
        <w:tc>
          <w:tcPr>
            <w:tcW w:w="0" w:type="auto"/>
            <w:shd w:val="clear" w:color="auto" w:fill="auto"/>
            <w:tcMar/>
          </w:tcPr>
          <w:p w:rsidRPr="00FF6B5A" w:rsidR="008E2108" w:rsidP="00FF6B5A" w:rsidRDefault="00B72EC4" w14:paraId="06776049" w14:textId="38CD2B91">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A+</w:t>
            </w:r>
          </w:p>
        </w:tc>
      </w:tr>
      <w:tr w:rsidRPr="00FF6B5A" w:rsidR="00FF6B5A" w:rsidTr="54DA4DB7" w14:paraId="4EFA946B" w14:textId="77777777">
        <w:trPr>
          <w:trHeight w:val="660"/>
        </w:trPr>
        <w:tc>
          <w:tcPr>
            <w:tcW w:w="0" w:type="auto"/>
            <w:shd w:val="clear" w:color="auto" w:fill="auto"/>
            <w:tcMar/>
            <w:vAlign w:val="bottom"/>
            <w:hideMark/>
          </w:tcPr>
          <w:p w:rsidRPr="00FF6B5A" w:rsidR="00FF6B5A" w:rsidP="00FF6B5A" w:rsidRDefault="00FF6B5A" w14:paraId="4C394C6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00FF6B5A" w:rsidP="008E2108" w:rsidRDefault="000569D2" w14:paraId="4D35D720" w14:textId="77777777">
            <w:pPr>
              <w:spacing w:after="0" w:line="240" w:lineRule="auto"/>
              <w:rPr>
                <w:rFonts w:ascii="Calibri" w:hAnsi="Calibri" w:eastAsia="Times New Roman" w:cs="Times New Roman"/>
                <w:i/>
                <w:iCs/>
                <w:color w:val="808080"/>
                <w:lang w:eastAsia="sk-SK"/>
              </w:rPr>
            </w:pPr>
            <w:hyperlink w:history="1" w:anchor="Expl.OCA6!A1" r:id="rId13">
              <w:r w:rsidRPr="00FF6B5A" w:rsidR="00FF6B5A">
                <w:rPr>
                  <w:rFonts w:ascii="Calibri" w:hAnsi="Calibri" w:eastAsia="Times New Roman" w:cs="Times New Roman"/>
                  <w:lang w:eastAsia="sk-SK"/>
                </w:rPr>
                <w:t xml:space="preserve">OCA6. </w:t>
              </w:r>
              <w:r w:rsidRPr="00087B3E" w:rsidR="00FF6B5A">
                <w:rPr>
                  <w:rFonts w:ascii="Calibri" w:hAnsi="Calibri" w:eastAsia="Times New Roman" w:cs="Times New Roman"/>
                  <w:b/>
                  <w:lang w:eastAsia="sk-SK"/>
                </w:rPr>
                <w:t>Kategória výstupu tvorivej činnosti</w:t>
              </w:r>
              <w:r w:rsidRPr="00FF6B5A" w:rsidR="00FF6B5A">
                <w:rPr>
                  <w:rFonts w:ascii="Calibri" w:hAnsi="Calibri" w:eastAsia="Times New Roman" w:cs="Times New Roman"/>
                  <w:lang w:eastAsia="sk-SK"/>
                </w:rPr>
                <w:t xml:space="preserve"> / Category of the research/ artistic/other output </w:t>
              </w:r>
              <w:r w:rsidRPr="00FF6B5A" w:rsidR="00FF6B5A">
                <w:rPr>
                  <w:rFonts w:ascii="Calibri" w:hAnsi="Calibri" w:eastAsia="Times New Roman" w:cs="Times New Roman"/>
                  <w:lang w:eastAsia="sk-SK"/>
                </w:rPr>
                <w:br/>
              </w:r>
              <w:r w:rsidR="008E2108">
                <w:rPr>
                  <w:rFonts w:ascii="Calibri" w:hAnsi="Calibri" w:eastAsia="Times New Roman" w:cs="Times New Roman"/>
                  <w:i/>
                  <w:iCs/>
                  <w:color w:val="808080"/>
                  <w:lang w:eastAsia="sk-SK"/>
                </w:rPr>
                <w:t xml:space="preserve">Výber zo 6 možností </w:t>
              </w:r>
              <w:r w:rsidRPr="00FF6B5A" w:rsidR="00FF6B5A">
                <w:rPr>
                  <w:rFonts w:ascii="Calibri" w:hAnsi="Calibri" w:eastAsia="Times New Roman" w:cs="Times New Roman"/>
                  <w:i/>
                  <w:iCs/>
                  <w:color w:val="808080"/>
                  <w:lang w:eastAsia="sk-SK"/>
                </w:rPr>
                <w:t>/ Choice from 6 opt</w:t>
              </w:r>
              <w:r w:rsidR="008E2108">
                <w:rPr>
                  <w:rFonts w:ascii="Calibri" w:hAnsi="Calibri" w:eastAsia="Times New Roman" w:cs="Times New Roman"/>
                  <w:i/>
                  <w:iCs/>
                  <w:color w:val="808080"/>
                  <w:lang w:eastAsia="sk-SK"/>
                </w:rPr>
                <w:t>ions</w:t>
              </w:r>
              <w:r w:rsidRPr="00FF6B5A" w:rsidR="00FF6B5A">
                <w:rPr>
                  <w:rFonts w:ascii="Calibri" w:hAnsi="Calibri" w:eastAsia="Times New Roman" w:cs="Times New Roman"/>
                  <w:i/>
                  <w:iCs/>
                  <w:color w:val="808080"/>
                  <w:lang w:eastAsia="sk-SK"/>
                </w:rPr>
                <w:t xml:space="preserve">. </w:t>
              </w:r>
            </w:hyperlink>
          </w:p>
          <w:p w:rsidRPr="00FF6B5A" w:rsidR="008E2108" w:rsidP="008E2108" w:rsidRDefault="008E2108" w14:paraId="258AC530"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t>vedecký výstup</w:t>
            </w:r>
            <w:r w:rsidRPr="00502F15">
              <w:rPr>
                <w:rFonts w:ascii="Calibri" w:hAnsi="Calibri" w:eastAsia="Times New Roman" w:cs="Times New Roman"/>
                <w:color w:val="000000"/>
                <w:sz w:val="16"/>
                <w:szCs w:val="16"/>
                <w:lang w:eastAsia="sk-SK"/>
              </w:rPr>
              <w:t xml:space="preserve"> / scientific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odborný výstup</w:t>
            </w:r>
            <w:r w:rsidRPr="00502F15">
              <w:rPr>
                <w:rFonts w:ascii="Calibri" w:hAnsi="Calibri" w:eastAsia="Times New Roman" w:cs="Times New Roman"/>
                <w:color w:val="000000"/>
                <w:sz w:val="16"/>
                <w:szCs w:val="16"/>
                <w:lang w:eastAsia="sk-SK"/>
              </w:rPr>
              <w:t xml:space="preserve"> / professional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pedagogický výstup</w:t>
            </w:r>
            <w:r w:rsidRPr="00502F15">
              <w:rPr>
                <w:rFonts w:ascii="Calibri" w:hAnsi="Calibri" w:eastAsia="Times New Roman" w:cs="Times New Roman"/>
                <w:color w:val="000000"/>
                <w:sz w:val="16"/>
                <w:szCs w:val="16"/>
                <w:lang w:eastAsia="sk-SK"/>
              </w:rPr>
              <w:t xml:space="preserve"> / pedagogical output</w:t>
            </w:r>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artistic output</w:t>
            </w:r>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dokument práv duševného vlastníctva a norma / intellectual property rights document and standard</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iný výstup</w:t>
            </w:r>
            <w:r w:rsidRPr="00502F15">
              <w:rPr>
                <w:rFonts w:ascii="Calibri" w:hAnsi="Calibri" w:eastAsia="Times New Roman" w:cs="Times New Roman"/>
                <w:color w:val="000000"/>
                <w:sz w:val="16"/>
                <w:szCs w:val="16"/>
                <w:lang w:eastAsia="sk-SK"/>
              </w:rPr>
              <w:t xml:space="preserve"> / other output</w:t>
            </w:r>
          </w:p>
        </w:tc>
        <w:tc>
          <w:tcPr>
            <w:tcW w:w="0" w:type="auto"/>
            <w:shd w:val="clear" w:color="auto" w:fill="auto"/>
            <w:tcMar/>
            <w:hideMark/>
          </w:tcPr>
          <w:p w:rsidRPr="00422600" w:rsidR="00FF6B5A" w:rsidP="00FF6B5A" w:rsidRDefault="00FF6B5A" w14:paraId="57BB7EC1" w14:textId="40F2E3BB">
            <w:pPr>
              <w:spacing w:after="0" w:line="240" w:lineRule="auto"/>
              <w:rPr>
                <w:rFonts w:ascii="Calibri" w:hAnsi="Calibri" w:eastAsia="Times New Roman" w:cs="Times New Roman"/>
                <w:iCs/>
                <w:color w:val="00B0F0"/>
                <w:lang w:eastAsia="sk-SK"/>
              </w:rPr>
            </w:pPr>
            <w:r w:rsidRPr="00422600">
              <w:rPr>
                <w:rFonts w:ascii="Calibri" w:hAnsi="Calibri" w:eastAsia="Times New Roman" w:cs="Times New Roman"/>
                <w:i/>
                <w:iCs/>
                <w:lang w:eastAsia="sk-SK"/>
              </w:rPr>
              <w:t> </w:t>
            </w:r>
            <w:r w:rsidRPr="00422600" w:rsidR="00422600">
              <w:rPr>
                <w:rFonts w:ascii="Calibri" w:hAnsi="Calibri" w:eastAsia="Times New Roman" w:cs="Times New Roman"/>
                <w:iCs/>
                <w:lang w:eastAsia="sk-SK"/>
              </w:rPr>
              <w:t>vedecký výstup</w:t>
            </w:r>
          </w:p>
        </w:tc>
      </w:tr>
      <w:tr w:rsidRPr="00FF6B5A" w:rsidR="00FF6B5A" w:rsidTr="54DA4DB7" w14:paraId="2EB48D57" w14:textId="77777777">
        <w:trPr>
          <w:trHeight w:val="510"/>
        </w:trPr>
        <w:tc>
          <w:tcPr>
            <w:tcW w:w="0" w:type="auto"/>
            <w:shd w:val="clear" w:color="auto" w:fill="auto"/>
            <w:tcMar/>
            <w:vAlign w:val="bottom"/>
            <w:hideMark/>
          </w:tcPr>
          <w:p w:rsidRPr="00FF6B5A" w:rsidR="00FF6B5A" w:rsidP="00FF6B5A" w:rsidRDefault="00FF6B5A" w14:paraId="7E1CB2B2" w14:textId="77777777">
            <w:pPr>
              <w:spacing w:after="0" w:line="240" w:lineRule="auto"/>
              <w:rPr>
                <w:rFonts w:ascii="Calibri" w:hAnsi="Calibri" w:eastAsia="Times New Roman" w:cs="Times New Roman"/>
                <w:i/>
                <w:iCs/>
                <w:color w:val="000000"/>
                <w:lang w:eastAsia="sk-SK"/>
              </w:rPr>
            </w:pPr>
          </w:p>
        </w:tc>
        <w:tc>
          <w:tcPr>
            <w:tcW w:w="0" w:type="auto"/>
            <w:gridSpan w:val="2"/>
            <w:shd w:val="clear" w:color="auto" w:fill="DAE3F3"/>
            <w:tcMar/>
            <w:vAlign w:val="center"/>
            <w:hideMark/>
          </w:tcPr>
          <w:p w:rsidRPr="00FF6B5A" w:rsidR="00FF6B5A" w:rsidP="00FF6B5A" w:rsidRDefault="00FF6B5A" w14:paraId="2E00511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Year of publication of the research/artistic/other output</w:t>
            </w:r>
          </w:p>
        </w:tc>
        <w:tc>
          <w:tcPr>
            <w:tcW w:w="0" w:type="auto"/>
            <w:shd w:val="clear" w:color="auto" w:fill="auto"/>
            <w:tcMar/>
            <w:hideMark/>
          </w:tcPr>
          <w:p w:rsidRPr="00FF6B5A" w:rsidR="00FF6B5A" w:rsidP="00FF6B5A" w:rsidRDefault="00FF6B5A" w14:paraId="5D33FE6D" w14:textId="290C522F">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1C2BCC">
              <w:rPr>
                <w:rFonts w:ascii="Calibri" w:hAnsi="Calibri" w:eastAsia="Times New Roman" w:cs="Times New Roman"/>
                <w:color w:val="000000"/>
                <w:lang w:eastAsia="sk-SK"/>
              </w:rPr>
              <w:t>2012</w:t>
            </w:r>
          </w:p>
        </w:tc>
      </w:tr>
      <w:tr w:rsidRPr="00FF6B5A" w:rsidR="00FF6B5A" w:rsidTr="54DA4DB7" w14:paraId="05549DEC" w14:textId="77777777">
        <w:trPr>
          <w:trHeight w:val="660"/>
        </w:trPr>
        <w:tc>
          <w:tcPr>
            <w:tcW w:w="0" w:type="auto"/>
            <w:shd w:val="clear" w:color="auto" w:fill="auto"/>
            <w:tcMar/>
            <w:vAlign w:val="bottom"/>
            <w:hideMark/>
          </w:tcPr>
          <w:p w:rsidRPr="00FF6B5A" w:rsidR="00FF6B5A" w:rsidP="00FF6B5A" w:rsidRDefault="00FF6B5A" w14:paraId="5F9F121A"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0569D2" w14:paraId="748664EE" w14:textId="77777777">
            <w:pPr>
              <w:spacing w:after="0" w:line="240" w:lineRule="auto"/>
              <w:rPr>
                <w:rFonts w:ascii="Calibri" w:hAnsi="Calibri" w:eastAsia="Times New Roman" w:cs="Times New Roman"/>
                <w:lang w:eastAsia="sk-SK"/>
              </w:rPr>
            </w:pPr>
            <w:hyperlink w:history="1" w:anchor="'poznamky_explanatory notes'!A1" r:id="rId14">
              <w:r w:rsidRPr="00FF6B5A" w:rsidR="00FF6B5A">
                <w:rPr>
                  <w:rFonts w:ascii="Calibri" w:hAnsi="Calibri" w:eastAsia="Times New Roman" w:cs="Times New Roman"/>
                  <w:lang w:eastAsia="sk-SK"/>
                </w:rPr>
                <w:t xml:space="preserve">OCA8. </w:t>
              </w:r>
              <w:r w:rsidRPr="00422600" w:rsidR="00FF6B5A">
                <w:rPr>
                  <w:rFonts w:ascii="Calibri" w:hAnsi="Calibri" w:eastAsia="Times New Roman" w:cs="Times New Roman"/>
                  <w:b/>
                  <w:lang w:eastAsia="sk-SK"/>
                </w:rPr>
                <w:t>ID záznamu v CREPČ alebo CREUČ</w:t>
              </w:r>
              <w:r w:rsidRPr="00FF6B5A" w:rsidR="00FF6B5A">
                <w:rPr>
                  <w:rFonts w:ascii="Calibri" w:hAnsi="Calibri" w:eastAsia="Times New Roman" w:cs="Times New Roman"/>
                  <w:lang w:eastAsia="sk-SK"/>
                </w:rPr>
                <w:t xml:space="preserve"> </w:t>
              </w:r>
              <w:r w:rsidRPr="00FF6B5A" w:rsidR="00FF6B5A">
                <w:rPr>
                  <w:rFonts w:ascii="Calibri" w:hAnsi="Calibri" w:eastAsia="Times New Roman" w:cs="Times New Roman"/>
                  <w:i/>
                  <w:iCs/>
                  <w:lang w:eastAsia="sk-SK"/>
                </w:rPr>
                <w:t>(ak je)</w:t>
              </w:r>
              <w:r w:rsidRPr="00FF6B5A" w:rsidR="00FF6B5A">
                <w:rPr>
                  <w:rFonts w:ascii="Calibri" w:hAnsi="Calibri" w:eastAsia="Times New Roman" w:cs="Times New Roman"/>
                  <w:lang w:eastAsia="sk-SK"/>
                </w:rPr>
                <w:t xml:space="preserve"> / ID of the record in the Central Registry of </w:t>
              </w:r>
              <w:r w:rsidRPr="00FF6B5A" w:rsidR="00FF6B5A">
                <w:rPr>
                  <w:rFonts w:ascii="Calibri" w:hAnsi="Calibri" w:eastAsia="Times New Roman" w:cs="Times New Roman"/>
                  <w:lang w:eastAsia="sk-SK"/>
                </w:rPr>
                <w:lastRenderedPageBreak/>
                <w:t>Publication Activity (CRPA) or the Central Registry of Artistic Activity (CRAA)</w:t>
              </w:r>
            </w:hyperlink>
            <w:r w:rsidR="00532FE9">
              <w:rPr>
                <w:rStyle w:val="Odkaznapoznmkupodiarou"/>
                <w:rFonts w:ascii="Calibri" w:hAnsi="Calibri" w:eastAsia="Times New Roman" w:cs="Times New Roman"/>
                <w:lang w:eastAsia="sk-SK"/>
              </w:rPr>
              <w:footnoteReference w:id="5"/>
            </w:r>
          </w:p>
        </w:tc>
        <w:tc>
          <w:tcPr>
            <w:tcW w:w="0" w:type="auto"/>
            <w:shd w:val="clear" w:color="auto" w:fill="auto"/>
            <w:tcMar/>
            <w:hideMark/>
          </w:tcPr>
          <w:p w:rsidRPr="00FF6B5A" w:rsidR="00422600" w:rsidP="00FE27EC" w:rsidRDefault="00B72EC4" w14:paraId="62DAF778" w14:textId="029FD163">
            <w:pPr>
              <w:spacing w:after="0" w:line="240" w:lineRule="auto"/>
              <w:rPr>
                <w:rFonts w:ascii="Calibri" w:hAnsi="Calibri" w:eastAsia="Times New Roman" w:cs="Times New Roman"/>
                <w:color w:val="000000"/>
                <w:lang w:eastAsia="sk-SK"/>
              </w:rPr>
            </w:pPr>
            <w:r w:rsidRPr="00B72EC4">
              <w:rPr>
                <w:rFonts w:ascii="Calibri" w:hAnsi="Calibri" w:eastAsia="Times New Roman" w:cs="Times New Roman"/>
                <w:color w:val="000000"/>
                <w:lang w:eastAsia="sk-SK"/>
              </w:rPr>
              <w:lastRenderedPageBreak/>
              <w:t xml:space="preserve">ID: 147800 | </w:t>
            </w:r>
            <w:r w:rsidRPr="00B72EC4">
              <w:rPr>
                <w:rFonts w:ascii="Calibri" w:hAnsi="Calibri" w:eastAsia="Times New Roman" w:cs="Times New Roman"/>
                <w:b/>
                <w:bCs/>
                <w:color w:val="000000"/>
                <w:lang w:eastAsia="sk-SK"/>
              </w:rPr>
              <w:t>Právo a dejiny</w:t>
            </w:r>
            <w:r w:rsidRPr="00B72EC4">
              <w:rPr>
                <w:rFonts w:ascii="Calibri" w:hAnsi="Calibri" w:eastAsia="Times New Roman" w:cs="Times New Roman"/>
                <w:color w:val="000000"/>
                <w:lang w:eastAsia="sk-SK"/>
              </w:rPr>
              <w:t xml:space="preserve"> [textový dokument (print)] : </w:t>
            </w:r>
            <w:r w:rsidRPr="00B72EC4">
              <w:rPr>
                <w:rFonts w:ascii="Calibri" w:hAnsi="Calibri" w:eastAsia="Times New Roman" w:cs="Times New Roman"/>
                <w:b/>
                <w:bCs/>
                <w:color w:val="000000"/>
                <w:lang w:eastAsia="sk-SK"/>
              </w:rPr>
              <w:t>právnohistorická propedeutika</w:t>
            </w:r>
            <w:r w:rsidRPr="00B72EC4">
              <w:rPr>
                <w:rFonts w:ascii="Calibri" w:hAnsi="Calibri" w:eastAsia="Times New Roman" w:cs="Times New Roman"/>
                <w:color w:val="000000"/>
                <w:lang w:eastAsia="sk-SK"/>
              </w:rPr>
              <w:t xml:space="preserve"> = Law and history: Legal-historical propedeutics / Gábriš, Tomáš [Autor, 100%] ; Mosný, Peter [Recenzent] ; Laclavíková, Miriam </w:t>
            </w:r>
            <w:r w:rsidRPr="00B72EC4">
              <w:rPr>
                <w:rFonts w:ascii="Calibri" w:hAnsi="Calibri" w:eastAsia="Times New Roman" w:cs="Times New Roman"/>
                <w:color w:val="000000"/>
                <w:lang w:eastAsia="sk-SK"/>
              </w:rPr>
              <w:lastRenderedPageBreak/>
              <w:t>[Recenzent] ; Krošlák, Daniel [Recenzent]. – 1. vyd. – Kraków (Poľsko) : Towarzystwo Slowaków w Polsce, 2012. – 387 s. [tlačená forma]. – ISBN 978-83-7490-490-2</w:t>
            </w:r>
          </w:p>
        </w:tc>
      </w:tr>
      <w:tr w:rsidRPr="00FF6B5A" w:rsidR="00FF6B5A" w:rsidTr="54DA4DB7" w14:paraId="56F250BD" w14:textId="77777777">
        <w:trPr>
          <w:trHeight w:val="525"/>
        </w:trPr>
        <w:tc>
          <w:tcPr>
            <w:tcW w:w="0" w:type="auto"/>
            <w:shd w:val="clear" w:color="auto" w:fill="auto"/>
            <w:tcMar/>
            <w:vAlign w:val="bottom"/>
            <w:hideMark/>
          </w:tcPr>
          <w:p w:rsidRPr="00FF6B5A" w:rsidR="00FF6B5A" w:rsidP="00FF6B5A" w:rsidRDefault="00FF6B5A" w14:paraId="1A3B2CB8"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0569D2" w14:paraId="6B2F5B58" w14:textId="77777777">
            <w:pPr>
              <w:spacing w:after="0" w:line="240" w:lineRule="auto"/>
              <w:rPr>
                <w:rFonts w:ascii="Calibri" w:hAnsi="Calibri" w:eastAsia="Times New Roman" w:cs="Times New Roman"/>
                <w:lang w:eastAsia="sk-SK"/>
              </w:rPr>
            </w:pPr>
            <w:hyperlink w:history="1" w:anchor="'poznamky_explanatory notes'!A1" r:id="rId15">
              <w:r w:rsidRPr="00FF6B5A" w:rsidR="00FF6B5A">
                <w:rPr>
                  <w:rFonts w:ascii="Calibri" w:hAnsi="Calibri" w:eastAsia="Times New Roman" w:cs="Times New Roman"/>
                  <w:lang w:eastAsia="sk-SK"/>
                </w:rPr>
                <w:t xml:space="preserve">OCA9. </w:t>
              </w:r>
              <w:r w:rsidRPr="00422600" w:rsidR="00FF6B5A">
                <w:rPr>
                  <w:rFonts w:ascii="Calibri" w:hAnsi="Calibri" w:eastAsia="Times New Roman" w:cs="Times New Roman"/>
                  <w:b/>
                  <w:lang w:eastAsia="sk-SK"/>
                </w:rPr>
                <w:t>Hyperlink na záznam v CREPČ alebo CREUČ</w:t>
              </w:r>
              <w:r w:rsidRPr="00FF6B5A" w:rsidR="00FF6B5A">
                <w:rPr>
                  <w:rFonts w:ascii="Calibri" w:hAnsi="Calibri" w:eastAsia="Times New Roman" w:cs="Times New Roman"/>
                  <w:lang w:eastAsia="sk-SK"/>
                </w:rPr>
                <w:t xml:space="preserve"> / Hyperlink to the record in CRPA or CRAA </w:t>
              </w:r>
            </w:hyperlink>
            <w:r w:rsidR="00532FE9">
              <w:rPr>
                <w:rStyle w:val="Odkaznapoznmkupodiarou"/>
                <w:rFonts w:ascii="Calibri" w:hAnsi="Calibri" w:eastAsia="Times New Roman" w:cs="Times New Roman"/>
                <w:lang w:eastAsia="sk-SK"/>
              </w:rPr>
              <w:footnoteReference w:id="6"/>
            </w:r>
          </w:p>
        </w:tc>
        <w:tc>
          <w:tcPr>
            <w:tcW w:w="0" w:type="auto"/>
            <w:shd w:val="clear" w:color="auto" w:fill="auto"/>
            <w:tcMar/>
            <w:hideMark/>
          </w:tcPr>
          <w:p w:rsidR="00B72EC4" w:rsidP="00FE27EC" w:rsidRDefault="00FF6B5A" w14:paraId="40A542B3" w14:textId="0F5A9436">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Pr="00B72EC4" w:rsidR="00B72EC4">
              <w:rPr>
                <w:rFonts w:ascii="Calibri" w:hAnsi="Calibri" w:eastAsia="Times New Roman" w:cs="Times New Roman"/>
                <w:color w:val="000000"/>
                <w:lang w:eastAsia="sk-SK"/>
              </w:rPr>
              <w:t>https://app.crepc.sk/</w:t>
            </w:r>
          </w:p>
          <w:p w:rsidR="00B72EC4" w:rsidP="00FE27EC" w:rsidRDefault="00B72EC4" w14:paraId="5FF3294A" w14:textId="77777777">
            <w:pPr>
              <w:spacing w:after="0" w:line="240" w:lineRule="auto"/>
              <w:rPr>
                <w:rFonts w:ascii="Calibri" w:hAnsi="Calibri" w:eastAsia="Times New Roman" w:cs="Times New Roman"/>
                <w:color w:val="000000"/>
                <w:lang w:eastAsia="sk-SK"/>
              </w:rPr>
            </w:pPr>
            <w:r w:rsidRPr="00B72EC4">
              <w:rPr>
                <w:rFonts w:ascii="Calibri" w:hAnsi="Calibri" w:eastAsia="Times New Roman" w:cs="Times New Roman"/>
                <w:color w:val="000000"/>
                <w:lang w:eastAsia="sk-SK"/>
              </w:rPr>
              <w:t>?fn=detailBiblioForm&amp;sid=</w:t>
            </w:r>
          </w:p>
          <w:p w:rsidRPr="00FF6B5A" w:rsidR="00FF6B5A" w:rsidP="00FE27EC" w:rsidRDefault="00B72EC4" w14:paraId="12D02A45" w14:textId="1EFCB687">
            <w:pPr>
              <w:spacing w:after="0" w:line="240" w:lineRule="auto"/>
              <w:rPr>
                <w:rFonts w:ascii="Calibri" w:hAnsi="Calibri" w:eastAsia="Times New Roman" w:cs="Times New Roman"/>
                <w:color w:val="000000"/>
                <w:lang w:eastAsia="sk-SK"/>
              </w:rPr>
            </w:pPr>
            <w:r w:rsidRPr="00B72EC4">
              <w:rPr>
                <w:rFonts w:ascii="Calibri" w:hAnsi="Calibri" w:eastAsia="Times New Roman" w:cs="Times New Roman"/>
                <w:color w:val="000000"/>
                <w:lang w:eastAsia="sk-SK"/>
              </w:rPr>
              <w:t>FFEED6484134604A3A71C4AE9D</w:t>
            </w:r>
          </w:p>
        </w:tc>
      </w:tr>
      <w:tr w:rsidRPr="00FF6B5A" w:rsidR="00C86832" w:rsidTr="54DA4DB7" w14:paraId="6AFFD5D7" w14:textId="77777777">
        <w:trPr>
          <w:trHeight w:val="525"/>
        </w:trPr>
        <w:tc>
          <w:tcPr>
            <w:tcW w:w="0" w:type="auto"/>
            <w:shd w:val="clear" w:color="auto" w:fill="auto"/>
            <w:tcMar/>
            <w:vAlign w:val="bottom"/>
          </w:tcPr>
          <w:p w:rsidRPr="00FF6B5A" w:rsidR="00C86832" w:rsidP="00FF6B5A" w:rsidRDefault="00C86832" w14:paraId="29103AE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tcPr>
          <w:p w:rsidR="00C86832" w:rsidP="00532FE9" w:rsidRDefault="00C86832" w14:paraId="6EB16EE3" w14:textId="77777777">
            <w:pPr>
              <w:spacing w:after="0" w:line="240" w:lineRule="auto"/>
            </w:pPr>
          </w:p>
        </w:tc>
        <w:tc>
          <w:tcPr>
            <w:tcW w:w="0" w:type="auto"/>
            <w:shd w:val="clear" w:color="auto" w:fill="auto"/>
            <w:tcMar/>
          </w:tcPr>
          <w:p w:rsidRPr="00FF6B5A" w:rsidR="00C86832" w:rsidP="00FE27EC" w:rsidRDefault="00C86832" w14:paraId="27F7DDAC" w14:textId="77777777">
            <w:pPr>
              <w:spacing w:after="0" w:line="240" w:lineRule="auto"/>
              <w:rPr>
                <w:rFonts w:ascii="Calibri" w:hAnsi="Calibri" w:eastAsia="Times New Roman" w:cs="Times New Roman"/>
                <w:color w:val="000000"/>
                <w:lang w:eastAsia="sk-SK"/>
              </w:rPr>
            </w:pPr>
          </w:p>
        </w:tc>
      </w:tr>
      <w:tr w:rsidRPr="00FF6B5A" w:rsidR="00FF6B5A" w:rsidTr="54DA4DB7" w14:paraId="720FE156" w14:textId="77777777">
        <w:trPr>
          <w:trHeight w:val="1065"/>
        </w:trPr>
        <w:tc>
          <w:tcPr>
            <w:tcW w:w="0" w:type="auto"/>
            <w:shd w:val="clear" w:color="auto" w:fill="auto"/>
            <w:tcMar/>
            <w:vAlign w:val="bottom"/>
            <w:hideMark/>
          </w:tcPr>
          <w:p w:rsidRPr="00FF6B5A" w:rsidR="00FF6B5A" w:rsidP="00FF6B5A" w:rsidRDefault="00FF6B5A" w14:paraId="73BB8872" w14:textId="77777777">
            <w:pPr>
              <w:spacing w:after="0" w:line="240" w:lineRule="auto"/>
              <w:rPr>
                <w:rFonts w:ascii="Calibri" w:hAnsi="Calibri" w:eastAsia="Times New Roman" w:cs="Times New Roman"/>
                <w:color w:val="000000"/>
                <w:lang w:eastAsia="sk-SK"/>
              </w:rPr>
            </w:pPr>
          </w:p>
        </w:tc>
        <w:tc>
          <w:tcPr>
            <w:tcW w:w="0" w:type="auto"/>
            <w:vMerge w:val="restart"/>
            <w:shd w:val="clear" w:color="auto" w:fill="DAE3F3"/>
            <w:tcMar/>
            <w:textDirection w:val="btLr"/>
            <w:vAlign w:val="center"/>
            <w:hideMark/>
          </w:tcPr>
          <w:p w:rsidRPr="00FF6B5A" w:rsidR="00FF6B5A" w:rsidP="00FF6B5A" w:rsidRDefault="00FF6B5A" w14:paraId="7C6E7A9E"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Charakteristika výstupu, ktorý nie je registrovaný v CREPČ alebo CREUČ / Characteristics of the output that is not registered in CRPA or CRAA</w:t>
            </w:r>
          </w:p>
        </w:tc>
        <w:tc>
          <w:tcPr>
            <w:tcW w:w="0" w:type="auto"/>
            <w:shd w:val="clear" w:color="auto" w:fill="D9E1F2"/>
            <w:tcMar/>
            <w:vAlign w:val="center"/>
            <w:hideMark/>
          </w:tcPr>
          <w:p w:rsidRPr="00FF6B5A" w:rsidR="00FF6B5A" w:rsidP="00532FE9" w:rsidRDefault="000569D2" w14:paraId="3562ED52" w14:textId="77777777">
            <w:pPr>
              <w:spacing w:after="0" w:line="240" w:lineRule="auto"/>
              <w:rPr>
                <w:rFonts w:ascii="Calibri" w:hAnsi="Calibri" w:eastAsia="Times New Roman" w:cs="Times New Roman"/>
                <w:lang w:eastAsia="sk-SK"/>
              </w:rPr>
            </w:pPr>
            <w:hyperlink w:history="1" w:anchor="'poznamky_explanatory notes'!A1" r:id="rId16">
              <w:r w:rsidRPr="00FF6B5A" w:rsidR="00FF6B5A">
                <w:rPr>
                  <w:rFonts w:ascii="Calibri" w:hAnsi="Calibri" w:eastAsia="Times New Roman" w:cs="Times New Roman"/>
                  <w:lang w:eastAsia="sk-SK"/>
                </w:rPr>
                <w:t xml:space="preserve">OCA10. </w:t>
              </w:r>
              <w:r w:rsidRPr="00422600" w:rsidR="00FF6B5A">
                <w:rPr>
                  <w:rFonts w:ascii="Calibri" w:hAnsi="Calibri" w:eastAsia="Times New Roman" w:cs="Times New Roman"/>
                  <w:b/>
                  <w:lang w:eastAsia="sk-SK"/>
                </w:rPr>
                <w:t>Hyperlink na záznam v inom verejne prístupnom registri</w:t>
              </w:r>
              <w:r w:rsidRPr="00FF6B5A" w:rsidR="00FF6B5A">
                <w:rPr>
                  <w:rFonts w:ascii="Calibri" w:hAnsi="Calibri" w:eastAsia="Times New Roman" w:cs="Times New Roman"/>
                  <w:lang w:eastAsia="sk-SK"/>
                </w:rPr>
                <w:t xml:space="preserve">, katalógu výstupov tvorivých činností / Hyperlink to the record in another publicly accessible register, catalogue of research/ artistic/other outputs </w:t>
              </w:r>
            </w:hyperlink>
            <w:r w:rsidR="00532FE9">
              <w:rPr>
                <w:rStyle w:val="Odkaznapoznmkupodiarou"/>
                <w:rFonts w:ascii="Calibri" w:hAnsi="Calibri" w:eastAsia="Times New Roman" w:cs="Times New Roman"/>
                <w:lang w:eastAsia="sk-SK"/>
              </w:rPr>
              <w:footnoteReference w:id="7"/>
            </w:r>
          </w:p>
        </w:tc>
        <w:tc>
          <w:tcPr>
            <w:tcW w:w="0" w:type="auto"/>
            <w:shd w:val="clear" w:color="auto" w:fill="auto"/>
            <w:tcMar/>
            <w:hideMark/>
          </w:tcPr>
          <w:p w:rsidRPr="00FF6B5A" w:rsidR="00FF6B5A" w:rsidP="00FF6B5A" w:rsidRDefault="00FF6B5A" w14:paraId="2F372840"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54DA4DB7" w14:paraId="325FEA29" w14:textId="77777777">
        <w:trPr>
          <w:trHeight w:val="1515"/>
        </w:trPr>
        <w:tc>
          <w:tcPr>
            <w:tcW w:w="0" w:type="auto"/>
            <w:shd w:val="clear" w:color="auto" w:fill="auto"/>
            <w:tcMar/>
            <w:vAlign w:val="bottom"/>
            <w:hideMark/>
          </w:tcPr>
          <w:p w:rsidRPr="00FF6B5A" w:rsidR="00FF6B5A" w:rsidP="00FF6B5A" w:rsidRDefault="00FF6B5A" w14:paraId="6644820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6D3CFBAA"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578FA0A4"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OCA11. Charakteristika výstupu vo formáte bibliografického záznamu CREPČ alebo CREUČ, ak výstup nie je vo verejne prístupnom registri alebo katalógu výstupov / Characteristics of the output in the format of the CRPA or the CRAA bibliographic record, if the output is not available in a publicly accessible register or catalogue of outputs</w:t>
            </w:r>
          </w:p>
        </w:tc>
        <w:tc>
          <w:tcPr>
            <w:tcW w:w="0" w:type="auto"/>
            <w:shd w:val="clear" w:color="auto" w:fill="auto"/>
            <w:tcMar/>
            <w:hideMark/>
          </w:tcPr>
          <w:p w:rsidRPr="00FF6B5A" w:rsidR="00FF6B5A" w:rsidP="00FF6B5A" w:rsidRDefault="00FF6B5A" w14:paraId="3C12A565"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422600">
              <w:rPr>
                <w:rFonts w:ascii="Calibri" w:hAnsi="Calibri" w:eastAsia="Times New Roman" w:cs="Times New Roman"/>
                <w:color w:val="000000"/>
                <w:lang w:eastAsia="sk-SK"/>
              </w:rPr>
              <w:t>x</w:t>
            </w:r>
          </w:p>
        </w:tc>
      </w:tr>
      <w:tr w:rsidRPr="00FF6B5A" w:rsidR="00FF6B5A" w:rsidTr="54DA4DB7" w14:paraId="3310F91F" w14:textId="77777777">
        <w:trPr>
          <w:trHeight w:val="1290"/>
        </w:trPr>
        <w:tc>
          <w:tcPr>
            <w:tcW w:w="0" w:type="auto"/>
            <w:shd w:val="clear" w:color="auto" w:fill="auto"/>
            <w:tcMar/>
            <w:vAlign w:val="bottom"/>
            <w:hideMark/>
          </w:tcPr>
          <w:p w:rsidRPr="00FF6B5A" w:rsidR="00FF6B5A" w:rsidP="00FF6B5A" w:rsidRDefault="00FF6B5A" w14:paraId="24A6F1E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339AD794"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FF6B5A" w:rsidP="00087B3E" w:rsidRDefault="000569D2" w14:paraId="564D0622" w14:textId="77777777">
            <w:pPr>
              <w:spacing w:after="0" w:line="240" w:lineRule="auto"/>
              <w:rPr>
                <w:rFonts w:ascii="Calibri" w:hAnsi="Calibri" w:eastAsia="Times New Roman" w:cs="Times New Roman"/>
                <w:lang w:eastAsia="sk-SK"/>
              </w:rPr>
            </w:pPr>
            <w:hyperlink w:history="1" w:anchor="Expl.OCA12!A1" r:id="rId17">
              <w:r w:rsidRPr="00FF6B5A" w:rsidR="00FF6B5A">
                <w:rPr>
                  <w:rFonts w:ascii="Calibri" w:hAnsi="Calibri" w:eastAsia="Times New Roman" w:cs="Times New Roman"/>
                  <w:lang w:eastAsia="sk-SK"/>
                </w:rPr>
                <w:t>OCA12. Typ výstupu (ak nie je výstup registrovaný v CREPČ alebo CREUČ) / Type of the output (if the output is not registered in CRPA or CRAA)</w:t>
              </w:r>
              <w:r w:rsidRPr="00FF6B5A" w:rsidR="00FF6B5A">
                <w:rPr>
                  <w:rFonts w:ascii="Calibri" w:hAnsi="Calibri" w:eastAsia="Times New Roman" w:cs="Times New Roman"/>
                  <w:lang w:eastAsia="sk-SK"/>
                </w:rPr>
                <w:br/>
              </w:r>
            </w:hyperlink>
          </w:p>
        </w:tc>
        <w:tc>
          <w:tcPr>
            <w:tcW w:w="0" w:type="auto"/>
            <w:shd w:val="clear" w:color="auto" w:fill="auto"/>
            <w:tcMar/>
            <w:hideMark/>
          </w:tcPr>
          <w:p w:rsidRPr="00087B3E" w:rsidR="00FF6B5A" w:rsidP="00FF6B5A" w:rsidRDefault="00FF6B5A" w14:paraId="63F1171F" w14:textId="77777777">
            <w:pPr>
              <w:spacing w:after="0" w:line="240" w:lineRule="auto"/>
              <w:rPr>
                <w:rFonts w:ascii="Calibri" w:hAnsi="Calibri" w:eastAsia="Times New Roman" w:cs="Times New Roman"/>
                <w:iCs/>
                <w:color w:val="000000"/>
                <w:lang w:eastAsia="sk-SK"/>
              </w:rPr>
            </w:pPr>
            <w:r w:rsidRPr="00FF6B5A">
              <w:rPr>
                <w:rFonts w:ascii="Calibri" w:hAnsi="Calibri" w:eastAsia="Times New Roman" w:cs="Times New Roman"/>
                <w:i/>
                <w:iCs/>
                <w:color w:val="000000"/>
                <w:lang w:eastAsia="sk-SK"/>
              </w:rPr>
              <w:t> </w:t>
            </w:r>
            <w:r w:rsidRPr="00087B3E" w:rsidR="00087B3E">
              <w:rPr>
                <w:rFonts w:ascii="Calibri" w:hAnsi="Calibri" w:eastAsia="Times New Roman" w:cs="Times New Roman"/>
                <w:iCs/>
                <w:color w:val="000000"/>
                <w:lang w:eastAsia="sk-SK"/>
              </w:rPr>
              <w:t>x</w:t>
            </w:r>
          </w:p>
        </w:tc>
      </w:tr>
      <w:tr w:rsidRPr="00FF6B5A" w:rsidR="00FF6B5A" w:rsidTr="54DA4DB7" w14:paraId="7132EA15" w14:textId="77777777">
        <w:trPr>
          <w:trHeight w:val="1110"/>
        </w:trPr>
        <w:tc>
          <w:tcPr>
            <w:tcW w:w="0" w:type="auto"/>
            <w:shd w:val="clear" w:color="auto" w:fill="auto"/>
            <w:tcMar/>
            <w:vAlign w:val="bottom"/>
            <w:hideMark/>
          </w:tcPr>
          <w:p w:rsidRPr="00FF6B5A" w:rsidR="00FF6B5A" w:rsidP="00FF6B5A" w:rsidRDefault="00FF6B5A" w14:paraId="2D31F394" w14:textId="77777777">
            <w:pPr>
              <w:spacing w:after="0" w:line="240" w:lineRule="auto"/>
              <w:rPr>
                <w:rFonts w:ascii="Calibri" w:hAnsi="Calibri" w:eastAsia="Times New Roman" w:cs="Times New Roman"/>
                <w:i/>
                <w:iCs/>
                <w:color w:val="000000"/>
                <w:lang w:eastAsia="sk-SK"/>
              </w:rPr>
            </w:pPr>
          </w:p>
        </w:tc>
        <w:tc>
          <w:tcPr>
            <w:tcW w:w="0" w:type="auto"/>
            <w:vMerge/>
            <w:tcMar/>
            <w:vAlign w:val="center"/>
            <w:hideMark/>
          </w:tcPr>
          <w:p w:rsidRPr="00FF6B5A" w:rsidR="00FF6B5A" w:rsidP="00FF6B5A" w:rsidRDefault="00FF6B5A" w14:paraId="705A3C05"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50BD820D"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OCA13. </w:t>
            </w:r>
            <w:r w:rsidRPr="00422600">
              <w:rPr>
                <w:rFonts w:ascii="Calibri" w:hAnsi="Calibri" w:eastAsia="Times New Roman" w:cs="Times New Roman"/>
                <w:b/>
                <w:color w:val="000000"/>
                <w:lang w:eastAsia="sk-SK"/>
              </w:rPr>
              <w:t>Hyperlink na stránku, na ktorej je výstup sprístupnený</w:t>
            </w:r>
            <w:r w:rsidRPr="00FF6B5A">
              <w:rPr>
                <w:rFonts w:ascii="Calibri" w:hAnsi="Calibri" w:eastAsia="Times New Roman" w:cs="Times New Roman"/>
                <w:color w:val="000000"/>
                <w:lang w:eastAsia="sk-SK"/>
              </w:rPr>
              <w:t xml:space="preserve"> (úplný text, iná dokumentácia a podobne) / Hyperlink to the webpage where the output is available (full text, other documentation, etc.)</w:t>
            </w:r>
          </w:p>
        </w:tc>
        <w:tc>
          <w:tcPr>
            <w:tcW w:w="0" w:type="auto"/>
            <w:shd w:val="clear" w:color="auto" w:fill="auto"/>
            <w:tcMar/>
            <w:hideMark/>
          </w:tcPr>
          <w:p w:rsidRPr="00FF6B5A" w:rsidR="00FF6B5A" w:rsidP="00FF6B5A" w:rsidRDefault="00FF6B5A" w14:paraId="11331ED7"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54DA4DB7" w14:paraId="41832E8E" w14:textId="77777777">
        <w:trPr>
          <w:trHeight w:val="765"/>
        </w:trPr>
        <w:tc>
          <w:tcPr>
            <w:tcW w:w="0" w:type="auto"/>
            <w:shd w:val="clear" w:color="auto" w:fill="auto"/>
            <w:tcMar/>
            <w:vAlign w:val="bottom"/>
            <w:hideMark/>
          </w:tcPr>
          <w:p w:rsidRPr="00FF6B5A" w:rsidR="00FF6B5A" w:rsidP="00FF6B5A" w:rsidRDefault="00FF6B5A" w14:paraId="494B0883"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5E925E2F"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30340DB0"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OCA14. </w:t>
            </w:r>
            <w:r w:rsidRPr="00422600">
              <w:rPr>
                <w:rFonts w:ascii="Calibri" w:hAnsi="Calibri" w:eastAsia="Times New Roman" w:cs="Times New Roman"/>
                <w:color w:val="000000"/>
                <w:lang w:eastAsia="sk-SK"/>
              </w:rPr>
              <w:t>Charakteristika autorského vkladu</w:t>
            </w:r>
            <w:r w:rsidRPr="00FF6B5A">
              <w:rPr>
                <w:rFonts w:ascii="Calibri" w:hAnsi="Calibri" w:eastAsia="Times New Roman" w:cs="Times New Roman"/>
                <w:color w:val="000000"/>
                <w:lang w:eastAsia="sk-SK"/>
              </w:rPr>
              <w:t xml:space="preserve"> / Characteristics of the author's contribution</w:t>
            </w:r>
          </w:p>
        </w:tc>
        <w:tc>
          <w:tcPr>
            <w:tcW w:w="0" w:type="auto"/>
            <w:shd w:val="clear" w:color="auto" w:fill="auto"/>
            <w:tcMar/>
            <w:hideMark/>
          </w:tcPr>
          <w:p w:rsidRPr="00FF6B5A" w:rsidR="00FF6B5A" w:rsidP="00FF6B5A" w:rsidRDefault="00422600" w14:paraId="57FDDFE5" w14:textId="77777777">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x</w:t>
            </w:r>
            <w:r w:rsidRPr="00FF6B5A" w:rsidR="00FF6B5A">
              <w:rPr>
                <w:rFonts w:ascii="Calibri" w:hAnsi="Calibri" w:eastAsia="Times New Roman" w:cs="Times New Roman"/>
                <w:color w:val="000000"/>
                <w:lang w:eastAsia="sk-SK"/>
              </w:rPr>
              <w:t> </w:t>
            </w:r>
          </w:p>
        </w:tc>
      </w:tr>
      <w:tr w:rsidRPr="00FF6B5A" w:rsidR="00FF6B5A" w:rsidTr="54DA4DB7" w14:paraId="12EC3E4C" w14:textId="77777777">
        <w:trPr>
          <w:trHeight w:val="2310"/>
        </w:trPr>
        <w:tc>
          <w:tcPr>
            <w:tcW w:w="0" w:type="auto"/>
            <w:shd w:val="clear" w:color="auto" w:fill="auto"/>
            <w:tcMar/>
            <w:vAlign w:val="bottom"/>
            <w:hideMark/>
          </w:tcPr>
          <w:p w:rsidRPr="00FF6B5A" w:rsidR="00FF6B5A" w:rsidP="00FF6B5A" w:rsidRDefault="00FF6B5A" w14:paraId="609DD9AC"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22B47E64"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FF6B5A" w:rsidP="00532FE9" w:rsidRDefault="000569D2" w14:paraId="0161932E" w14:textId="77777777">
            <w:pPr>
              <w:spacing w:after="0" w:line="240" w:lineRule="auto"/>
              <w:rPr>
                <w:rFonts w:ascii="Calibri" w:hAnsi="Calibri" w:eastAsia="Times New Roman" w:cs="Times New Roman"/>
                <w:lang w:eastAsia="sk-SK"/>
              </w:rPr>
            </w:pPr>
            <w:hyperlink w:history="1" w:anchor="'poznamky_explanatory notes'!A1" r:id="rId18">
              <w:r w:rsidRPr="00FF6B5A" w:rsidR="00FF6B5A">
                <w:rPr>
                  <w:rFonts w:ascii="Calibri" w:hAnsi="Calibri" w:eastAsia="Times New Roman" w:cs="Times New Roman"/>
                  <w:lang w:eastAsia="sk-SK"/>
                </w:rPr>
                <w:t xml:space="preserve">OCA15. </w:t>
              </w:r>
              <w:r w:rsidRPr="00422600" w:rsidR="00FF6B5A">
                <w:rPr>
                  <w:rFonts w:ascii="Calibri" w:hAnsi="Calibri" w:eastAsia="Times New Roman" w:cs="Times New Roman"/>
                  <w:b/>
                  <w:lang w:eastAsia="sk-SK"/>
                </w:rPr>
                <w:t>Anotácia výstupu s kontextovými informáciami týkajúcimi sa opisu tvorivého procesu a obsahu tvorivej činnosti a pod</w:t>
              </w:r>
              <w:r w:rsidRPr="00FF6B5A" w:rsidR="00FF6B5A">
                <w:rPr>
                  <w:rFonts w:ascii="Calibri" w:hAnsi="Calibri" w:eastAsia="Times New Roman" w:cs="Times New Roman"/>
                  <w:lang w:eastAsia="sk-SK"/>
                </w:rPr>
                <w:t xml:space="preserve">. / Annotation of the output with contextual information concerning the description of creative process and the content of the </w:t>
              </w:r>
              <w:r w:rsidRPr="00FF6B5A" w:rsidR="00FF6B5A">
                <w:rPr>
                  <w:rFonts w:ascii="Calibri" w:hAnsi="Calibri" w:eastAsia="Times New Roman" w:cs="Times New Roman"/>
                  <w:lang w:eastAsia="sk-SK"/>
                </w:rPr>
                <w:lastRenderedPageBreak/>
                <w:t xml:space="preserve">research/artistic/other activity, etc. </w:t>
              </w:r>
              <w:r w:rsidR="00532FE9">
                <w:rPr>
                  <w:rStyle w:val="Odkaznapoznmkupodiarou"/>
                  <w:rFonts w:ascii="Calibri" w:hAnsi="Calibri" w:eastAsia="Times New Roman" w:cs="Times New Roman"/>
                  <w:lang w:eastAsia="sk-SK"/>
                </w:rPr>
                <w:footnoteReference w:id="8"/>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v slovenskom jazyku / Range up to 200 words in Slovak</w:t>
              </w:r>
              <w:r w:rsidRPr="00FF6B5A" w:rsidR="00FF6B5A">
                <w:rPr>
                  <w:rFonts w:ascii="Calibri" w:hAnsi="Calibri" w:eastAsia="Times New Roman" w:cs="Times New Roman"/>
                  <w:i/>
                  <w:iCs/>
                  <w:color w:val="808080"/>
                  <w:lang w:eastAsia="sk-SK"/>
                </w:rPr>
                <w:br w:type="page"/>
              </w:r>
              <w:r w:rsidRPr="00FF6B5A" w:rsidR="00FF6B5A">
                <w:rPr>
                  <w:rFonts w:ascii="Calibri" w:hAnsi="Calibri" w:eastAsia="Times New Roman" w:cs="Times New Roman"/>
                  <w:i/>
                  <w:iCs/>
                  <w:color w:val="808080"/>
                  <w:lang w:eastAsia="sk-SK"/>
                </w:rPr>
                <w:t xml:space="preserve">Rozsah do 200 slov v anglickom jazyku / Range up to 200 words in English </w:t>
              </w:r>
            </w:hyperlink>
          </w:p>
        </w:tc>
        <w:tc>
          <w:tcPr>
            <w:tcW w:w="0" w:type="auto"/>
            <w:shd w:val="clear" w:color="auto" w:fill="auto"/>
            <w:tcMar/>
            <w:hideMark/>
          </w:tcPr>
          <w:p w:rsidR="00FF6B5A" w:rsidP="00FF6B5A" w:rsidRDefault="00FF6B5A" w14:paraId="1757FED1"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p>
          <w:p w:rsidR="00422600" w:rsidP="00FF6B5A" w:rsidRDefault="00422600" w14:paraId="25D746C2" w14:textId="77777777">
            <w:pPr>
              <w:spacing w:after="0" w:line="240" w:lineRule="auto"/>
              <w:rPr>
                <w:rFonts w:ascii="Calibri" w:hAnsi="Calibri" w:eastAsia="Times New Roman" w:cs="Times New Roman"/>
                <w:color w:val="000000"/>
                <w:lang w:eastAsia="sk-SK"/>
              </w:rPr>
            </w:pPr>
          </w:p>
          <w:p w:rsidR="00422600" w:rsidP="00FF6B5A" w:rsidRDefault="00422600" w14:paraId="4EC2539C" w14:textId="77777777">
            <w:pPr>
              <w:spacing w:after="0" w:line="240" w:lineRule="auto"/>
              <w:rPr>
                <w:rFonts w:ascii="Calibri" w:hAnsi="Calibri" w:eastAsia="Times New Roman" w:cs="Times New Roman"/>
                <w:color w:val="000000"/>
                <w:lang w:eastAsia="sk-SK"/>
              </w:rPr>
            </w:pPr>
          </w:p>
          <w:p w:rsidRPr="00FF6B5A" w:rsidR="00422600" w:rsidP="00FF6B5A" w:rsidRDefault="00422600" w14:paraId="100E62AD" w14:textId="77777777">
            <w:pPr>
              <w:spacing w:after="0" w:line="240" w:lineRule="auto"/>
              <w:rPr>
                <w:rFonts w:ascii="Calibri" w:hAnsi="Calibri" w:eastAsia="Times New Roman" w:cs="Times New Roman"/>
                <w:color w:val="000000"/>
                <w:lang w:eastAsia="sk-SK"/>
              </w:rPr>
            </w:pPr>
          </w:p>
        </w:tc>
      </w:tr>
      <w:tr w:rsidRPr="00FF6B5A" w:rsidR="00FF6B5A" w:rsidTr="54DA4DB7" w14:paraId="1178C1E4" w14:textId="77777777">
        <w:trPr>
          <w:trHeight w:val="915"/>
        </w:trPr>
        <w:tc>
          <w:tcPr>
            <w:tcW w:w="0" w:type="auto"/>
            <w:shd w:val="clear" w:color="auto" w:fill="auto"/>
            <w:tcMar/>
            <w:vAlign w:val="bottom"/>
            <w:hideMark/>
          </w:tcPr>
          <w:p w:rsidRPr="00FF6B5A" w:rsidR="00FF6B5A" w:rsidP="00FF6B5A" w:rsidRDefault="00FF6B5A" w14:paraId="0C1EACF9"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0569D2" w14:paraId="0FDE8B40" w14:textId="77777777">
            <w:pPr>
              <w:spacing w:after="0" w:line="240" w:lineRule="auto"/>
              <w:rPr>
                <w:rFonts w:ascii="Calibri" w:hAnsi="Calibri" w:eastAsia="Times New Roman" w:cs="Times New Roman"/>
                <w:lang w:eastAsia="sk-SK"/>
              </w:rPr>
            </w:pPr>
            <w:hyperlink w:history="1" w:anchor="'poznamky_explanatory notes'!A1" r:id="rId19">
              <w:r w:rsidRPr="00FF6B5A" w:rsidR="00FF6B5A">
                <w:rPr>
                  <w:rFonts w:ascii="Calibri" w:hAnsi="Calibri" w:eastAsia="Times New Roman" w:cs="Times New Roman"/>
                  <w:lang w:eastAsia="sk-SK"/>
                </w:rPr>
                <w:t xml:space="preserve">OCA16. </w:t>
              </w:r>
              <w:r w:rsidRPr="00422600" w:rsidR="00FF6B5A">
                <w:rPr>
                  <w:rFonts w:ascii="Calibri" w:hAnsi="Calibri" w:eastAsia="Times New Roman" w:cs="Times New Roman"/>
                  <w:b/>
                  <w:lang w:eastAsia="sk-SK"/>
                </w:rPr>
                <w:t>Anotácia výstupu v anglickom jazyku</w:t>
              </w:r>
              <w:r w:rsidRPr="00FF6B5A" w:rsidR="00FF6B5A">
                <w:rPr>
                  <w:rFonts w:ascii="Calibri" w:hAnsi="Calibri" w:eastAsia="Times New Roman" w:cs="Times New Roman"/>
                  <w:lang w:eastAsia="sk-SK"/>
                </w:rPr>
                <w:t xml:space="preserve"> / Annotation of the output in English </w:t>
              </w:r>
              <w:r w:rsidR="00532FE9">
                <w:rPr>
                  <w:rStyle w:val="Odkaznapoznmkupodiarou"/>
                  <w:rFonts w:ascii="Calibri" w:hAnsi="Calibri" w:eastAsia="Times New Roman" w:cs="Times New Roman"/>
                  <w:lang w:eastAsia="sk-SK"/>
                </w:rPr>
                <w:footnoteReference w:id="9"/>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 Range up to 200 words</w:t>
              </w:r>
            </w:hyperlink>
          </w:p>
        </w:tc>
        <w:tc>
          <w:tcPr>
            <w:tcW w:w="0" w:type="auto"/>
            <w:shd w:val="clear" w:color="auto" w:fill="auto"/>
            <w:tcMar/>
            <w:hideMark/>
          </w:tcPr>
          <w:p w:rsidR="00FF6B5A" w:rsidP="00FF6B5A" w:rsidRDefault="00FF6B5A" w14:paraId="6790D1F7" w14:textId="402F6836">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AF77AF">
              <w:rPr>
                <w:rFonts w:ascii="Calibri" w:hAnsi="Calibri" w:eastAsia="Times New Roman" w:cs="Times New Roman"/>
                <w:color w:val="000000"/>
                <w:lang w:eastAsia="sk-SK"/>
              </w:rPr>
              <w:t xml:space="preserve">The book is mapping the role, approaches, theory, philosophy and methodology of the scholarly discipline called „legal history“. It provides practical examples and models for the use of various approaches and methods in writing legal history. It represents a reassessment of this specific discipline which was lacking its theoretical foundations. </w:t>
            </w:r>
          </w:p>
          <w:p w:rsidRPr="00FF6B5A" w:rsidR="00422600" w:rsidP="00FF6B5A" w:rsidRDefault="00422600" w14:paraId="39D3E804" w14:textId="77777777">
            <w:pPr>
              <w:spacing w:after="0" w:line="240" w:lineRule="auto"/>
              <w:rPr>
                <w:rFonts w:ascii="Calibri" w:hAnsi="Calibri" w:eastAsia="Times New Roman" w:cs="Times New Roman"/>
                <w:color w:val="000000"/>
                <w:lang w:eastAsia="sk-SK"/>
              </w:rPr>
            </w:pPr>
          </w:p>
        </w:tc>
      </w:tr>
      <w:tr w:rsidRPr="00FF6B5A" w:rsidR="00FF6B5A" w:rsidTr="54DA4DB7" w14:paraId="6ECD6D34" w14:textId="77777777">
        <w:trPr>
          <w:trHeight w:val="810"/>
        </w:trPr>
        <w:tc>
          <w:tcPr>
            <w:tcW w:w="0" w:type="auto"/>
            <w:shd w:val="clear" w:color="auto" w:fill="auto"/>
            <w:tcMar/>
            <w:vAlign w:val="bottom"/>
            <w:hideMark/>
          </w:tcPr>
          <w:p w:rsidRPr="00FF6B5A" w:rsidR="00FF6B5A" w:rsidP="00FF6B5A" w:rsidRDefault="00FF6B5A" w14:paraId="60B2F289"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4C0F6023"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of maximum 5 most significant citations corresponding to the output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 Range up to 200 words</w:t>
            </w:r>
          </w:p>
        </w:tc>
        <w:tc>
          <w:tcPr>
            <w:tcW w:w="0" w:type="auto"/>
            <w:shd w:val="clear" w:color="auto" w:fill="auto"/>
            <w:tcMar/>
            <w:hideMark/>
          </w:tcPr>
          <w:p w:rsidR="001C2BCC" w:rsidP="001C2BCC" w:rsidRDefault="00FF6B5A" w14:paraId="5C076D24" w14:textId="7B73F10E">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Pr="001C2BCC" w:rsidR="001C2BCC">
              <w:rPr>
                <w:rFonts w:ascii="Calibri" w:hAnsi="Calibri" w:eastAsia="Times New Roman" w:cs="Times New Roman"/>
                <w:color w:val="000000"/>
                <w:lang w:eastAsia="sk-SK"/>
              </w:rPr>
              <w:t>[o</w:t>
            </w:r>
            <w:r w:rsidR="001C2BCC">
              <w:rPr>
                <w:rFonts w:ascii="Calibri" w:hAnsi="Calibri" w:eastAsia="Times New Roman" w:cs="Times New Roman"/>
                <w:color w:val="000000"/>
                <w:lang w:eastAsia="sk-SK"/>
              </w:rPr>
              <w:t>1</w:t>
            </w:r>
            <w:r w:rsidRPr="001C2BCC" w:rsidR="001C2BCC">
              <w:rPr>
                <w:rFonts w:ascii="Calibri" w:hAnsi="Calibri" w:eastAsia="Times New Roman" w:cs="Times New Roman"/>
                <w:color w:val="000000"/>
                <w:lang w:eastAsia="sk-SK"/>
              </w:rPr>
              <w:t>] 2015 Stipta, István: A magyar jogtörténet-tudomány kétszáz éve. Szeged : Pólay Elemér Alapítvány, 2015, S. 251</w:t>
            </w:r>
          </w:p>
          <w:p w:rsidRPr="001C2BCC" w:rsidR="001C2BCC" w:rsidP="001C2BCC" w:rsidRDefault="001C2BCC" w14:paraId="3AF4488D" w14:textId="0034399B">
            <w:pPr>
              <w:spacing w:after="0" w:line="240" w:lineRule="auto"/>
              <w:rPr>
                <w:rFonts w:ascii="Calibri" w:hAnsi="Calibri" w:eastAsia="Times New Roman" w:cs="Times New Roman"/>
                <w:color w:val="000000"/>
                <w:lang w:eastAsia="sk-SK"/>
              </w:rPr>
            </w:pPr>
            <w:r w:rsidRPr="001C2BCC">
              <w:rPr>
                <w:rFonts w:ascii="Calibri" w:hAnsi="Calibri" w:eastAsia="Times New Roman" w:cs="Times New Roman"/>
                <w:color w:val="000000"/>
                <w:lang w:eastAsia="sk-SK"/>
              </w:rPr>
              <w:t>[o</w:t>
            </w:r>
            <w:r>
              <w:rPr>
                <w:rFonts w:ascii="Calibri" w:hAnsi="Calibri" w:eastAsia="Times New Roman" w:cs="Times New Roman"/>
                <w:color w:val="000000"/>
                <w:lang w:eastAsia="sk-SK"/>
              </w:rPr>
              <w:t>2</w:t>
            </w:r>
            <w:r w:rsidRPr="001C2BCC">
              <w:rPr>
                <w:rFonts w:ascii="Calibri" w:hAnsi="Calibri" w:eastAsia="Times New Roman" w:cs="Times New Roman"/>
                <w:color w:val="000000"/>
                <w:lang w:eastAsia="sk-SK"/>
              </w:rPr>
              <w:t>] 2015 Fico, Miroslav: A tulajdonátruházás összehasonlító kereskedelmi és üzleti jogi kérdései. Budapešť : Károli Gáspár Református Egyetem, Állam- és Jogtudományi Kar, 2015, S. 47</w:t>
            </w:r>
          </w:p>
          <w:p w:rsidR="00FF6B5A" w:rsidP="001C2BCC" w:rsidRDefault="001C2BCC" w14:paraId="04E80DEA" w14:textId="4AF132A8">
            <w:pPr>
              <w:spacing w:after="0" w:line="240" w:lineRule="auto"/>
              <w:rPr>
                <w:rFonts w:ascii="Calibri" w:hAnsi="Calibri" w:eastAsia="Times New Roman" w:cs="Times New Roman"/>
                <w:color w:val="000000"/>
                <w:lang w:eastAsia="sk-SK"/>
              </w:rPr>
            </w:pPr>
            <w:r w:rsidRPr="001C2BCC">
              <w:rPr>
                <w:rFonts w:ascii="Calibri" w:hAnsi="Calibri" w:eastAsia="Times New Roman" w:cs="Times New Roman"/>
                <w:color w:val="000000"/>
                <w:lang w:eastAsia="sk-SK"/>
              </w:rPr>
              <w:t>[o</w:t>
            </w:r>
            <w:r>
              <w:rPr>
                <w:rFonts w:ascii="Calibri" w:hAnsi="Calibri" w:eastAsia="Times New Roman" w:cs="Times New Roman"/>
                <w:color w:val="000000"/>
                <w:lang w:eastAsia="sk-SK"/>
              </w:rPr>
              <w:t>3</w:t>
            </w:r>
            <w:r w:rsidRPr="001C2BCC">
              <w:rPr>
                <w:rFonts w:ascii="Calibri" w:hAnsi="Calibri" w:eastAsia="Times New Roman" w:cs="Times New Roman"/>
                <w:color w:val="000000"/>
                <w:lang w:eastAsia="sk-SK"/>
              </w:rPr>
              <w:t>] 2015 Olechowski, Thomas: Právněhistorické studie 45/1. Praha : Karolinum, 2015, S. 62</w:t>
            </w:r>
          </w:p>
          <w:p w:rsidR="001C2BCC" w:rsidP="001C2BCC" w:rsidRDefault="001C2BCC" w14:paraId="22314195" w14:textId="27A9D597">
            <w:pPr>
              <w:spacing w:after="0" w:line="240" w:lineRule="auto"/>
              <w:rPr>
                <w:rFonts w:ascii="Calibri" w:hAnsi="Calibri" w:eastAsia="Times New Roman" w:cs="Times New Roman"/>
                <w:color w:val="000000"/>
                <w:lang w:eastAsia="sk-SK"/>
              </w:rPr>
            </w:pPr>
            <w:r w:rsidRPr="001C2BCC">
              <w:rPr>
                <w:rFonts w:ascii="Calibri" w:hAnsi="Calibri" w:eastAsia="Times New Roman" w:cs="Times New Roman"/>
                <w:color w:val="000000"/>
                <w:lang w:eastAsia="sk-SK"/>
              </w:rPr>
              <w:t>[o4] 2015 Ondrášiková, Paulína: Zodpovednosť za vady : občianskoprávna zodpovednosť za vady. Bratislava : Wolters Kluwer, 2015, S. 12</w:t>
            </w:r>
          </w:p>
          <w:p w:rsidR="001C2BCC" w:rsidP="001C2BCC" w:rsidRDefault="001C2BCC" w14:paraId="5C70CE89" w14:textId="5F39E41E">
            <w:pPr>
              <w:spacing w:after="0" w:line="240" w:lineRule="auto"/>
              <w:rPr>
                <w:rFonts w:ascii="Calibri" w:hAnsi="Calibri" w:eastAsia="Times New Roman" w:cs="Times New Roman"/>
                <w:color w:val="000000"/>
                <w:lang w:eastAsia="sk-SK"/>
              </w:rPr>
            </w:pPr>
            <w:r w:rsidRPr="001C2BCC">
              <w:rPr>
                <w:rFonts w:ascii="Calibri" w:hAnsi="Calibri" w:eastAsia="Times New Roman" w:cs="Times New Roman"/>
                <w:color w:val="000000"/>
                <w:lang w:eastAsia="sk-SK"/>
              </w:rPr>
              <w:t>[o</w:t>
            </w:r>
            <w:r>
              <w:rPr>
                <w:rFonts w:ascii="Calibri" w:hAnsi="Calibri" w:eastAsia="Times New Roman" w:cs="Times New Roman"/>
                <w:color w:val="000000"/>
                <w:lang w:eastAsia="sk-SK"/>
              </w:rPr>
              <w:t>5</w:t>
            </w:r>
            <w:r w:rsidRPr="001C2BCC">
              <w:rPr>
                <w:rFonts w:ascii="Calibri" w:hAnsi="Calibri" w:eastAsia="Times New Roman" w:cs="Times New Roman"/>
                <w:color w:val="000000"/>
                <w:lang w:eastAsia="sk-SK"/>
              </w:rPr>
              <w:t>] 2016 Mesiarkin, Adam: Historický časopis, roč. 64, č. 2, 2016, s. 340 - AHCI</w:t>
            </w:r>
          </w:p>
          <w:p w:rsidRPr="00FF6B5A" w:rsidR="00422600" w:rsidP="00FF6B5A" w:rsidRDefault="00422600" w14:paraId="556A6C66" w14:textId="77777777">
            <w:pPr>
              <w:spacing w:after="0" w:line="240" w:lineRule="auto"/>
              <w:rPr>
                <w:rFonts w:ascii="Calibri" w:hAnsi="Calibri" w:eastAsia="Times New Roman" w:cs="Times New Roman"/>
                <w:color w:val="000000"/>
                <w:lang w:eastAsia="sk-SK"/>
              </w:rPr>
            </w:pPr>
          </w:p>
        </w:tc>
      </w:tr>
      <w:tr w:rsidRPr="00FF6B5A" w:rsidR="00FF6B5A" w:rsidTr="54DA4DB7" w14:paraId="5E940406" w14:textId="77777777">
        <w:trPr>
          <w:trHeight w:val="1170"/>
        </w:trPr>
        <w:tc>
          <w:tcPr>
            <w:tcW w:w="0" w:type="auto"/>
            <w:shd w:val="clear" w:color="auto" w:fill="auto"/>
            <w:tcMar/>
            <w:vAlign w:val="bottom"/>
            <w:hideMark/>
          </w:tcPr>
          <w:p w:rsidRPr="00FF6B5A" w:rsidR="00FF6B5A" w:rsidP="00FF6B5A" w:rsidRDefault="00FF6B5A" w14:paraId="59E35029"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008720DF"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Characteristics of the output's impact on socio-economic practice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FF6B5A" w:rsidP="00FF6B5A" w:rsidRDefault="00FF6B5A" w14:paraId="537E12F4"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AF77AF">
              <w:rPr>
                <w:rFonts w:ascii="Calibri" w:hAnsi="Calibri" w:eastAsia="Times New Roman" w:cs="Times New Roman"/>
                <w:color w:val="000000"/>
                <w:lang w:eastAsia="sk-SK"/>
              </w:rPr>
              <w:t xml:space="preserve">Dielo predstavuje teoretické a metodologické východiská pre právnohistorický výskum, ale zároveň tiež poukazuje na vzťah práva a dejín (historiografie) v súvislosti s legislatívnymi úpravami postoja spoločnosti k jej minulosti. Dielo je priamo použiteľné na účely kritického prístupu k využívaniu historickej argumentácie v legislatíve a súdnej praxi, a zároveň predstavuje praktický návod pre začínajúce právneho historika. </w:t>
            </w:r>
          </w:p>
          <w:p w:rsidRPr="00FF6B5A" w:rsidR="00E15109" w:rsidP="00FF6B5A" w:rsidRDefault="00E15109" w14:paraId="5B04B4AC" w14:textId="5CFF4FE6">
            <w:pPr>
              <w:spacing w:after="0" w:line="240" w:lineRule="auto"/>
              <w:rPr>
                <w:rFonts w:ascii="Calibri" w:hAnsi="Calibri" w:eastAsia="Times New Roman" w:cs="Times New Roman"/>
                <w:color w:val="000000"/>
                <w:lang w:eastAsia="sk-SK"/>
              </w:rPr>
            </w:pPr>
            <w:r w:rsidRPr="00E15109">
              <w:rPr>
                <w:rFonts w:ascii="Calibri" w:hAnsi="Calibri" w:eastAsia="Times New Roman" w:cs="Times New Roman"/>
                <w:color w:val="000000"/>
                <w:lang w:eastAsia="sk-SK"/>
              </w:rPr>
              <w:t>The work presents the theoretical and methodological basis for research</w:t>
            </w:r>
            <w:r>
              <w:rPr>
                <w:rFonts w:ascii="Calibri" w:hAnsi="Calibri" w:eastAsia="Times New Roman" w:cs="Times New Roman"/>
                <w:color w:val="000000"/>
                <w:lang w:eastAsia="sk-SK"/>
              </w:rPr>
              <w:t xml:space="preserve"> in</w:t>
            </w:r>
            <w:r w:rsidRPr="00E15109">
              <w:rPr>
                <w:rFonts w:ascii="Calibri" w:hAnsi="Calibri" w:eastAsia="Times New Roman" w:cs="Times New Roman"/>
                <w:color w:val="000000"/>
                <w:lang w:eastAsia="sk-SK"/>
              </w:rPr>
              <w:t xml:space="preserve"> </w:t>
            </w:r>
            <w:r w:rsidRPr="00E15109">
              <w:rPr>
                <w:rFonts w:ascii="Calibri" w:hAnsi="Calibri" w:eastAsia="Times New Roman" w:cs="Times New Roman"/>
                <w:color w:val="000000"/>
                <w:lang w:eastAsia="sk-SK"/>
              </w:rPr>
              <w:t xml:space="preserve">legal history, but also points to the relationship between law and history (historiography) in connection with legislative </w:t>
            </w:r>
            <w:r>
              <w:rPr>
                <w:rFonts w:ascii="Calibri" w:hAnsi="Calibri" w:eastAsia="Times New Roman" w:cs="Times New Roman"/>
                <w:color w:val="000000"/>
                <w:lang w:eastAsia="sk-SK"/>
              </w:rPr>
              <w:t>regulations</w:t>
            </w:r>
            <w:r w:rsidRPr="00E15109">
              <w:rPr>
                <w:rFonts w:ascii="Calibri" w:hAnsi="Calibri" w:eastAsia="Times New Roman" w:cs="Times New Roman"/>
                <w:color w:val="000000"/>
                <w:lang w:eastAsia="sk-SK"/>
              </w:rPr>
              <w:t xml:space="preserve"> </w:t>
            </w:r>
            <w:r>
              <w:rPr>
                <w:rFonts w:ascii="Calibri" w:hAnsi="Calibri" w:eastAsia="Times New Roman" w:cs="Times New Roman"/>
                <w:color w:val="000000"/>
                <w:lang w:eastAsia="sk-SK"/>
              </w:rPr>
              <w:t>of</w:t>
            </w:r>
            <w:r w:rsidRPr="00E15109">
              <w:rPr>
                <w:rFonts w:ascii="Calibri" w:hAnsi="Calibri" w:eastAsia="Times New Roman" w:cs="Times New Roman"/>
                <w:color w:val="000000"/>
                <w:lang w:eastAsia="sk-SK"/>
              </w:rPr>
              <w:t xml:space="preserve"> the attitude of society to its past. The work is directly applicable for the purposes of a critical approach to the use of historical </w:t>
            </w:r>
            <w:r w:rsidRPr="00E15109">
              <w:rPr>
                <w:rFonts w:ascii="Calibri" w:hAnsi="Calibri" w:eastAsia="Times New Roman" w:cs="Times New Roman"/>
                <w:color w:val="000000"/>
                <w:lang w:eastAsia="sk-SK"/>
              </w:rPr>
              <w:lastRenderedPageBreak/>
              <w:t xml:space="preserve">argumentation in legislation and </w:t>
            </w:r>
            <w:r>
              <w:rPr>
                <w:rFonts w:ascii="Calibri" w:hAnsi="Calibri" w:eastAsia="Times New Roman" w:cs="Times New Roman"/>
                <w:color w:val="000000"/>
                <w:lang w:eastAsia="sk-SK"/>
              </w:rPr>
              <w:t xml:space="preserve">in </w:t>
            </w:r>
            <w:r w:rsidRPr="00E15109">
              <w:rPr>
                <w:rFonts w:ascii="Calibri" w:hAnsi="Calibri" w:eastAsia="Times New Roman" w:cs="Times New Roman"/>
                <w:color w:val="000000"/>
                <w:lang w:eastAsia="sk-SK"/>
              </w:rPr>
              <w:t>court practice, and at the same time it is a practical guide for the beginn</w:t>
            </w:r>
            <w:r>
              <w:rPr>
                <w:rFonts w:ascii="Calibri" w:hAnsi="Calibri" w:eastAsia="Times New Roman" w:cs="Times New Roman"/>
                <w:color w:val="000000"/>
                <w:lang w:eastAsia="sk-SK"/>
              </w:rPr>
              <w:t>ers in the discipline of</w:t>
            </w:r>
            <w:r w:rsidRPr="00E15109">
              <w:rPr>
                <w:rFonts w:ascii="Calibri" w:hAnsi="Calibri" w:eastAsia="Times New Roman" w:cs="Times New Roman"/>
                <w:color w:val="000000"/>
                <w:lang w:eastAsia="sk-SK"/>
              </w:rPr>
              <w:t xml:space="preserve"> legal histor</w:t>
            </w:r>
            <w:r>
              <w:rPr>
                <w:rFonts w:ascii="Calibri" w:hAnsi="Calibri" w:eastAsia="Times New Roman" w:cs="Times New Roman"/>
                <w:color w:val="000000"/>
                <w:lang w:eastAsia="sk-SK"/>
              </w:rPr>
              <w:t>y</w:t>
            </w:r>
            <w:r w:rsidRPr="00E15109">
              <w:rPr>
                <w:rFonts w:ascii="Calibri" w:hAnsi="Calibri" w:eastAsia="Times New Roman" w:cs="Times New Roman"/>
                <w:color w:val="000000"/>
                <w:lang w:eastAsia="sk-SK"/>
              </w:rPr>
              <w:t>.</w:t>
            </w:r>
          </w:p>
        </w:tc>
      </w:tr>
      <w:tr w:rsidRPr="00FF6B5A" w:rsidR="00FF6B5A" w:rsidTr="54DA4DB7" w14:paraId="3EE78CC0" w14:textId="77777777">
        <w:trPr>
          <w:trHeight w:val="1290"/>
        </w:trPr>
        <w:tc>
          <w:tcPr>
            <w:tcW w:w="0" w:type="auto"/>
            <w:shd w:val="clear" w:color="auto" w:fill="auto"/>
            <w:tcMar/>
            <w:vAlign w:val="bottom"/>
            <w:hideMark/>
          </w:tcPr>
          <w:p w:rsidRPr="00FF6B5A" w:rsidR="00FF6B5A" w:rsidP="00FF6B5A" w:rsidRDefault="00FF6B5A" w14:paraId="6F6B41CE"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00C85DB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Charakteristika dopadu výstupu a súvisiacich aktivít na vzdelávací proces</w:t>
            </w:r>
            <w:r w:rsidRPr="00FF6B5A">
              <w:rPr>
                <w:rFonts w:ascii="Calibri" w:hAnsi="Calibri" w:eastAsia="Times New Roman" w:cs="Times New Roman"/>
                <w:color w:val="000000"/>
                <w:lang w:eastAsia="sk-SK"/>
              </w:rPr>
              <w:t xml:space="preserve"> / Characteristics of the output and related activities' impact on the educational process</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FF6B5A" w:rsidP="00FF6B5A" w:rsidRDefault="00FF6B5A" w14:paraId="51E4AB1F"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AF77AF">
              <w:rPr>
                <w:rFonts w:ascii="Calibri" w:hAnsi="Calibri" w:eastAsia="Times New Roman" w:cs="Times New Roman"/>
                <w:color w:val="000000"/>
                <w:lang w:eastAsia="sk-SK"/>
              </w:rPr>
              <w:t>Dielo je využívané v rámci doktorandského stupňa štúdia pri príprave doktorandov v študijnom programe teória a dejiny štátu a práva, so zameraním na dejiny štátu a práva.</w:t>
            </w:r>
          </w:p>
          <w:p w:rsidRPr="00FF6B5A" w:rsidR="00E15109" w:rsidP="00FF6B5A" w:rsidRDefault="00E15109" w14:paraId="21BF31D5" w14:textId="5FBDF881">
            <w:pPr>
              <w:spacing w:after="0" w:line="240" w:lineRule="auto"/>
              <w:rPr>
                <w:rFonts w:ascii="Calibri" w:hAnsi="Calibri" w:eastAsia="Times New Roman" w:cs="Times New Roman"/>
                <w:color w:val="000000"/>
                <w:lang w:eastAsia="sk-SK"/>
              </w:rPr>
            </w:pPr>
            <w:r w:rsidRPr="00E15109">
              <w:rPr>
                <w:rFonts w:ascii="Calibri" w:hAnsi="Calibri" w:eastAsia="Times New Roman" w:cs="Times New Roman"/>
                <w:color w:val="000000"/>
                <w:lang w:eastAsia="sk-SK"/>
              </w:rPr>
              <w:t>The work is used within the doctoral degree in the preparation of doctoral students in the study program Theory and History of State and Law, with a focus on the history of state and law.</w:t>
            </w:r>
          </w:p>
        </w:tc>
      </w:tr>
      <w:tr w:rsidRPr="00FF6B5A" w:rsidR="00FF6B5A" w:rsidTr="54DA4DB7" w14:paraId="592089CA" w14:textId="77777777">
        <w:trPr>
          <w:trHeight w:val="204"/>
        </w:trPr>
        <w:tc>
          <w:tcPr>
            <w:tcW w:w="0" w:type="auto"/>
            <w:shd w:val="clear" w:color="auto" w:fill="auto"/>
            <w:tcMar/>
            <w:vAlign w:val="bottom"/>
            <w:hideMark/>
          </w:tcPr>
          <w:p w:rsidRPr="00FF6B5A" w:rsidR="00FF6B5A" w:rsidP="00FF6B5A" w:rsidRDefault="00FF6B5A" w14:paraId="540F74F5"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7006BD02"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4D8DE60B"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57BF18A0" w14:textId="77777777">
            <w:pPr>
              <w:spacing w:after="0" w:line="240" w:lineRule="auto"/>
              <w:jc w:val="center"/>
              <w:rPr>
                <w:rFonts w:ascii="Times New Roman" w:hAnsi="Times New Roman" w:eastAsia="Times New Roman" w:cs="Times New Roman"/>
                <w:lang w:eastAsia="sk-SK"/>
              </w:rPr>
            </w:pPr>
          </w:p>
        </w:tc>
      </w:tr>
    </w:tbl>
    <w:p w:rsidRPr="00FF6B5A" w:rsidR="00C86832" w:rsidRDefault="00C86832" w14:paraId="1218D98C" w14:textId="3E391655"/>
    <w:sectPr w:rsidRPr="00FF6B5A" w:rsidR="00C86832" w:rsidSect="008E2108">
      <w:headerReference w:type="even" r:id="rId20"/>
      <w:headerReference w:type="default" r:id="rId21"/>
      <w:footerReference w:type="even" r:id="rId22"/>
      <w:footerReference w:type="default" r:id="rId23"/>
      <w:headerReference w:type="first" r:id="rId24"/>
      <w:footerReference w:type="first" r:id="rId25"/>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69D2" w:rsidP="00816E73" w:rsidRDefault="000569D2" w14:paraId="106E0EEA" w14:textId="77777777">
      <w:pPr>
        <w:spacing w:after="0" w:line="240" w:lineRule="auto"/>
      </w:pPr>
      <w:r>
        <w:separator/>
      </w:r>
    </w:p>
  </w:endnote>
  <w:endnote w:type="continuationSeparator" w:id="0">
    <w:p w:rsidR="000569D2" w:rsidP="00816E73" w:rsidRDefault="000569D2" w14:paraId="2B8CF60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2FC5E87B"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768" w:rsidRDefault="00A23768" w14:paraId="4C1C2CED" w14:textId="77777777">
    <w:pPr>
      <w:pStyle w:val="Pta"/>
    </w:pPr>
    <w:r w:rsidRPr="00A23768">
      <w:t>T_Z_VTCAj_1/ 2020</w:t>
    </w:r>
  </w:p>
  <w:p w:rsidR="00A23768" w:rsidRDefault="00A23768" w14:paraId="6FF46639"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289817EF"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69D2" w:rsidP="00816E73" w:rsidRDefault="000569D2" w14:paraId="60C93600" w14:textId="77777777">
      <w:pPr>
        <w:spacing w:after="0" w:line="240" w:lineRule="auto"/>
      </w:pPr>
      <w:r>
        <w:separator/>
      </w:r>
    </w:p>
  </w:footnote>
  <w:footnote w:type="continuationSeparator" w:id="0">
    <w:p w:rsidR="000569D2" w:rsidP="00816E73" w:rsidRDefault="000569D2" w14:paraId="2ECA038B" w14:textId="77777777">
      <w:pPr>
        <w:spacing w:after="0" w:line="240" w:lineRule="auto"/>
      </w:pPr>
      <w:r>
        <w:continuationSeparator/>
      </w:r>
    </w:p>
  </w:footnote>
  <w:footnote w:id="1">
    <w:p w:rsidRPr="001F26CD" w:rsidR="004E4845" w:rsidP="008E2108" w:rsidRDefault="004E4845" w14:paraId="2C5980B8"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Doplní agentúra / To be completed by the Agency.</w:t>
      </w:r>
    </w:p>
  </w:footnote>
  <w:footnote w:id="2">
    <w:p w:rsidRPr="001F26CD" w:rsidR="004E4845" w:rsidP="008E2108" w:rsidRDefault="004E4845" w14:paraId="00ABDED3"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Podľa čl. 20 Metodiky na vyhodnocovanie štandardov. / According to Art. 20 of the Methodology for Standards Evaluation.</w:t>
      </w:r>
    </w:p>
  </w:footnote>
  <w:footnote w:id="3">
    <w:p w:rsidRPr="001F26CD" w:rsidR="004E4845" w:rsidP="008E2108" w:rsidRDefault="004E4845" w14:paraId="5C8FFF2C"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rsidRPr="001F26CD" w:rsidR="004E4845" w:rsidP="008E2108" w:rsidRDefault="004E4845" w14:paraId="1B3D0F8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The name and degree of the study programme or the name of the field of the habilitation procedure and inaugural procedure according to the type of procedure is be stated.</w:t>
      </w:r>
    </w:p>
  </w:footnote>
  <w:footnote w:id="5">
    <w:p w:rsidRPr="001F26CD" w:rsidR="00532FE9" w:rsidP="008E2108" w:rsidRDefault="00532FE9" w14:paraId="1088A8F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ID záznamu v registri CREPČ alebo CREUČ. / The ID of the record in the CRPA or the CRAA is stated.</w:t>
      </w:r>
    </w:p>
  </w:footnote>
  <w:footnote w:id="6">
    <w:p w:rsidRPr="001F26CD" w:rsidR="00532FE9" w:rsidP="008E2108" w:rsidRDefault="00532FE9" w14:paraId="65C71B84"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rsidRPr="001F26CD" w:rsidR="00532FE9" w:rsidP="008E2108" w:rsidRDefault="00532FE9" w14:paraId="2277869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rsidRPr="001F26CD" w:rsidR="00532FE9" w:rsidP="008E2108" w:rsidRDefault="00532FE9" w14:paraId="5E7367C8"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rsidRPr="001F26CD" w:rsidR="00532FE9" w:rsidP="008E2108" w:rsidRDefault="00532FE9" w14:paraId="0C61597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7EA1304B"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9EB" w:rsidP="00B15040" w:rsidRDefault="00B15040" w14:paraId="4915A53B" w14:textId="77777777">
    <w:pPr>
      <w:pStyle w:val="Hlavika"/>
      <w:jc w:val="center"/>
    </w:pPr>
    <w:r>
      <w:rPr>
        <w:noProof/>
        <w:lang w:eastAsia="sk-SK"/>
      </w:rPr>
      <w:drawing>
        <wp:anchor distT="0" distB="0" distL="114300" distR="114300" simplePos="0" relativeHeight="251660288" behindDoc="1" locked="0" layoutInCell="1" allowOverlap="1" wp14:anchorId="7F93EB5E" wp14:editId="68B96B62">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rsidR="006849EB" w:rsidRDefault="006849EB" w14:paraId="5E70A5F1"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12413088" w14:textId="77777777">
    <w:pPr>
      <w:pStyle w:val="Hlavika"/>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569D2"/>
    <w:rsid w:val="0008088C"/>
    <w:rsid w:val="00087B3E"/>
    <w:rsid w:val="00102D82"/>
    <w:rsid w:val="00112F47"/>
    <w:rsid w:val="001A42DD"/>
    <w:rsid w:val="001C2BCC"/>
    <w:rsid w:val="001F26CD"/>
    <w:rsid w:val="00222794"/>
    <w:rsid w:val="002F3010"/>
    <w:rsid w:val="00422600"/>
    <w:rsid w:val="00431A2A"/>
    <w:rsid w:val="004D5CBD"/>
    <w:rsid w:val="004E4845"/>
    <w:rsid w:val="00502F15"/>
    <w:rsid w:val="00532FE9"/>
    <w:rsid w:val="00572798"/>
    <w:rsid w:val="00642902"/>
    <w:rsid w:val="00675F63"/>
    <w:rsid w:val="006849EB"/>
    <w:rsid w:val="00816E73"/>
    <w:rsid w:val="00852CC7"/>
    <w:rsid w:val="008B78D7"/>
    <w:rsid w:val="008E2108"/>
    <w:rsid w:val="009547F9"/>
    <w:rsid w:val="00974012"/>
    <w:rsid w:val="00975300"/>
    <w:rsid w:val="00980601"/>
    <w:rsid w:val="00991820"/>
    <w:rsid w:val="00A23768"/>
    <w:rsid w:val="00AF77AF"/>
    <w:rsid w:val="00B15040"/>
    <w:rsid w:val="00B72EC4"/>
    <w:rsid w:val="00BA1526"/>
    <w:rsid w:val="00C40D4D"/>
    <w:rsid w:val="00C86832"/>
    <w:rsid w:val="00D64B7C"/>
    <w:rsid w:val="00D733AB"/>
    <w:rsid w:val="00DF77E6"/>
    <w:rsid w:val="00E15109"/>
    <w:rsid w:val="00EC403D"/>
    <w:rsid w:val="00FE27EC"/>
    <w:rsid w:val="00FF6B5A"/>
    <w:rsid w:val="54DA4DB7"/>
    <w:rsid w:val="6783C3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C82B6"/>
  <w15:docId w15:val="{0DC5D1EE-351A-4B06-A523-A52E89C7AE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styleId="PtaChar" w:customStyle="1">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evyrieenzmienka">
    <w:name w:val="Unresolved Mention"/>
    <w:basedOn w:val="Predvolenpsmoodseku"/>
    <w:uiPriority w:val="99"/>
    <w:semiHidden/>
    <w:unhideWhenUsed/>
    <w:rsid w:val="002F3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857083755">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file:///E:/_Docs%20%26amp;%20Rozne/DOC/Doc/Zbornik%26amp;Doc/Nov&#253;/Nov&#253;_doc/__Webstr/z_POM/Doc/Nov&#253;/Hodnot%20sprava/Intranet/IMG%20web/Nov&#253;%20prie&#269;inok/T_Z_VTC_SjAj_1-2020.xlsx" TargetMode="External" Id="rId8" /><Relationship Type="http://schemas.openxmlformats.org/officeDocument/2006/relationships/hyperlink" Target="file:///E:/_Docs%20%26amp;%20Rozne/DOC/Doc/Zbornik%26amp;Doc/Nov&#253;/Nov&#253;_doc/__Webstr/z_POM/Doc/Nov&#253;/Hodnot%20sprava/Intranet/IMG%20web/Nov&#253;%20prie&#269;inok/T_Z_VTC_SjAj_1-2020.xlsx" TargetMode="External" Id="rId13" /><Relationship Type="http://schemas.openxmlformats.org/officeDocument/2006/relationships/hyperlink" Target="file:///E:/_Docs%20%26amp;%20Rozne/DOC/Doc/Zbornik%26amp;Doc/Nov&#253;/Nov&#253;_doc/__Webstr/z_POM/Doc/Nov&#253;/Hodnot%20sprava/Intranet/IMG%20web/Nov&#253;%20prie&#269;inok/T_Z_VTC_SjAj_1-2020.xlsx" TargetMode="External" Id="rId18" /><Relationship Type="http://schemas.openxmlformats.org/officeDocument/2006/relationships/fontTable" Target="fontTable.xml" Id="rId26" /><Relationship Type="http://schemas.openxmlformats.org/officeDocument/2006/relationships/settings" Target="settings.xml" Id="rId3" /><Relationship Type="http://schemas.openxmlformats.org/officeDocument/2006/relationships/header" Target="header2.xml" Id="rId21" /><Relationship Type="http://schemas.openxmlformats.org/officeDocument/2006/relationships/hyperlink" Target="file:///E:/_Docs%20%26amp;%20Rozne/DOC/Doc/Zbornik%26amp;Doc/Nov&#253;/Nov&#253;_doc/__Webstr/z_POM/Doc/Nov&#253;/Hodnot%20sprava/Intranet/IMG%20web/Nov&#253;%20prie&#269;inok/T_Z_VTC_SjAj_1-2020.xlsx" TargetMode="External" Id="rId7" /><Relationship Type="http://schemas.openxmlformats.org/officeDocument/2006/relationships/hyperlink" Target="file:///E:/_Docs%20%26amp;%20Rozne/DOC/Doc/Zbornik%26amp;Doc/Nov&#253;/Nov&#253;_doc/__Webstr/z_POM/Doc/Nov&#253;/Hodnot%20sprava/Intranet/IMG%20web/Nov&#253;%20prie&#269;inok/T_Z_VTC_SjAj_1-2020.xlsx" TargetMode="External" Id="rId12" /><Relationship Type="http://schemas.openxmlformats.org/officeDocument/2006/relationships/hyperlink" Target="file:///E:/_Docs%20%26amp;%20Rozne/DOC/Doc/Zbornik%26amp;Doc/Nov&#253;/Nov&#253;_doc/__Webstr/z_POM/Doc/Nov&#253;/Hodnot%20sprava/Intranet/IMG%20web/Nov&#253;%20prie&#269;inok/T_Z_VTC_SjAj_1-2020.xlsx" TargetMode="External" Id="rId17" /><Relationship Type="http://schemas.openxmlformats.org/officeDocument/2006/relationships/footer" Target="footer3.xml" Id="rId25" /><Relationship Type="http://schemas.openxmlformats.org/officeDocument/2006/relationships/styles" Target="styles.xml" Id="rId2" /><Relationship Type="http://schemas.openxmlformats.org/officeDocument/2006/relationships/hyperlink" Target="file:///E:/_Docs%20%26amp;%20Rozne/DOC/Doc/Zbornik%26amp;Doc/Nov&#253;/Nov&#253;_doc/__Webstr/z_POM/Doc/Nov&#253;/Hodnot%20sprava/Intranet/IMG%20web/Nov&#253;%20prie&#269;inok/T_Z_VTC_SjAj_1-2020.xlsx" TargetMode="External" Id="rId16" /><Relationship Type="http://schemas.openxmlformats.org/officeDocument/2006/relationships/header" Target="header1.xml" Id="rId20" /><Relationship Type="http://schemas.openxmlformats.org/officeDocument/2006/relationships/customXml" Target="../customXml/item3.xml" Id="rId29"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file:///E:/_Docs%20%26amp;%20Rozne/DOC/Doc/Zbornik%26amp;Doc/Nov&#253;/Nov&#253;_doc/__Webstr/z_POM/Doc/Nov&#253;/Hodnot%20sprava/Intranet/IMG%20web/Nov&#253;%20prie&#269;inok/T_Z_VTC_SjAj_1-2020.xlsx" TargetMode="External" Id="rId11" /><Relationship Type="http://schemas.openxmlformats.org/officeDocument/2006/relationships/header" Target="header3.xml" Id="rId24" /><Relationship Type="http://schemas.openxmlformats.org/officeDocument/2006/relationships/footnotes" Target="footnotes.xml" Id="rId5" /><Relationship Type="http://schemas.openxmlformats.org/officeDocument/2006/relationships/hyperlink" Target="file:///E:/_Docs%20%26amp;%20Rozne/DOC/Doc/Zbornik%26amp;Doc/Nov&#253;/Nov&#253;_doc/__Webstr/z_POM/Doc/Nov&#253;/Hodnot%20sprava/Intranet/IMG%20web/Nov&#253;%20prie&#269;inok/T_Z_VTC_SjAj_1-2020.xlsx" TargetMode="External" Id="rId15" /><Relationship Type="http://schemas.openxmlformats.org/officeDocument/2006/relationships/footer" Target="footer2.xml" Id="rId23" /><Relationship Type="http://schemas.openxmlformats.org/officeDocument/2006/relationships/customXml" Target="../customXml/item2.xml" Id="rId28" /><Relationship Type="http://schemas.openxmlformats.org/officeDocument/2006/relationships/hyperlink" Target="file:///E:/_Docs%20%26amp;%20Rozne/DOC/Doc/Zbornik%26amp;Doc/Nov&#253;/Nov&#253;_doc/__Webstr/z_POM/Doc/Nov&#253;/Hodnot%20sprava/Intranet/IMG%20web/Nov&#253;%20prie&#269;inok/T_Z_VTC_SjAj_1-2020.xlsx" TargetMode="External" Id="rId10" /><Relationship Type="http://schemas.openxmlformats.org/officeDocument/2006/relationships/hyperlink" Target="file:///E:/_Docs%20%26amp;%20Rozne/DOC/Doc/Zbornik%26amp;Doc/Nov&#253;/Nov&#253;_doc/__Webstr/z_POM/Doc/Nov&#253;/Hodnot%20sprava/Intranet/IMG%20web/Nov&#253;%20prie&#269;inok/T_Z_VTC_SjAj_1-2020.xlsx" TargetMode="External" Id="rId19" /><Relationship Type="http://schemas.openxmlformats.org/officeDocument/2006/relationships/webSettings" Target="webSettings.xml" Id="rId4" /><Relationship Type="http://schemas.openxmlformats.org/officeDocument/2006/relationships/hyperlink" Target="file:///E:/_Docs%20%26amp;%20Rozne/DOC/Doc/Zbornik%26amp;Doc/Nov&#253;/Nov&#253;_doc/__Webstr/z_POM/Doc/Nov&#253;/Hodnot%20sprava/Intranet/IMG%20web/Nov&#253;%20prie&#269;inok/T_Z_VTC_SjAj_1-2020.xlsx" TargetMode="External" Id="rId9" /><Relationship Type="http://schemas.openxmlformats.org/officeDocument/2006/relationships/hyperlink" Target="file:///E:/_Docs%20%26amp;%20Rozne/DOC/Doc/Zbornik%26amp;Doc/Nov&#253;/Nov&#253;_doc/__Webstr/z_POM/Doc/Nov&#253;/Hodnot%20sprava/Intranet/IMG%20web/Nov&#253;%20prie&#269;inok/T_Z_VTC_SjAj_1-2020.xlsx" TargetMode="External" Id="rId14" /><Relationship Type="http://schemas.openxmlformats.org/officeDocument/2006/relationships/footer" Target="footer1.xml" Id="rId22" /><Relationship Type="http://schemas.openxmlformats.org/officeDocument/2006/relationships/theme" Target="theme/theme1.xml" Id="rId27" /><Relationship Type="http://schemas.openxmlformats.org/officeDocument/2006/relationships/customXml" Target="../customXml/item4.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48DACC-4CA2-492D-8A72-C9AC36C01113}">
  <ds:schemaRefs>
    <ds:schemaRef ds:uri="http://schemas.openxmlformats.org/officeDocument/2006/bibliography"/>
  </ds:schemaRefs>
</ds:datastoreItem>
</file>

<file path=customXml/itemProps2.xml><?xml version="1.0" encoding="utf-8"?>
<ds:datastoreItem xmlns:ds="http://schemas.openxmlformats.org/officeDocument/2006/customXml" ds:itemID="{D6233954-2A52-4FF2-B3AA-0A41C2E9C699}"/>
</file>

<file path=customXml/itemProps3.xml><?xml version="1.0" encoding="utf-8"?>
<ds:datastoreItem xmlns:ds="http://schemas.openxmlformats.org/officeDocument/2006/customXml" ds:itemID="{7A0AACC0-5B5B-4EB3-ACA9-67F937DDE5CE}"/>
</file>

<file path=customXml/itemProps4.xml><?xml version="1.0" encoding="utf-8"?>
<ds:datastoreItem xmlns:ds="http://schemas.openxmlformats.org/officeDocument/2006/customXml" ds:itemID="{416EADAA-582F-4BF9-9DCA-9FC456DDF30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Trnavska univerzita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Káčer Marek</cp:lastModifiedBy>
  <cp:revision>4</cp:revision>
  <dcterms:created xsi:type="dcterms:W3CDTF">2022-01-12T08:15:00Z</dcterms:created>
  <dcterms:modified xsi:type="dcterms:W3CDTF">2022-01-27T17:31:39Z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