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C9BD" w14:textId="77777777" w:rsidR="000658FC" w:rsidRPr="00F719D7" w:rsidRDefault="00001BC8" w:rsidP="00EB342C">
      <w:p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Príloha č. 2</w:t>
      </w:r>
    </w:p>
    <w:p w14:paraId="44B23745" w14:textId="77777777" w:rsidR="00001BC8" w:rsidRPr="00C31EBA" w:rsidRDefault="00C31EBA" w:rsidP="000B7A16">
      <w:pPr>
        <w:rPr>
          <w:rFonts w:ascii="Calibri" w:hAnsi="Calibri"/>
          <w:b/>
          <w:caps/>
          <w:sz w:val="24"/>
          <w:szCs w:val="24"/>
        </w:rPr>
      </w:pPr>
      <w:r w:rsidRPr="00C31EBA">
        <w:rPr>
          <w:rFonts w:ascii="Calibri" w:hAnsi="Calibri"/>
          <w:b/>
          <w:caps/>
          <w:sz w:val="24"/>
          <w:szCs w:val="24"/>
        </w:rPr>
        <w:t>harmonogram konzultácií a vypracovania záverečnej práce</w:t>
      </w:r>
    </w:p>
    <w:p w14:paraId="03FF2338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6DF6C3F4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2EC852B7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5619FFAF" w14:textId="77777777" w:rsidR="00EB342C" w:rsidRPr="00F719D7" w:rsidRDefault="00EB342C" w:rsidP="00001BC8">
      <w:pPr>
        <w:jc w:val="center"/>
        <w:rPr>
          <w:rFonts w:ascii="Calibri" w:hAnsi="Calibri"/>
          <w:caps/>
          <w:spacing w:val="20"/>
          <w:sz w:val="32"/>
          <w:szCs w:val="36"/>
        </w:rPr>
      </w:pPr>
      <w:r w:rsidRPr="00F719D7">
        <w:rPr>
          <w:rFonts w:ascii="Calibri" w:hAnsi="Calibri"/>
          <w:caps/>
          <w:spacing w:val="20"/>
          <w:sz w:val="32"/>
          <w:szCs w:val="36"/>
        </w:rPr>
        <w:t>trnavská univerzita v trnave</w:t>
      </w:r>
    </w:p>
    <w:p w14:paraId="3E72C82C" w14:textId="77777777" w:rsidR="00EB342C" w:rsidRPr="00F719D7" w:rsidRDefault="00EB342C" w:rsidP="00F719D7">
      <w:pPr>
        <w:jc w:val="center"/>
        <w:rPr>
          <w:rFonts w:ascii="Calibri" w:hAnsi="Calibri"/>
        </w:rPr>
      </w:pPr>
      <w:r w:rsidRPr="00F719D7">
        <w:rPr>
          <w:rFonts w:ascii="Calibri" w:hAnsi="Calibri"/>
          <w:caps/>
          <w:spacing w:val="20"/>
          <w:sz w:val="32"/>
          <w:szCs w:val="36"/>
        </w:rPr>
        <w:t>Právnická fakulta</w:t>
      </w:r>
    </w:p>
    <w:p w14:paraId="54761387" w14:textId="77777777" w:rsidR="00EB342C" w:rsidRPr="00F719D7" w:rsidRDefault="00EB342C" w:rsidP="00F719D7">
      <w:pPr>
        <w:rPr>
          <w:rFonts w:ascii="Calibri" w:hAnsi="Calibri"/>
        </w:rPr>
      </w:pPr>
    </w:p>
    <w:p w14:paraId="50D81030" w14:textId="77777777" w:rsidR="00EB342C" w:rsidRPr="00F719D7" w:rsidRDefault="00EB342C" w:rsidP="00EB342C">
      <w:pPr>
        <w:rPr>
          <w:rFonts w:ascii="Calibri" w:hAnsi="Calibri"/>
        </w:rPr>
      </w:pPr>
    </w:p>
    <w:p w14:paraId="0BF1DBBB" w14:textId="77777777" w:rsidR="00EB342C" w:rsidRPr="00F719D7" w:rsidRDefault="00EB342C" w:rsidP="00EB342C">
      <w:pPr>
        <w:rPr>
          <w:rFonts w:ascii="Calibri" w:hAnsi="Calibri"/>
        </w:rPr>
      </w:pPr>
    </w:p>
    <w:p w14:paraId="588743B0" w14:textId="77777777" w:rsidR="00EB342C" w:rsidRPr="00F719D7" w:rsidRDefault="00EB342C" w:rsidP="00EB342C">
      <w:pPr>
        <w:rPr>
          <w:rFonts w:ascii="Calibri" w:hAnsi="Calibri"/>
        </w:rPr>
      </w:pPr>
    </w:p>
    <w:p w14:paraId="583C9DF6" w14:textId="77777777" w:rsidR="00EB342C" w:rsidRPr="00F719D7" w:rsidRDefault="00EB342C" w:rsidP="00EB342C">
      <w:pPr>
        <w:rPr>
          <w:rFonts w:ascii="Calibri" w:hAnsi="Calibri"/>
        </w:rPr>
      </w:pPr>
    </w:p>
    <w:p w14:paraId="2884DD35" w14:textId="77777777" w:rsidR="00EB342C" w:rsidRPr="00F719D7" w:rsidRDefault="00EB342C" w:rsidP="00EB342C">
      <w:pPr>
        <w:rPr>
          <w:rFonts w:ascii="Calibri" w:hAnsi="Calibri"/>
        </w:rPr>
      </w:pPr>
    </w:p>
    <w:p w14:paraId="0C26F0E1" w14:textId="77777777" w:rsidR="00F719D7" w:rsidRPr="00F719D7" w:rsidRDefault="00F719D7" w:rsidP="00EB342C">
      <w:pPr>
        <w:rPr>
          <w:rFonts w:ascii="Calibri" w:hAnsi="Calibri"/>
        </w:rPr>
      </w:pPr>
    </w:p>
    <w:p w14:paraId="4CF3AB2C" w14:textId="77777777" w:rsidR="00F719D7" w:rsidRPr="00F719D7" w:rsidRDefault="00F719D7" w:rsidP="00EB342C">
      <w:pPr>
        <w:rPr>
          <w:rFonts w:ascii="Calibri" w:hAnsi="Calibri"/>
        </w:rPr>
      </w:pPr>
    </w:p>
    <w:p w14:paraId="3AFAA31B" w14:textId="77777777" w:rsidR="00EB342C" w:rsidRPr="00F719D7" w:rsidRDefault="00EB342C" w:rsidP="00EB342C">
      <w:pPr>
        <w:rPr>
          <w:rFonts w:ascii="Calibri" w:hAnsi="Calibri"/>
        </w:rPr>
      </w:pPr>
    </w:p>
    <w:p w14:paraId="3C5020C5" w14:textId="77777777" w:rsidR="00EB342C" w:rsidRPr="00F719D7" w:rsidRDefault="00EB342C" w:rsidP="00EB342C">
      <w:pPr>
        <w:rPr>
          <w:rFonts w:ascii="Calibri" w:hAnsi="Calibri"/>
        </w:rPr>
      </w:pPr>
    </w:p>
    <w:p w14:paraId="6905F6DD" w14:textId="77777777" w:rsidR="00EB342C" w:rsidRPr="00F719D7" w:rsidRDefault="00EB342C" w:rsidP="00EB342C">
      <w:pPr>
        <w:rPr>
          <w:rFonts w:ascii="Calibri" w:hAnsi="Calibri"/>
        </w:rPr>
      </w:pPr>
    </w:p>
    <w:p w14:paraId="24DC5933" w14:textId="77777777" w:rsidR="00EB342C" w:rsidRPr="00F719D7" w:rsidRDefault="00EB342C" w:rsidP="00EB342C">
      <w:pPr>
        <w:rPr>
          <w:rFonts w:ascii="Calibri" w:hAnsi="Calibri"/>
        </w:rPr>
      </w:pPr>
    </w:p>
    <w:p w14:paraId="3456B5FF" w14:textId="77777777" w:rsidR="00EB342C" w:rsidRPr="00F719D7" w:rsidRDefault="00EB342C" w:rsidP="00EB342C">
      <w:pPr>
        <w:jc w:val="center"/>
        <w:rPr>
          <w:rFonts w:ascii="Calibri" w:hAnsi="Calibri"/>
          <w:sz w:val="56"/>
          <w:szCs w:val="56"/>
        </w:rPr>
      </w:pPr>
      <w:r w:rsidRPr="00F719D7">
        <w:rPr>
          <w:rFonts w:ascii="Calibri" w:hAnsi="Calibri"/>
          <w:b/>
          <w:caps/>
          <w:sz w:val="56"/>
          <w:szCs w:val="56"/>
        </w:rPr>
        <w:t>harmonogram</w:t>
      </w:r>
    </w:p>
    <w:p w14:paraId="7D90C183" w14:textId="77777777" w:rsidR="00EB342C" w:rsidRPr="00F719D7" w:rsidRDefault="00EB342C" w:rsidP="00EB342C">
      <w:pPr>
        <w:jc w:val="center"/>
        <w:rPr>
          <w:rFonts w:ascii="Calibri" w:hAnsi="Calibri"/>
          <w:b/>
          <w:caps/>
          <w:sz w:val="44"/>
          <w:szCs w:val="44"/>
        </w:rPr>
      </w:pPr>
    </w:p>
    <w:p w14:paraId="355CC28A" w14:textId="77777777" w:rsidR="00EB342C" w:rsidRPr="00F719D7" w:rsidRDefault="00EB342C" w:rsidP="00EB342C">
      <w:pPr>
        <w:jc w:val="center"/>
        <w:rPr>
          <w:rFonts w:ascii="Calibri" w:hAnsi="Calibri"/>
          <w:b/>
          <w:caps/>
          <w:sz w:val="44"/>
          <w:szCs w:val="44"/>
        </w:rPr>
      </w:pPr>
      <w:r w:rsidRPr="00F719D7">
        <w:rPr>
          <w:rFonts w:ascii="Calibri" w:hAnsi="Calibri"/>
          <w:b/>
          <w:caps/>
          <w:sz w:val="44"/>
          <w:szCs w:val="44"/>
        </w:rPr>
        <w:t xml:space="preserve">konzultáciÍ a vypracovaniA </w:t>
      </w:r>
    </w:p>
    <w:p w14:paraId="429FFD07" w14:textId="77777777" w:rsidR="00EB342C" w:rsidRPr="00F719D7" w:rsidRDefault="003A11B6" w:rsidP="00EB342C">
      <w:pPr>
        <w:jc w:val="center"/>
        <w:rPr>
          <w:rFonts w:ascii="Calibri" w:hAnsi="Calibri"/>
          <w:b/>
          <w:caps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záverečnej</w:t>
      </w:r>
      <w:r w:rsidR="00EB342C" w:rsidRPr="00F719D7">
        <w:rPr>
          <w:rFonts w:ascii="Calibri" w:hAnsi="Calibri"/>
          <w:b/>
          <w:caps/>
          <w:sz w:val="44"/>
          <w:szCs w:val="44"/>
        </w:rPr>
        <w:t xml:space="preserve"> práce</w:t>
      </w:r>
    </w:p>
    <w:p w14:paraId="0EBAC7AB" w14:textId="77777777" w:rsidR="00EB342C" w:rsidRPr="00F719D7" w:rsidRDefault="00EB342C" w:rsidP="00EB342C">
      <w:pPr>
        <w:jc w:val="center"/>
        <w:rPr>
          <w:rFonts w:ascii="Calibri" w:hAnsi="Calibri"/>
        </w:rPr>
      </w:pPr>
    </w:p>
    <w:p w14:paraId="2E8AA198" w14:textId="77777777" w:rsidR="00EB342C" w:rsidRPr="00F719D7" w:rsidRDefault="00EB342C" w:rsidP="00EB342C">
      <w:pPr>
        <w:rPr>
          <w:rFonts w:ascii="Calibri" w:hAnsi="Calibri"/>
        </w:rPr>
      </w:pPr>
    </w:p>
    <w:p w14:paraId="17662015" w14:textId="77777777" w:rsidR="00EB342C" w:rsidRPr="00F719D7" w:rsidRDefault="00EB342C" w:rsidP="00EB342C">
      <w:pPr>
        <w:rPr>
          <w:rFonts w:ascii="Calibri" w:hAnsi="Calibri"/>
        </w:rPr>
      </w:pPr>
    </w:p>
    <w:p w14:paraId="43E993A1" w14:textId="77777777" w:rsidR="00EB342C" w:rsidRPr="00F719D7" w:rsidRDefault="00EB342C" w:rsidP="00EB342C">
      <w:pPr>
        <w:rPr>
          <w:rFonts w:ascii="Calibri" w:hAnsi="Calibri"/>
        </w:rPr>
      </w:pPr>
    </w:p>
    <w:p w14:paraId="72D164B2" w14:textId="77777777" w:rsidR="00EB342C" w:rsidRPr="00F719D7" w:rsidRDefault="00EB342C" w:rsidP="00EB342C">
      <w:pPr>
        <w:rPr>
          <w:rFonts w:ascii="Calibri" w:hAnsi="Calibri"/>
        </w:rPr>
      </w:pPr>
    </w:p>
    <w:p w14:paraId="6610FF5E" w14:textId="77777777" w:rsidR="00EB342C" w:rsidRPr="00F719D7" w:rsidRDefault="00EB342C" w:rsidP="00EB342C">
      <w:pPr>
        <w:rPr>
          <w:rFonts w:ascii="Calibri" w:hAnsi="Calibri"/>
        </w:rPr>
      </w:pPr>
    </w:p>
    <w:p w14:paraId="352198FC" w14:textId="77777777" w:rsidR="00EB342C" w:rsidRPr="00F719D7" w:rsidRDefault="00EB342C" w:rsidP="00EB342C">
      <w:pPr>
        <w:rPr>
          <w:rFonts w:ascii="Calibri" w:hAnsi="Calibri"/>
        </w:rPr>
      </w:pPr>
    </w:p>
    <w:p w14:paraId="64F6BB3C" w14:textId="77777777" w:rsidR="00EB342C" w:rsidRPr="00F719D7" w:rsidRDefault="00EB342C" w:rsidP="00EB342C">
      <w:pPr>
        <w:rPr>
          <w:rFonts w:ascii="Calibri" w:hAnsi="Calibri"/>
        </w:rPr>
      </w:pPr>
    </w:p>
    <w:p w14:paraId="6879D5C5" w14:textId="77777777" w:rsidR="00EB342C" w:rsidRPr="00F719D7" w:rsidRDefault="00EB342C" w:rsidP="00EB342C">
      <w:pPr>
        <w:spacing w:line="480" w:lineRule="auto"/>
        <w:rPr>
          <w:rFonts w:ascii="Calibri" w:hAnsi="Calibri"/>
        </w:rPr>
      </w:pPr>
    </w:p>
    <w:p w14:paraId="250AD2C4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2B4467C5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7A4DBDBD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1374FF50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0A735916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Meno a priezvisko študenta: </w:t>
      </w:r>
    </w:p>
    <w:p w14:paraId="062D5D3D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Druh záverečnej práce (bakalárska práca, diplomová práca): </w:t>
      </w:r>
    </w:p>
    <w:p w14:paraId="155EA223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Názov záverečnej práce:</w:t>
      </w:r>
    </w:p>
    <w:p w14:paraId="6A7EDC4C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Meno a priezvisko školiteľa:</w:t>
      </w:r>
    </w:p>
    <w:p w14:paraId="1FD649AB" w14:textId="77777777" w:rsidR="00EB342C" w:rsidRPr="00F719D7" w:rsidRDefault="00EB342C" w:rsidP="00EB342C">
      <w:pPr>
        <w:pStyle w:val="Nadpis2"/>
        <w:rPr>
          <w:rFonts w:ascii="Calibri" w:hAnsi="Calibri"/>
          <w:color w:val="auto"/>
        </w:rPr>
      </w:pPr>
      <w:bookmarkStart w:id="0" w:name="_Toc379362035"/>
      <w:bookmarkStart w:id="1" w:name="_Toc379793952"/>
      <w:bookmarkStart w:id="2" w:name="_Toc402283843"/>
      <w:r w:rsidRPr="00F719D7">
        <w:rPr>
          <w:rFonts w:ascii="Calibri" w:hAnsi="Calibri"/>
          <w:color w:val="auto"/>
        </w:rPr>
        <w:br w:type="page"/>
      </w:r>
      <w:bookmarkEnd w:id="0"/>
      <w:bookmarkEnd w:id="1"/>
      <w:bookmarkEnd w:id="2"/>
    </w:p>
    <w:p w14:paraId="7AD4FAD6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lastRenderedPageBreak/>
        <w:t>I. Časový rozvrh vypracovania záverečnej práce</w:t>
      </w:r>
    </w:p>
    <w:p w14:paraId="57A7DC27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5DB59A1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Študent si samostatne vypracuje časový rozvrh písania záverečnej práce, s uvedením problematiky, ktorej sa bude venovať. Časový rozvrh je potrebný nastaviť tak, aby študent pracoval priebežne na záverečnej práci.</w:t>
      </w:r>
    </w:p>
    <w:p w14:paraId="1AE60B2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Časový rozvrh (príklad)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2583"/>
      </w:tblGrid>
      <w:tr w:rsidR="00F719D7" w:rsidRPr="00F719D7" w14:paraId="11C40E6A" w14:textId="77777777" w:rsidTr="00565630">
        <w:tc>
          <w:tcPr>
            <w:tcW w:w="534" w:type="dxa"/>
          </w:tcPr>
          <w:p w14:paraId="0645942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0971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Termín </w:t>
            </w:r>
          </w:p>
        </w:tc>
        <w:tc>
          <w:tcPr>
            <w:tcW w:w="4111" w:type="dxa"/>
          </w:tcPr>
          <w:p w14:paraId="4CC15D24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Úloha </w:t>
            </w:r>
          </w:p>
        </w:tc>
        <w:tc>
          <w:tcPr>
            <w:tcW w:w="2583" w:type="dxa"/>
          </w:tcPr>
          <w:p w14:paraId="311F1DB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Splnenie </w:t>
            </w:r>
          </w:p>
        </w:tc>
      </w:tr>
      <w:tr w:rsidR="00F719D7" w:rsidRPr="00F719D7" w14:paraId="77F72B24" w14:textId="77777777" w:rsidTr="00565630">
        <w:tc>
          <w:tcPr>
            <w:tcW w:w="534" w:type="dxa"/>
          </w:tcPr>
          <w:p w14:paraId="2969A19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5468263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napr. do 16.2.202x</w:t>
            </w:r>
          </w:p>
        </w:tc>
        <w:tc>
          <w:tcPr>
            <w:tcW w:w="4111" w:type="dxa"/>
          </w:tcPr>
          <w:p w14:paraId="3A8E22E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zaslanie osnovy a zoznamu literatúry školiteľovi</w:t>
            </w:r>
          </w:p>
        </w:tc>
        <w:tc>
          <w:tcPr>
            <w:tcW w:w="2583" w:type="dxa"/>
          </w:tcPr>
          <w:p w14:paraId="79DEEB5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</w:tc>
      </w:tr>
      <w:tr w:rsidR="00F719D7" w:rsidRPr="00F719D7" w14:paraId="2C9D38EB" w14:textId="77777777" w:rsidTr="00565630">
        <w:tc>
          <w:tcPr>
            <w:tcW w:w="534" w:type="dxa"/>
          </w:tcPr>
          <w:p w14:paraId="603EE94E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68893E7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31.x.202x</w:t>
            </w:r>
          </w:p>
        </w:tc>
        <w:tc>
          <w:tcPr>
            <w:tcW w:w="4111" w:type="dxa"/>
          </w:tcPr>
          <w:p w14:paraId="742E08A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spracovanie kapitoly o pojme právny úkon</w:t>
            </w:r>
          </w:p>
        </w:tc>
        <w:tc>
          <w:tcPr>
            <w:tcW w:w="2583" w:type="dxa"/>
          </w:tcPr>
          <w:p w14:paraId="250E31E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spracované dňa xxx</w:t>
            </w:r>
          </w:p>
        </w:tc>
      </w:tr>
      <w:tr w:rsidR="00F719D7" w:rsidRPr="00F719D7" w14:paraId="7831D7C6" w14:textId="77777777" w:rsidTr="00565630">
        <w:tc>
          <w:tcPr>
            <w:tcW w:w="534" w:type="dxa"/>
          </w:tcPr>
          <w:p w14:paraId="269D6C9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005B687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30.x.202x</w:t>
            </w:r>
          </w:p>
        </w:tc>
        <w:tc>
          <w:tcPr>
            <w:tcW w:w="4111" w:type="dxa"/>
          </w:tcPr>
          <w:p w14:paraId="4DC3A35A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xx</w:t>
            </w:r>
          </w:p>
        </w:tc>
        <w:tc>
          <w:tcPr>
            <w:tcW w:w="2583" w:type="dxa"/>
          </w:tcPr>
          <w:p w14:paraId="655E92C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10E633AE" w14:textId="77777777" w:rsidTr="00565630">
        <w:tc>
          <w:tcPr>
            <w:tcW w:w="534" w:type="dxa"/>
          </w:tcPr>
          <w:p w14:paraId="2B2FADF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5F31608D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51E52E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4D1D50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24882636" w14:textId="77777777" w:rsidTr="00565630">
        <w:tc>
          <w:tcPr>
            <w:tcW w:w="534" w:type="dxa"/>
          </w:tcPr>
          <w:p w14:paraId="6A594E4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7F1D299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D0CB30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10FC1BD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065CE793" w14:textId="77777777" w:rsidTr="00565630">
        <w:tc>
          <w:tcPr>
            <w:tcW w:w="534" w:type="dxa"/>
          </w:tcPr>
          <w:p w14:paraId="162EA21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CEFE0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5B1B9A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73E9168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3AD52E72" w14:textId="77777777" w:rsidTr="00565630">
        <w:tc>
          <w:tcPr>
            <w:tcW w:w="534" w:type="dxa"/>
          </w:tcPr>
          <w:p w14:paraId="352CACF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F58E21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5A332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3F69044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342C" w:rsidRPr="00F719D7" w14:paraId="16C275DB" w14:textId="77777777" w:rsidTr="00565630">
        <w:tc>
          <w:tcPr>
            <w:tcW w:w="534" w:type="dxa"/>
          </w:tcPr>
          <w:p w14:paraId="1F63966B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8E59E4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10.1.202x</w:t>
            </w:r>
          </w:p>
          <w:p w14:paraId="521B638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25.1.202x</w:t>
            </w:r>
          </w:p>
        </w:tc>
        <w:tc>
          <w:tcPr>
            <w:tcW w:w="4111" w:type="dxa"/>
          </w:tcPr>
          <w:p w14:paraId="7FC735B8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Kompletizácia celej diplomovej práce</w:t>
            </w:r>
          </w:p>
          <w:p w14:paraId="1864CCB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Kompletizácia celej bakalárskej práce</w:t>
            </w:r>
          </w:p>
        </w:tc>
        <w:tc>
          <w:tcPr>
            <w:tcW w:w="2583" w:type="dxa"/>
          </w:tcPr>
          <w:p w14:paraId="6E0DEEC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  <w:p w14:paraId="278E3CE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</w:tc>
      </w:tr>
    </w:tbl>
    <w:p w14:paraId="3D301E8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7A104EA6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t>II. Konzultácie so školiteľom</w:t>
      </w:r>
    </w:p>
    <w:p w14:paraId="5EA6312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Počas vypracovávania záverečnej práce študent konzultuje svoju prácu so školiteľom. </w:t>
      </w:r>
    </w:p>
    <w:p w14:paraId="28B9D415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Základné povinné konzultácie stanovené v tomto harmonograme (bod III) sú stanovené len ako minimálne, a preto sa vyžaduje aktivita študentov pri vypracovávaní záverečnej práce.</w:t>
      </w:r>
    </w:p>
    <w:p w14:paraId="7C09F4B4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Konzultácia môže prebiehať o</w:t>
      </w:r>
      <w:r w:rsidR="000B7A16">
        <w:rPr>
          <w:rFonts w:ascii="Calibri" w:hAnsi="Calibri"/>
          <w:b/>
          <w:sz w:val="24"/>
          <w:szCs w:val="24"/>
        </w:rPr>
        <w:t xml:space="preserve">sobne, prostredníctvom e-mailu </w:t>
      </w:r>
      <w:r w:rsidRPr="00F719D7">
        <w:rPr>
          <w:rFonts w:ascii="Calibri" w:hAnsi="Calibri"/>
          <w:b/>
          <w:sz w:val="24"/>
          <w:szCs w:val="24"/>
        </w:rPr>
        <w:t xml:space="preserve">alebo online. </w:t>
      </w:r>
    </w:p>
    <w:p w14:paraId="24FD9DB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309961B5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si priebežne zaznamenáva priebeh konzultácií (nad rámec bodu III) do tohto harmonogramu (je potrebné uviesť dátum a konzultovanú tému): </w:t>
      </w:r>
    </w:p>
    <w:p w14:paraId="074634E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1. napr. dňa 11.x.202x: online konzultácia osnovy práce </w:t>
      </w:r>
    </w:p>
    <w:p w14:paraId="2B6719DE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2. dňa 15.x.202x: konzultácia témy - neplatnosť právneho úkony a dobré mravy</w:t>
      </w:r>
    </w:p>
    <w:p w14:paraId="2D581EB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3. </w:t>
      </w:r>
    </w:p>
    <w:p w14:paraId="289FD7E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4.</w:t>
      </w:r>
    </w:p>
    <w:p w14:paraId="172AAF4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proofErr w:type="spellStart"/>
      <w:r w:rsidRPr="00F719D7">
        <w:rPr>
          <w:rFonts w:ascii="Calibri" w:hAnsi="Calibri"/>
          <w:sz w:val="24"/>
          <w:szCs w:val="24"/>
        </w:rPr>
        <w:t>Xxxx</w:t>
      </w:r>
      <w:proofErr w:type="spellEnd"/>
    </w:p>
    <w:p w14:paraId="5B941CE0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5C249989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t>III. Základné povinné konzultácie</w:t>
      </w:r>
    </w:p>
    <w:p w14:paraId="032306A6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71C2B4AA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1. Konzultácia projektu záverečnej práce</w:t>
      </w:r>
    </w:p>
    <w:p w14:paraId="5599DDF6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31.03. príslušného kalendárneho roka</w:t>
      </w:r>
      <w:r w:rsidRPr="00F719D7">
        <w:rPr>
          <w:rFonts w:ascii="Calibri" w:hAnsi="Calibri"/>
          <w:sz w:val="24"/>
          <w:szCs w:val="24"/>
        </w:rPr>
        <w:t>: študent zašle školiteľovi (</w:t>
      </w:r>
      <w:r w:rsidRPr="003A11B6">
        <w:rPr>
          <w:rFonts w:ascii="Calibri" w:hAnsi="Calibri"/>
          <w:sz w:val="24"/>
          <w:szCs w:val="24"/>
        </w:rPr>
        <w:t>na e-mailovú adresu školiteľa zverejnenú na webovom sídle fakulty/katedry/ústavu) spracovaný</w:t>
      </w:r>
      <w:r w:rsidRPr="003A11B6">
        <w:rPr>
          <w:rFonts w:ascii="Calibri" w:hAnsi="Calibri"/>
          <w:b/>
          <w:sz w:val="24"/>
          <w:szCs w:val="24"/>
        </w:rPr>
        <w:t xml:space="preserve"> projekt záverečnej práce</w:t>
      </w:r>
      <w:r w:rsidRPr="003A11B6">
        <w:rPr>
          <w:rFonts w:ascii="Calibri" w:hAnsi="Calibri"/>
          <w:sz w:val="24"/>
          <w:szCs w:val="24"/>
        </w:rPr>
        <w:t xml:space="preserve"> (vo formáte </w:t>
      </w:r>
      <w:proofErr w:type="spellStart"/>
      <w:r w:rsidRPr="003A11B6">
        <w:rPr>
          <w:rFonts w:ascii="Calibri" w:hAnsi="Calibri"/>
          <w:sz w:val="24"/>
          <w:szCs w:val="24"/>
        </w:rPr>
        <w:t>doc</w:t>
      </w:r>
      <w:proofErr w:type="spellEnd"/>
      <w:r w:rsidRPr="003A11B6">
        <w:rPr>
          <w:rFonts w:ascii="Calibri" w:hAnsi="Calibri"/>
          <w:sz w:val="24"/>
          <w:szCs w:val="24"/>
        </w:rPr>
        <w:t xml:space="preserve"> alebo </w:t>
      </w:r>
      <w:proofErr w:type="spellStart"/>
      <w:r w:rsidRPr="003A11B6">
        <w:rPr>
          <w:rFonts w:ascii="Calibri" w:hAnsi="Calibri"/>
          <w:sz w:val="24"/>
          <w:szCs w:val="24"/>
        </w:rPr>
        <w:t>docx</w:t>
      </w:r>
      <w:proofErr w:type="spellEnd"/>
      <w:r w:rsidRPr="003A11B6">
        <w:rPr>
          <w:rFonts w:ascii="Calibri" w:hAnsi="Calibri"/>
          <w:sz w:val="24"/>
          <w:szCs w:val="24"/>
        </w:rPr>
        <w:t xml:space="preserve">). </w:t>
      </w:r>
    </w:p>
    <w:p w14:paraId="0AE50F0C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 xml:space="preserve">Tento projekt musí obsahovať </w:t>
      </w:r>
      <w:r w:rsidRPr="003A11B6">
        <w:rPr>
          <w:rFonts w:ascii="Calibri" w:hAnsi="Calibri"/>
          <w:b/>
          <w:sz w:val="24"/>
          <w:szCs w:val="24"/>
        </w:rPr>
        <w:t>osnovu</w:t>
      </w:r>
      <w:r w:rsidRPr="003A11B6">
        <w:rPr>
          <w:rFonts w:ascii="Calibri" w:hAnsi="Calibri"/>
          <w:sz w:val="24"/>
          <w:szCs w:val="24"/>
        </w:rPr>
        <w:t xml:space="preserve">; ku každej kapitole študent vypracuje </w:t>
      </w:r>
      <w:r w:rsidRPr="003A11B6">
        <w:rPr>
          <w:rFonts w:ascii="Calibri" w:hAnsi="Calibri"/>
          <w:b/>
          <w:sz w:val="24"/>
          <w:szCs w:val="24"/>
        </w:rPr>
        <w:t xml:space="preserve">popis </w:t>
      </w:r>
      <w:r w:rsidRPr="003A11B6">
        <w:rPr>
          <w:rFonts w:ascii="Calibri" w:hAnsi="Calibri"/>
          <w:sz w:val="24"/>
          <w:szCs w:val="24"/>
        </w:rPr>
        <w:t xml:space="preserve">v rozsahu min. 1 strany, v ktorom popíše, čomu sa bude v práci venovať  (vzhľadom na to, že členenie práce môže byť rôzne, min. rozsah textu pri bakalárskej práci je 5 strán (9000 znakov vrátane medzier) a pri diplomovej práci 8 - 10 strán (14 400 - 18 000 znakov vrátane medzier); </w:t>
      </w:r>
      <w:r w:rsidRPr="003A11B6">
        <w:rPr>
          <w:rFonts w:ascii="Calibri" w:hAnsi="Calibri"/>
          <w:b/>
          <w:sz w:val="24"/>
          <w:szCs w:val="24"/>
        </w:rPr>
        <w:t>zoznam predpokladaných primárnych a sekundárnych zdrojov</w:t>
      </w:r>
      <w:r w:rsidRPr="003A11B6">
        <w:rPr>
          <w:rFonts w:ascii="Calibri" w:hAnsi="Calibri"/>
          <w:sz w:val="24"/>
          <w:szCs w:val="24"/>
        </w:rPr>
        <w:t xml:space="preserve"> (literatúra, monografie, </w:t>
      </w:r>
      <w:r w:rsidRPr="003A11B6">
        <w:rPr>
          <w:rFonts w:ascii="Calibri" w:hAnsi="Calibri"/>
          <w:sz w:val="24"/>
          <w:szCs w:val="24"/>
        </w:rPr>
        <w:lastRenderedPageBreak/>
        <w:t>články, súdne rozhodnutia, internetové zdroje a pod.), zoznam zdrojov sa nezapočítava do rozsahu textu práce.</w:t>
      </w:r>
    </w:p>
    <w:p w14:paraId="107EE953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>Dátum projektu práce školiteľovi:</w:t>
      </w:r>
    </w:p>
    <w:p w14:paraId="6FC9BDD6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 xml:space="preserve">Dátum doručenia stanoviska </w:t>
      </w:r>
      <w:r w:rsidRPr="003A11B6">
        <w:rPr>
          <w:rFonts w:ascii="Calibri" w:hAnsi="Calibri"/>
          <w:b/>
          <w:sz w:val="24"/>
          <w:szCs w:val="24"/>
        </w:rPr>
        <w:t>školiteľa študentovi</w:t>
      </w:r>
      <w:r w:rsidRPr="003A11B6">
        <w:rPr>
          <w:rFonts w:ascii="Calibri" w:hAnsi="Calibri"/>
          <w:sz w:val="24"/>
          <w:szCs w:val="24"/>
        </w:rPr>
        <w:t xml:space="preserve"> e-mailom alebo v rámci osobnej/online konzultácie (do 30.04. príslušného kalendárneho roka):</w:t>
      </w:r>
    </w:p>
    <w:p w14:paraId="2984ACC9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61E5602D" w14:textId="77777777" w:rsidR="00EB342C" w:rsidRPr="003A11B6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2. Konzultácia časti záverečnej práce</w:t>
      </w:r>
    </w:p>
    <w:p w14:paraId="37A7914A" w14:textId="77777777" w:rsidR="00EB342C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Do 30.09. príslušného kalendárneho roka</w:t>
      </w:r>
      <w:r w:rsidRPr="003A11B6">
        <w:rPr>
          <w:rFonts w:ascii="Calibri" w:hAnsi="Calibri"/>
          <w:sz w:val="24"/>
          <w:szCs w:val="24"/>
        </w:rPr>
        <w:t xml:space="preserve">: študent e-mailom (na e-mailovú adresu školiteľa zverejnenú na webovom sídle fakulty/katedry/ústavu) </w:t>
      </w:r>
      <w:r w:rsidRPr="003A11B6">
        <w:rPr>
          <w:rFonts w:ascii="Calibri" w:hAnsi="Calibri"/>
          <w:b/>
          <w:sz w:val="24"/>
          <w:szCs w:val="24"/>
        </w:rPr>
        <w:t>zašle školiteľovi ďalšiu časť uceleného textu</w:t>
      </w:r>
      <w:r w:rsidRPr="003A11B6">
        <w:rPr>
          <w:rFonts w:ascii="Calibri" w:hAnsi="Calibri"/>
          <w:sz w:val="24"/>
          <w:szCs w:val="24"/>
        </w:rPr>
        <w:t xml:space="preserve"> záverečnej práce podľa pokynu školiteľa (napr. dve celé kapitoly, viaceré rozpracované kapitoly a pod.).</w:t>
      </w:r>
    </w:p>
    <w:p w14:paraId="7E5035A4" w14:textId="77777777" w:rsidR="00D721E3" w:rsidRDefault="00D721E3" w:rsidP="00EB342C">
      <w:pPr>
        <w:jc w:val="both"/>
        <w:rPr>
          <w:rFonts w:ascii="Calibri" w:hAnsi="Calibri"/>
          <w:sz w:val="24"/>
          <w:szCs w:val="24"/>
        </w:rPr>
      </w:pPr>
    </w:p>
    <w:p w14:paraId="70C5D2D3" w14:textId="5A194107" w:rsidR="00D721E3" w:rsidRPr="00D721E3" w:rsidRDefault="00D721E3" w:rsidP="00D721E3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Časť uceleného textu</w:t>
      </w:r>
      <w:r w:rsidRPr="00D721E3">
        <w:rPr>
          <w:rFonts w:ascii="Calibri" w:hAnsi="Calibri"/>
          <w:bCs/>
          <w:sz w:val="24"/>
          <w:szCs w:val="24"/>
        </w:rPr>
        <w:t xml:space="preserve"> </w:t>
      </w:r>
      <w:r w:rsidRPr="00D721E3">
        <w:rPr>
          <w:rFonts w:ascii="Calibri" w:hAnsi="Calibri"/>
          <w:bCs/>
          <w:sz w:val="24"/>
          <w:szCs w:val="24"/>
        </w:rPr>
        <w:t>študent</w:t>
      </w:r>
      <w:r w:rsidRPr="00D721E3">
        <w:rPr>
          <w:rFonts w:ascii="Calibri" w:hAnsi="Calibri"/>
          <w:bCs/>
          <w:sz w:val="24"/>
          <w:szCs w:val="24"/>
        </w:rPr>
        <w:t xml:space="preserve"> </w:t>
      </w:r>
      <w:r w:rsidRPr="00D721E3">
        <w:rPr>
          <w:rFonts w:ascii="Calibri" w:hAnsi="Calibri"/>
          <w:bCs/>
          <w:sz w:val="24"/>
          <w:szCs w:val="24"/>
        </w:rPr>
        <w:t>školiteľovi</w:t>
      </w:r>
      <w:r w:rsidRPr="00D721E3">
        <w:rPr>
          <w:rFonts w:ascii="Calibri" w:hAnsi="Calibri"/>
          <w:bCs/>
          <w:sz w:val="24"/>
          <w:szCs w:val="24"/>
        </w:rPr>
        <w:t xml:space="preserve"> zasiela v nasledovnej </w:t>
      </w:r>
      <w:r w:rsidRPr="00D721E3">
        <w:rPr>
          <w:rFonts w:ascii="Calibri" w:hAnsi="Calibri"/>
          <w:bCs/>
          <w:sz w:val="24"/>
          <w:szCs w:val="24"/>
        </w:rPr>
        <w:t>štruktúre</w:t>
      </w:r>
      <w:r w:rsidRPr="00D721E3">
        <w:rPr>
          <w:rFonts w:ascii="Calibri" w:hAnsi="Calibri"/>
          <w:bCs/>
          <w:sz w:val="24"/>
          <w:szCs w:val="24"/>
        </w:rPr>
        <w:t>:</w:t>
      </w:r>
    </w:p>
    <w:p w14:paraId="7035EBA0" w14:textId="28124D33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tituln</w:t>
      </w:r>
      <w:r>
        <w:rPr>
          <w:rFonts w:ascii="Calibri" w:hAnsi="Calibri"/>
          <w:bCs/>
          <w:sz w:val="24"/>
          <w:szCs w:val="24"/>
        </w:rPr>
        <w:t>é</w:t>
      </w:r>
      <w:r w:rsidRPr="00D721E3">
        <w:rPr>
          <w:rFonts w:ascii="Calibri" w:hAnsi="Calibri"/>
          <w:bCs/>
          <w:sz w:val="24"/>
          <w:szCs w:val="24"/>
        </w:rPr>
        <w:t xml:space="preserve"> strany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5F9D4672" w14:textId="64BAEDE2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obsah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2FA45DDB" w14:textId="676A3F05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úvod</w:t>
      </w:r>
      <w:r w:rsidRPr="00D721E3">
        <w:rPr>
          <w:rFonts w:ascii="Calibri" w:hAnsi="Calibri"/>
          <w:bCs/>
          <w:sz w:val="24"/>
          <w:szCs w:val="24"/>
        </w:rPr>
        <w:t xml:space="preserve">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 xml:space="preserve">ce (naformulovanie </w:t>
      </w:r>
      <w:r w:rsidRPr="00D721E3">
        <w:rPr>
          <w:rFonts w:ascii="Calibri" w:hAnsi="Calibri"/>
          <w:bCs/>
          <w:sz w:val="24"/>
          <w:szCs w:val="24"/>
        </w:rPr>
        <w:t>výskumnej</w:t>
      </w:r>
      <w:r w:rsidRPr="00D721E3">
        <w:rPr>
          <w:rFonts w:ascii="Calibri" w:hAnsi="Calibri"/>
          <w:bCs/>
          <w:sz w:val="24"/>
          <w:szCs w:val="24"/>
        </w:rPr>
        <w:t xml:space="preserve"> </w:t>
      </w:r>
      <w:r w:rsidRPr="00D721E3">
        <w:rPr>
          <w:rFonts w:ascii="Calibri" w:hAnsi="Calibri"/>
          <w:bCs/>
          <w:sz w:val="24"/>
          <w:szCs w:val="24"/>
        </w:rPr>
        <w:t>otázky</w:t>
      </w:r>
      <w:r w:rsidRPr="00D721E3">
        <w:rPr>
          <w:rFonts w:ascii="Calibri" w:hAnsi="Calibri"/>
          <w:bCs/>
          <w:sz w:val="24"/>
          <w:szCs w:val="24"/>
        </w:rPr>
        <w:t>/</w:t>
      </w:r>
      <w:r w:rsidRPr="00D721E3">
        <w:rPr>
          <w:rFonts w:ascii="Calibri" w:hAnsi="Calibri"/>
          <w:bCs/>
          <w:sz w:val="24"/>
          <w:szCs w:val="24"/>
        </w:rPr>
        <w:t>problému</w:t>
      </w:r>
      <w:r w:rsidRPr="00D721E3">
        <w:rPr>
          <w:rFonts w:ascii="Calibri" w:hAnsi="Calibri"/>
          <w:bCs/>
          <w:sz w:val="24"/>
          <w:szCs w:val="24"/>
        </w:rPr>
        <w:t xml:space="preserve">, </w:t>
      </w:r>
      <w:r w:rsidRPr="00D721E3">
        <w:rPr>
          <w:rFonts w:ascii="Calibri" w:hAnsi="Calibri"/>
          <w:bCs/>
          <w:sz w:val="24"/>
          <w:szCs w:val="24"/>
        </w:rPr>
        <w:t>ktorý</w:t>
      </w:r>
      <w:r w:rsidRPr="00D721E3">
        <w:rPr>
          <w:rFonts w:ascii="Calibri" w:hAnsi="Calibri"/>
          <w:bCs/>
          <w:sz w:val="24"/>
          <w:szCs w:val="24"/>
        </w:rPr>
        <w:t xml:space="preserve">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 xml:space="preserve">cou chce </w:t>
      </w:r>
      <w:r w:rsidRPr="00D721E3">
        <w:rPr>
          <w:rFonts w:ascii="Calibri" w:hAnsi="Calibri"/>
          <w:bCs/>
          <w:sz w:val="24"/>
          <w:szCs w:val="24"/>
        </w:rPr>
        <w:t>vyriešiť</w:t>
      </w:r>
      <w:r w:rsidRPr="00D721E3">
        <w:rPr>
          <w:rFonts w:ascii="Calibri" w:hAnsi="Calibri"/>
          <w:bCs/>
          <w:sz w:val="24"/>
          <w:szCs w:val="24"/>
        </w:rPr>
        <w:t>)</w:t>
      </w:r>
    </w:p>
    <w:p w14:paraId="4FB15740" w14:textId="3D339B2C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rozpracovaná</w:t>
      </w:r>
      <w:r w:rsidRPr="00D721E3">
        <w:rPr>
          <w:rFonts w:ascii="Calibri" w:hAnsi="Calibri"/>
          <w:bCs/>
          <w:sz w:val="24"/>
          <w:szCs w:val="24"/>
        </w:rPr>
        <w:t xml:space="preserve"> kapitol</w:t>
      </w:r>
      <w:r>
        <w:rPr>
          <w:rFonts w:ascii="Calibri" w:hAnsi="Calibri"/>
          <w:bCs/>
          <w:sz w:val="24"/>
          <w:szCs w:val="24"/>
        </w:rPr>
        <w:t>a</w:t>
      </w:r>
      <w:r w:rsidRPr="00D721E3">
        <w:rPr>
          <w:rFonts w:ascii="Calibri" w:hAnsi="Calibri"/>
          <w:bCs/>
          <w:sz w:val="24"/>
          <w:szCs w:val="24"/>
        </w:rPr>
        <w:t>/kapitoly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616D1108" w14:textId="27400CA0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 xml:space="preserve">zoznam </w:t>
      </w:r>
      <w:r w:rsidRPr="00D721E3">
        <w:rPr>
          <w:rFonts w:ascii="Calibri" w:hAnsi="Calibri"/>
          <w:bCs/>
          <w:sz w:val="24"/>
          <w:szCs w:val="24"/>
        </w:rPr>
        <w:t>prameňov</w:t>
      </w:r>
      <w:r w:rsidRPr="00D721E3">
        <w:rPr>
          <w:rFonts w:ascii="Calibri" w:hAnsi="Calibri"/>
          <w:bCs/>
          <w:sz w:val="24"/>
          <w:szCs w:val="24"/>
        </w:rPr>
        <w:t xml:space="preserve"> a </w:t>
      </w:r>
      <w:r w:rsidRPr="00D721E3">
        <w:rPr>
          <w:rFonts w:ascii="Calibri" w:hAnsi="Calibri"/>
          <w:bCs/>
          <w:sz w:val="24"/>
          <w:szCs w:val="24"/>
        </w:rPr>
        <w:t>literatúry</w:t>
      </w:r>
    </w:p>
    <w:p w14:paraId="5AB1EF7B" w14:textId="77777777" w:rsidR="00D721E3" w:rsidRPr="003A11B6" w:rsidRDefault="00D721E3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327D8FC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Časť textu záverečnej práce</w:t>
      </w:r>
      <w:r w:rsidRPr="003A11B6">
        <w:rPr>
          <w:rFonts w:ascii="Calibri" w:hAnsi="Calibri"/>
          <w:sz w:val="24"/>
          <w:szCs w:val="24"/>
        </w:rPr>
        <w:t xml:space="preserve"> podľa pokynu školiteľa musí byť v rozsahu 20 strán pre bakalársku prácu (36 000 znakov vrátane medzier) a 40 strán pre diplomovú</w:t>
      </w:r>
      <w:r w:rsidRPr="00F719D7">
        <w:rPr>
          <w:rFonts w:ascii="Calibri" w:hAnsi="Calibri"/>
          <w:sz w:val="24"/>
          <w:szCs w:val="24"/>
        </w:rPr>
        <w:t xml:space="preserve"> prácu (72 000 znakov vrátane medzier).</w:t>
      </w:r>
    </w:p>
    <w:p w14:paraId="1601EBF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Odovzdaný text (vo formáte </w:t>
      </w:r>
      <w:proofErr w:type="spellStart"/>
      <w:r w:rsidRPr="00F719D7">
        <w:rPr>
          <w:rFonts w:ascii="Calibri" w:hAnsi="Calibri"/>
          <w:sz w:val="24"/>
          <w:szCs w:val="24"/>
        </w:rPr>
        <w:t>doc</w:t>
      </w:r>
      <w:proofErr w:type="spellEnd"/>
      <w:r w:rsidRPr="00F719D7">
        <w:rPr>
          <w:rFonts w:ascii="Calibri" w:hAnsi="Calibri"/>
          <w:sz w:val="24"/>
          <w:szCs w:val="24"/>
        </w:rPr>
        <w:t xml:space="preserve"> alebo </w:t>
      </w:r>
      <w:proofErr w:type="spellStart"/>
      <w:r w:rsidRPr="00F719D7">
        <w:rPr>
          <w:rFonts w:ascii="Calibri" w:hAnsi="Calibri"/>
          <w:sz w:val="24"/>
          <w:szCs w:val="24"/>
        </w:rPr>
        <w:t>docx</w:t>
      </w:r>
      <w:proofErr w:type="spellEnd"/>
      <w:r w:rsidRPr="00F719D7">
        <w:rPr>
          <w:rFonts w:ascii="Calibri" w:hAnsi="Calibri"/>
          <w:sz w:val="24"/>
          <w:szCs w:val="24"/>
        </w:rPr>
        <w:t>) musí byť komplexne spracovaný a gramaticky správny (dodržaná štruktúra textu – napr. kapitola, podkapitola; formátovanie textu; poznámky pod čiarou; použitá literatúra).</w:t>
      </w:r>
    </w:p>
    <w:p w14:paraId="62C5087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odoslania časti práce školiteľovi:</w:t>
      </w:r>
    </w:p>
    <w:p w14:paraId="3BE2928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doručenia stanoviska </w:t>
      </w:r>
      <w:r w:rsidRPr="00F719D7">
        <w:rPr>
          <w:rFonts w:ascii="Calibri" w:hAnsi="Calibri"/>
          <w:b/>
          <w:sz w:val="24"/>
          <w:szCs w:val="24"/>
        </w:rPr>
        <w:t>školiteľa študentovi</w:t>
      </w:r>
      <w:r w:rsidRPr="00F719D7">
        <w:rPr>
          <w:rFonts w:ascii="Calibri" w:hAnsi="Calibri"/>
          <w:sz w:val="24"/>
          <w:szCs w:val="24"/>
        </w:rPr>
        <w:t xml:space="preserve"> e-mailom alebo v rámci osobnej/online konzultácie (do 31.10. príslušného kalendárneho roka):</w:t>
      </w:r>
    </w:p>
    <w:p w14:paraId="7E1B0719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6DEC38AC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3. Konzultácia celej záverečnej práce</w:t>
      </w:r>
    </w:p>
    <w:p w14:paraId="1A47229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e-mailom zašle školiteľovi (na e-mailovú adresu školiteľa zverejnenú na webovom sídle fakulty/katedry/ústavu) </w:t>
      </w:r>
      <w:r w:rsidRPr="00001BC8">
        <w:rPr>
          <w:rFonts w:ascii="Calibri" w:hAnsi="Calibri"/>
          <w:b/>
          <w:sz w:val="24"/>
          <w:szCs w:val="24"/>
        </w:rPr>
        <w:t>celú záverečnú prácu</w:t>
      </w:r>
      <w:r w:rsidRPr="00F719D7">
        <w:rPr>
          <w:rFonts w:ascii="Calibri" w:hAnsi="Calibri"/>
          <w:sz w:val="24"/>
          <w:szCs w:val="24"/>
        </w:rPr>
        <w:t xml:space="preserve">: </w:t>
      </w:r>
    </w:p>
    <w:p w14:paraId="360690F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31.12. príslušného kalendárneho roka celú diplomovú prácu</w:t>
      </w:r>
      <w:r w:rsidRPr="00F719D7">
        <w:rPr>
          <w:rFonts w:ascii="Calibri" w:hAnsi="Calibri"/>
          <w:sz w:val="24"/>
          <w:szCs w:val="24"/>
        </w:rPr>
        <w:t xml:space="preserve"> a </w:t>
      </w:r>
    </w:p>
    <w:p w14:paraId="34F3F73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15.01. príslušného kalendárneho roka celú bakalársku prácu</w:t>
      </w:r>
      <w:r w:rsidRPr="00F719D7">
        <w:rPr>
          <w:rFonts w:ascii="Calibri" w:hAnsi="Calibri"/>
          <w:sz w:val="24"/>
          <w:szCs w:val="24"/>
        </w:rPr>
        <w:t xml:space="preserve">. </w:t>
      </w:r>
    </w:p>
    <w:p w14:paraId="0E61097A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Vzhľadom na to, že je potrebné záverečnú prácu konzultovať priebežne, v prípade oneskoreného odoslania práce školiteľovi, školiteľ nie je povinný, z dôvodu konzultovania viacerých prác, študentovi záverečnú prácu spripomienkovať a podať spätnú väzbu.</w:t>
      </w:r>
    </w:p>
    <w:p w14:paraId="3BB53BC7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32C30C72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Vypracovaná záverečná práca</w:t>
      </w:r>
      <w:r w:rsidRPr="00F719D7">
        <w:rPr>
          <w:rFonts w:ascii="Calibri" w:hAnsi="Calibri"/>
          <w:sz w:val="24"/>
          <w:szCs w:val="24"/>
        </w:rPr>
        <w:t xml:space="preserve">: úvod + jadro + záver (bez obsahu, príloh, zoznamu literatúry) musí byť v rozsahu (vo formáte </w:t>
      </w:r>
      <w:proofErr w:type="spellStart"/>
      <w:r w:rsidRPr="00F719D7">
        <w:rPr>
          <w:rFonts w:ascii="Calibri" w:hAnsi="Calibri"/>
          <w:sz w:val="24"/>
          <w:szCs w:val="24"/>
        </w:rPr>
        <w:t>doc</w:t>
      </w:r>
      <w:proofErr w:type="spellEnd"/>
      <w:r w:rsidRPr="00F719D7">
        <w:rPr>
          <w:rFonts w:ascii="Calibri" w:hAnsi="Calibri"/>
          <w:sz w:val="24"/>
          <w:szCs w:val="24"/>
        </w:rPr>
        <w:t xml:space="preserve"> alebo </w:t>
      </w:r>
      <w:proofErr w:type="spellStart"/>
      <w:r w:rsidRPr="00F719D7">
        <w:rPr>
          <w:rFonts w:ascii="Calibri" w:hAnsi="Calibri"/>
          <w:sz w:val="24"/>
          <w:szCs w:val="24"/>
        </w:rPr>
        <w:t>docx</w:t>
      </w:r>
      <w:proofErr w:type="spellEnd"/>
      <w:r w:rsidRPr="00F719D7">
        <w:rPr>
          <w:rFonts w:ascii="Calibri" w:hAnsi="Calibri"/>
          <w:sz w:val="24"/>
          <w:szCs w:val="24"/>
        </w:rPr>
        <w:t>):</w:t>
      </w:r>
    </w:p>
    <w:p w14:paraId="7FC1525E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- bakalárska práca: 30 až 40 strán (54 000 až 72 000 znakov vrátane medzier), </w:t>
      </w:r>
    </w:p>
    <w:p w14:paraId="3681E20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- diplomová práca 50 až 70 strán (90 000 až 126 000 znakov vrátane  medzier).</w:t>
      </w:r>
    </w:p>
    <w:p w14:paraId="2FC7EB9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23A61F01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odoslania práce školiteľovi:</w:t>
      </w:r>
    </w:p>
    <w:p w14:paraId="37003BB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doručenia stanoviska </w:t>
      </w:r>
      <w:r w:rsidRPr="00F719D7">
        <w:rPr>
          <w:rFonts w:ascii="Calibri" w:hAnsi="Calibri"/>
          <w:b/>
          <w:sz w:val="24"/>
          <w:szCs w:val="24"/>
        </w:rPr>
        <w:t>školiteľa študentovi</w:t>
      </w:r>
      <w:r w:rsidRPr="00F719D7">
        <w:rPr>
          <w:rFonts w:ascii="Calibri" w:hAnsi="Calibri"/>
          <w:sz w:val="24"/>
          <w:szCs w:val="24"/>
        </w:rPr>
        <w:t xml:space="preserve"> e-mailom alebo v rámci osobnej/online konzultácie (diplomová práca do 31.01. príslušného roka, bakalárska práca do 15.02. príslušného roka):</w:t>
      </w:r>
    </w:p>
    <w:p w14:paraId="1EFF807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4AF157A3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IV. Odovzdanie záverečnej práce do systému EZP</w:t>
      </w:r>
    </w:p>
    <w:p w14:paraId="27BBD757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Nahratie celej práce do systému EZP</w:t>
      </w:r>
    </w:p>
    <w:p w14:paraId="6C40F74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Diplomová práca: do 28.2. príslušného kalendárneho roka</w:t>
      </w:r>
    </w:p>
    <w:p w14:paraId="135A3981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Bakalárska práca: do 15.3. príslušného kalendárneho roka</w:t>
      </w:r>
    </w:p>
    <w:p w14:paraId="075CC90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0D98F01B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vloženia/nahratia záverečnej práce do EZP: </w:t>
      </w:r>
    </w:p>
    <w:p w14:paraId="3F3FF82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(</w:t>
      </w:r>
      <w:r w:rsidRPr="00001BC8">
        <w:rPr>
          <w:rFonts w:ascii="Calibri" w:hAnsi="Calibri"/>
          <w:sz w:val="24"/>
          <w:szCs w:val="24"/>
        </w:rPr>
        <w:t>odporúčame aspoň 3 dni vopred</w:t>
      </w:r>
      <w:r w:rsidRPr="00F719D7">
        <w:rPr>
          <w:rFonts w:ascii="Calibri" w:hAnsi="Calibri"/>
          <w:sz w:val="24"/>
          <w:szCs w:val="24"/>
        </w:rPr>
        <w:t xml:space="preserve"> pred stanoveným termínom, aby systém EZP mohol včasne vygenerovať potrebné dokumenty)</w:t>
      </w:r>
    </w:p>
    <w:p w14:paraId="141EC5EF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7B9C2149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V. Odovzdanie harmonogramu</w:t>
      </w:r>
    </w:p>
    <w:p w14:paraId="2FB5E7F4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</w:t>
      </w:r>
      <w:r w:rsidRPr="00F719D7">
        <w:rPr>
          <w:rFonts w:ascii="Calibri" w:hAnsi="Calibri"/>
          <w:b/>
          <w:sz w:val="24"/>
          <w:szCs w:val="24"/>
        </w:rPr>
        <w:t>odovzdá tento harmonogram</w:t>
      </w:r>
      <w:r w:rsidRPr="00F719D7">
        <w:rPr>
          <w:rFonts w:ascii="Calibri" w:hAnsi="Calibri"/>
          <w:sz w:val="24"/>
          <w:szCs w:val="24"/>
        </w:rPr>
        <w:t xml:space="preserve"> (vo formáte </w:t>
      </w:r>
      <w:proofErr w:type="spellStart"/>
      <w:r w:rsidRPr="00F719D7">
        <w:rPr>
          <w:rFonts w:ascii="Calibri" w:hAnsi="Calibri"/>
          <w:sz w:val="24"/>
          <w:szCs w:val="24"/>
        </w:rPr>
        <w:t>doc</w:t>
      </w:r>
      <w:proofErr w:type="spellEnd"/>
      <w:r w:rsidRPr="00F719D7">
        <w:rPr>
          <w:rFonts w:ascii="Calibri" w:hAnsi="Calibri"/>
          <w:sz w:val="24"/>
          <w:szCs w:val="24"/>
        </w:rPr>
        <w:t xml:space="preserve"> alebo </w:t>
      </w:r>
      <w:proofErr w:type="spellStart"/>
      <w:r w:rsidRPr="00F719D7">
        <w:rPr>
          <w:rFonts w:ascii="Calibri" w:hAnsi="Calibri"/>
          <w:sz w:val="24"/>
          <w:szCs w:val="24"/>
        </w:rPr>
        <w:t>docx</w:t>
      </w:r>
      <w:proofErr w:type="spellEnd"/>
      <w:r w:rsidRPr="00F719D7">
        <w:rPr>
          <w:rFonts w:ascii="Calibri" w:hAnsi="Calibri"/>
          <w:sz w:val="24"/>
          <w:szCs w:val="24"/>
        </w:rPr>
        <w:t xml:space="preserve">) súčasne s analytickým listom a licenčnou zmluvou (podľa aktuálnych pokynov, ktoré budú zverejnené, podľa situácie môže odovzdávanie týchto dokumentov prebiehať: e-mailom, osobne). Tento harmonogram bude </w:t>
      </w:r>
      <w:r w:rsidRPr="003A11B6">
        <w:rPr>
          <w:rFonts w:ascii="Calibri" w:hAnsi="Calibri"/>
          <w:sz w:val="24"/>
          <w:szCs w:val="24"/>
        </w:rPr>
        <w:t>založený v Zápise o štátnych skúškach.</w:t>
      </w:r>
    </w:p>
    <w:p w14:paraId="70904DF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6B0CAE4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finálneho vyplnenia harmonogramu:</w:t>
      </w:r>
    </w:p>
    <w:p w14:paraId="60871C8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3A5E6A8B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Odovzdaním</w:t>
      </w:r>
      <w:r w:rsidR="000B7A16">
        <w:rPr>
          <w:rFonts w:ascii="Calibri" w:hAnsi="Calibri"/>
          <w:sz w:val="24"/>
          <w:szCs w:val="24"/>
        </w:rPr>
        <w:t xml:space="preserve"> (a podpísaní) </w:t>
      </w:r>
      <w:r w:rsidRPr="00F719D7">
        <w:rPr>
          <w:rFonts w:ascii="Calibri" w:hAnsi="Calibri"/>
          <w:sz w:val="24"/>
          <w:szCs w:val="24"/>
        </w:rPr>
        <w:t xml:space="preserve">/odoslaním tohto harmonogramu na študijné oddelenie potvrdzujem, že vyplnené údaje sú pravdivé. </w:t>
      </w:r>
    </w:p>
    <w:p w14:paraId="532A27DE" w14:textId="77777777" w:rsidR="00EB342C" w:rsidRPr="00F719D7" w:rsidRDefault="00EB342C" w:rsidP="00EB342C">
      <w:pPr>
        <w:spacing w:before="60" w:after="60"/>
        <w:jc w:val="both"/>
        <w:rPr>
          <w:rFonts w:ascii="Calibri" w:hAnsi="Calibri"/>
          <w:sz w:val="24"/>
          <w:szCs w:val="24"/>
        </w:rPr>
      </w:pPr>
    </w:p>
    <w:sectPr w:rsidR="00EB342C" w:rsidRPr="00F719D7" w:rsidSect="00001B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7A92" w14:textId="77777777" w:rsidR="00D66FF8" w:rsidRDefault="00D66FF8">
      <w:r>
        <w:separator/>
      </w:r>
    </w:p>
  </w:endnote>
  <w:endnote w:type="continuationSeparator" w:id="0">
    <w:p w14:paraId="2E2ACD9E" w14:textId="77777777" w:rsidR="00D66FF8" w:rsidRDefault="00D6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0079" w14:textId="77777777" w:rsidR="00E61D31" w:rsidRPr="000B7A16" w:rsidRDefault="00E61D31">
    <w:pPr>
      <w:pStyle w:val="Pta"/>
      <w:jc w:val="right"/>
      <w:rPr>
        <w:rFonts w:asciiTheme="minorHAnsi" w:hAnsiTheme="minorHAnsi"/>
      </w:rPr>
    </w:pPr>
    <w:r w:rsidRPr="000B7A16">
      <w:rPr>
        <w:rFonts w:asciiTheme="minorHAnsi" w:hAnsiTheme="minorHAnsi"/>
      </w:rPr>
      <w:fldChar w:fldCharType="begin"/>
    </w:r>
    <w:r w:rsidRPr="000B7A16">
      <w:rPr>
        <w:rFonts w:asciiTheme="minorHAnsi" w:hAnsiTheme="minorHAnsi"/>
      </w:rPr>
      <w:instrText>PAGE   \* MERGEFORMAT</w:instrText>
    </w:r>
    <w:r w:rsidRPr="000B7A16">
      <w:rPr>
        <w:rFonts w:asciiTheme="minorHAnsi" w:hAnsiTheme="minorHAnsi"/>
      </w:rPr>
      <w:fldChar w:fldCharType="separate"/>
    </w:r>
    <w:r w:rsidR="00EA3969">
      <w:rPr>
        <w:rFonts w:asciiTheme="minorHAnsi" w:hAnsiTheme="minorHAnsi"/>
        <w:noProof/>
      </w:rPr>
      <w:t>2</w:t>
    </w:r>
    <w:r w:rsidRPr="000B7A16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D8B2" w14:textId="77777777" w:rsidR="00D66FF8" w:rsidRDefault="00D66FF8">
      <w:r>
        <w:separator/>
      </w:r>
    </w:p>
  </w:footnote>
  <w:footnote w:type="continuationSeparator" w:id="0">
    <w:p w14:paraId="250BC4B4" w14:textId="77777777" w:rsidR="00D66FF8" w:rsidRDefault="00D6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84CD" w14:textId="77777777" w:rsidR="00E8782F" w:rsidRDefault="00000000">
    <w:pPr>
      <w:pStyle w:val="Hlavika"/>
    </w:pPr>
    <w:r>
      <w:rPr>
        <w:noProof/>
        <w:lang w:eastAsia="sk-SK"/>
      </w:rPr>
      <w:pict w14:anchorId="0272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1033" type="#_x0000_t75" style="position:absolute;margin-left:0;margin-top:0;width:556.2pt;height:270pt;z-index:-251658752;mso-wrap-edited:f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64F0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23DB" w14:textId="77777777" w:rsidR="00F859CB" w:rsidRPr="002959DC" w:rsidRDefault="00F859CB" w:rsidP="00F859CB">
    <w:pPr>
      <w:ind w:right="-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6CA"/>
    <w:multiLevelType w:val="multilevel"/>
    <w:tmpl w:val="865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84260">
    <w:abstractNumId w:val="8"/>
  </w:num>
  <w:num w:numId="2" w16cid:durableId="849026688">
    <w:abstractNumId w:val="4"/>
  </w:num>
  <w:num w:numId="3" w16cid:durableId="616719353">
    <w:abstractNumId w:val="10"/>
  </w:num>
  <w:num w:numId="4" w16cid:durableId="1422600843">
    <w:abstractNumId w:val="17"/>
  </w:num>
  <w:num w:numId="5" w16cid:durableId="906570418">
    <w:abstractNumId w:val="23"/>
  </w:num>
  <w:num w:numId="6" w16cid:durableId="1567105670">
    <w:abstractNumId w:val="0"/>
  </w:num>
  <w:num w:numId="7" w16cid:durableId="304897765">
    <w:abstractNumId w:val="14"/>
  </w:num>
  <w:num w:numId="8" w16cid:durableId="1782994862">
    <w:abstractNumId w:val="7"/>
  </w:num>
  <w:num w:numId="9" w16cid:durableId="416437945">
    <w:abstractNumId w:val="9"/>
  </w:num>
  <w:num w:numId="10" w16cid:durableId="1346403653">
    <w:abstractNumId w:val="5"/>
  </w:num>
  <w:num w:numId="11" w16cid:durableId="1245921718">
    <w:abstractNumId w:val="16"/>
  </w:num>
  <w:num w:numId="12" w16cid:durableId="209652447">
    <w:abstractNumId w:val="6"/>
  </w:num>
  <w:num w:numId="13" w16cid:durableId="173158254">
    <w:abstractNumId w:val="25"/>
  </w:num>
  <w:num w:numId="14" w16cid:durableId="899482953">
    <w:abstractNumId w:val="1"/>
  </w:num>
  <w:num w:numId="15" w16cid:durableId="64765315">
    <w:abstractNumId w:val="21"/>
  </w:num>
  <w:num w:numId="16" w16cid:durableId="62408851">
    <w:abstractNumId w:val="2"/>
  </w:num>
  <w:num w:numId="17" w16cid:durableId="1518274532">
    <w:abstractNumId w:val="22"/>
  </w:num>
  <w:num w:numId="18" w16cid:durableId="194276683">
    <w:abstractNumId w:val="3"/>
  </w:num>
  <w:num w:numId="19" w16cid:durableId="97919828">
    <w:abstractNumId w:val="11"/>
  </w:num>
  <w:num w:numId="20" w16cid:durableId="276185454">
    <w:abstractNumId w:val="20"/>
  </w:num>
  <w:num w:numId="21" w16cid:durableId="554466199">
    <w:abstractNumId w:val="15"/>
  </w:num>
  <w:num w:numId="22" w16cid:durableId="862595519">
    <w:abstractNumId w:val="18"/>
  </w:num>
  <w:num w:numId="23" w16cid:durableId="393745919">
    <w:abstractNumId w:val="19"/>
  </w:num>
  <w:num w:numId="24" w16cid:durableId="813565047">
    <w:abstractNumId w:val="13"/>
  </w:num>
  <w:num w:numId="25" w16cid:durableId="1056441212">
    <w:abstractNumId w:val="12"/>
  </w:num>
  <w:num w:numId="26" w16cid:durableId="1614050518">
    <w:abstractNumId w:val="26"/>
  </w:num>
  <w:num w:numId="27" w16cid:durableId="20919243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3F"/>
    <w:rsid w:val="00001BC8"/>
    <w:rsid w:val="00007492"/>
    <w:rsid w:val="000128BF"/>
    <w:rsid w:val="00013292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58FC"/>
    <w:rsid w:val="00067719"/>
    <w:rsid w:val="000703DF"/>
    <w:rsid w:val="000727E3"/>
    <w:rsid w:val="00074D18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F05D1"/>
    <w:rsid w:val="000F1C32"/>
    <w:rsid w:val="000F25D9"/>
    <w:rsid w:val="000F523F"/>
    <w:rsid w:val="000F7352"/>
    <w:rsid w:val="00100535"/>
    <w:rsid w:val="00100B0F"/>
    <w:rsid w:val="00105125"/>
    <w:rsid w:val="00105141"/>
    <w:rsid w:val="001132B5"/>
    <w:rsid w:val="0011438A"/>
    <w:rsid w:val="00122965"/>
    <w:rsid w:val="001241D8"/>
    <w:rsid w:val="001279D3"/>
    <w:rsid w:val="00130235"/>
    <w:rsid w:val="001322FC"/>
    <w:rsid w:val="001371F9"/>
    <w:rsid w:val="0013748E"/>
    <w:rsid w:val="001447CD"/>
    <w:rsid w:val="001459B7"/>
    <w:rsid w:val="00145DE5"/>
    <w:rsid w:val="00146F61"/>
    <w:rsid w:val="001559AA"/>
    <w:rsid w:val="00164A1D"/>
    <w:rsid w:val="00171320"/>
    <w:rsid w:val="0017305D"/>
    <w:rsid w:val="001758B9"/>
    <w:rsid w:val="001760A7"/>
    <w:rsid w:val="0018311E"/>
    <w:rsid w:val="00183DA7"/>
    <w:rsid w:val="00183F56"/>
    <w:rsid w:val="001846C1"/>
    <w:rsid w:val="00186355"/>
    <w:rsid w:val="0018681B"/>
    <w:rsid w:val="00192D18"/>
    <w:rsid w:val="001B0ED4"/>
    <w:rsid w:val="001B78DF"/>
    <w:rsid w:val="001C0950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75B"/>
    <w:rsid w:val="004875C3"/>
    <w:rsid w:val="004954DB"/>
    <w:rsid w:val="004B0ED9"/>
    <w:rsid w:val="004B1535"/>
    <w:rsid w:val="004B3701"/>
    <w:rsid w:val="004C2048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BBF"/>
    <w:rsid w:val="00550579"/>
    <w:rsid w:val="00552AA1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2420"/>
    <w:rsid w:val="00654CA6"/>
    <w:rsid w:val="006556BA"/>
    <w:rsid w:val="00656477"/>
    <w:rsid w:val="0066005B"/>
    <w:rsid w:val="006604EB"/>
    <w:rsid w:val="006661C2"/>
    <w:rsid w:val="00672D1A"/>
    <w:rsid w:val="00673C6C"/>
    <w:rsid w:val="00680031"/>
    <w:rsid w:val="0068270F"/>
    <w:rsid w:val="0068272B"/>
    <w:rsid w:val="00685ED6"/>
    <w:rsid w:val="006967C2"/>
    <w:rsid w:val="006A2CCA"/>
    <w:rsid w:val="006A5F8D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5890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C2609"/>
    <w:rsid w:val="007C65A9"/>
    <w:rsid w:val="007C6BB2"/>
    <w:rsid w:val="007C70B2"/>
    <w:rsid w:val="007E7B34"/>
    <w:rsid w:val="007F086A"/>
    <w:rsid w:val="007F24FA"/>
    <w:rsid w:val="007F78C7"/>
    <w:rsid w:val="007F7A33"/>
    <w:rsid w:val="0082334B"/>
    <w:rsid w:val="00823E26"/>
    <w:rsid w:val="00825027"/>
    <w:rsid w:val="00825055"/>
    <w:rsid w:val="00831059"/>
    <w:rsid w:val="008364EB"/>
    <w:rsid w:val="00841CEB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B4CDD"/>
    <w:rsid w:val="00AB786C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63BF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6FF8"/>
    <w:rsid w:val="00D67C4B"/>
    <w:rsid w:val="00D721E3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3969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23CE"/>
    <w:rsid w:val="00EE767A"/>
    <w:rsid w:val="00EF0A03"/>
    <w:rsid w:val="00EF103F"/>
    <w:rsid w:val="00EF1A01"/>
    <w:rsid w:val="00EF2B4B"/>
    <w:rsid w:val="00EF4D68"/>
    <w:rsid w:val="00F03AB6"/>
    <w:rsid w:val="00F06BBD"/>
    <w:rsid w:val="00F10FA1"/>
    <w:rsid w:val="00F12B3C"/>
    <w:rsid w:val="00F22D4C"/>
    <w:rsid w:val="00F30E69"/>
    <w:rsid w:val="00F33DE1"/>
    <w:rsid w:val="00F44E08"/>
    <w:rsid w:val="00F53160"/>
    <w:rsid w:val="00F55D0A"/>
    <w:rsid w:val="00F60A04"/>
    <w:rsid w:val="00F6701E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34AC9"/>
  <w15:docId w15:val="{08CE8040-4B42-442E-8BE2-FA015C5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1605-5BE1-4786-B86D-C7F2F57E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162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Lanczová Ingrid</cp:lastModifiedBy>
  <cp:revision>22</cp:revision>
  <cp:lastPrinted>2021-01-29T11:00:00Z</cp:lastPrinted>
  <dcterms:created xsi:type="dcterms:W3CDTF">2023-07-21T12:46:00Z</dcterms:created>
  <dcterms:modified xsi:type="dcterms:W3CDTF">2024-10-07T08:44:00Z</dcterms:modified>
</cp:coreProperties>
</file>