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4CB6E" w14:textId="77777777" w:rsidR="00DF243E" w:rsidRDefault="00DF243E" w:rsidP="00DF24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43E">
        <w:rPr>
          <w:rFonts w:ascii="Times New Roman" w:hAnsi="Times New Roman" w:cs="Times New Roman"/>
          <w:b/>
          <w:sz w:val="28"/>
          <w:szCs w:val="28"/>
        </w:rPr>
        <w:t>TRNAVSKÁ UNIVERZITA</w:t>
      </w:r>
      <w:r>
        <w:rPr>
          <w:rFonts w:ascii="Times New Roman" w:hAnsi="Times New Roman" w:cs="Times New Roman"/>
          <w:b/>
          <w:sz w:val="28"/>
          <w:szCs w:val="28"/>
        </w:rPr>
        <w:t xml:space="preserve"> V TRNAVE</w:t>
      </w:r>
    </w:p>
    <w:p w14:paraId="2A7CFED9" w14:textId="77777777" w:rsidR="00DF243E" w:rsidRDefault="00DF243E" w:rsidP="00DF24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Právnická fakulta</w:t>
      </w:r>
    </w:p>
    <w:p w14:paraId="1849940A" w14:textId="77777777" w:rsidR="00DF243E" w:rsidRDefault="006632F6" w:rsidP="00DF24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 w14:anchorId="70A7E2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8pt;height:76.8pt">
            <v:imagedata r:id="rId7" o:title="pf"/>
          </v:shape>
        </w:pict>
      </w:r>
    </w:p>
    <w:p w14:paraId="59C108DE" w14:textId="77777777" w:rsidR="00DF243E" w:rsidRDefault="00DF243E" w:rsidP="00DF24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POKYNY PRE AUTOROV</w:t>
      </w:r>
    </w:p>
    <w:p w14:paraId="5D7E0031" w14:textId="593A9ABD" w:rsidR="00DF243E" w:rsidRDefault="00DF243E" w:rsidP="00D908A9">
      <w:pPr>
        <w:pStyle w:val="Normlnywebov"/>
        <w:jc w:val="both"/>
        <w:rPr>
          <w:b/>
          <w:i/>
        </w:rPr>
      </w:pPr>
      <w:r>
        <w:t>Príspevky</w:t>
      </w:r>
      <w:r w:rsidRPr="00DF243E">
        <w:t xml:space="preserve"> z </w:t>
      </w:r>
      <w:r w:rsidR="00D908A9">
        <w:t>workshopu</w:t>
      </w:r>
      <w:r w:rsidRPr="00DF243E">
        <w:t xml:space="preserve"> </w:t>
      </w:r>
      <w:r w:rsidR="00D908A9" w:rsidRPr="00D908A9">
        <w:rPr>
          <w:i/>
          <w:iCs/>
        </w:rPr>
        <w:t>Quo vadis slovenská a česká právna história?</w:t>
      </w:r>
      <w:r w:rsidR="00D908A9">
        <w:t xml:space="preserve"> </w:t>
      </w:r>
      <w:r>
        <w:t>budú uverejnené v periodicky publikovanom vedeckom recenzovanom zborníku Katedry dejín práva</w:t>
      </w:r>
      <w:r w:rsidR="00D908A9">
        <w:t xml:space="preserve"> </w:t>
      </w:r>
      <w:r>
        <w:t xml:space="preserve">Právnickej fakulty Trnavskej univerzity v Trnave </w:t>
      </w:r>
      <w:r>
        <w:rPr>
          <w:b/>
          <w:i/>
        </w:rPr>
        <w:t>Právno-historické trendy a výhľady.</w:t>
      </w:r>
    </w:p>
    <w:p w14:paraId="45DA45F2" w14:textId="4FD14CC3" w:rsidR="003E1A7B" w:rsidRDefault="00DF243E" w:rsidP="00DF24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Podmienkou publikácie je zaslanie príspevku do </w:t>
      </w:r>
      <w:r w:rsidR="006632F6">
        <w:rPr>
          <w:rFonts w:ascii="Times New Roman" w:hAnsi="Times New Roman" w:cs="Times New Roman"/>
          <w:b/>
          <w:sz w:val="24"/>
          <w:szCs w:val="24"/>
        </w:rPr>
        <w:t>31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03DA9">
        <w:rPr>
          <w:rFonts w:ascii="Times New Roman" w:hAnsi="Times New Roman" w:cs="Times New Roman"/>
          <w:b/>
          <w:sz w:val="24"/>
          <w:szCs w:val="24"/>
        </w:rPr>
        <w:t>októbra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944">
        <w:rPr>
          <w:rFonts w:ascii="Times New Roman" w:hAnsi="Times New Roman" w:cs="Times New Roman"/>
          <w:b/>
          <w:sz w:val="24"/>
          <w:szCs w:val="24"/>
        </w:rPr>
        <w:t>202</w:t>
      </w:r>
      <w:r w:rsidR="00D908A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a dodržanie požiadaviek na formálnu úpravu dokumentu</w:t>
      </w:r>
      <w:r w:rsidR="00FA3FA4">
        <w:rPr>
          <w:rFonts w:ascii="Times New Roman" w:hAnsi="Times New Roman" w:cs="Times New Roman"/>
          <w:b/>
          <w:sz w:val="24"/>
          <w:szCs w:val="24"/>
        </w:rPr>
        <w:t xml:space="preserve"> podľa týchto pokynov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1BA2F33" w14:textId="77777777" w:rsidR="003E1A7B" w:rsidRDefault="003E1A7B" w:rsidP="003E1A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43E">
        <w:rPr>
          <w:rFonts w:ascii="Times New Roman" w:hAnsi="Times New Roman" w:cs="Times New Roman"/>
          <w:sz w:val="24"/>
          <w:szCs w:val="24"/>
        </w:rPr>
        <w:t>Pre prehľadnos</w:t>
      </w:r>
      <w:r>
        <w:rPr>
          <w:rFonts w:ascii="Times New Roman" w:hAnsi="Times New Roman" w:cs="Times New Roman"/>
          <w:sz w:val="24"/>
          <w:szCs w:val="24"/>
        </w:rPr>
        <w:t xml:space="preserve">ť je </w:t>
      </w:r>
      <w:r w:rsidR="000C656F">
        <w:rPr>
          <w:rFonts w:ascii="Times New Roman" w:hAnsi="Times New Roman" w:cs="Times New Roman"/>
          <w:sz w:val="24"/>
          <w:szCs w:val="24"/>
        </w:rPr>
        <w:t>na nasledujúcej strane</w:t>
      </w:r>
      <w:r>
        <w:rPr>
          <w:rFonts w:ascii="Times New Roman" w:hAnsi="Times New Roman" w:cs="Times New Roman"/>
          <w:sz w:val="24"/>
          <w:szCs w:val="24"/>
        </w:rPr>
        <w:t xml:space="preserve"> zverejnená </w:t>
      </w:r>
      <w:r w:rsidRPr="003E1A7B">
        <w:rPr>
          <w:rFonts w:ascii="Times New Roman" w:hAnsi="Times New Roman" w:cs="Times New Roman"/>
          <w:b/>
          <w:sz w:val="24"/>
          <w:szCs w:val="24"/>
        </w:rPr>
        <w:t>schematická štruktúra príspevku</w:t>
      </w:r>
      <w:r>
        <w:rPr>
          <w:rFonts w:ascii="Times New Roman" w:hAnsi="Times New Roman" w:cs="Times New Roman"/>
          <w:b/>
          <w:sz w:val="24"/>
          <w:szCs w:val="24"/>
        </w:rPr>
        <w:t>, ktorú poprosíme dodržať.</w:t>
      </w:r>
    </w:p>
    <w:p w14:paraId="3EB1B302" w14:textId="77777777" w:rsidR="003E1A7B" w:rsidRDefault="003E1A7B" w:rsidP="003E1A7B">
      <w:pPr>
        <w:jc w:val="both"/>
        <w:rPr>
          <w:rFonts w:ascii="Times New Roman" w:hAnsi="Times New Roman" w:cs="Times New Roman"/>
          <w:sz w:val="24"/>
          <w:szCs w:val="24"/>
        </w:rPr>
      </w:pPr>
      <w:r w:rsidRPr="003E1A7B">
        <w:rPr>
          <w:rFonts w:ascii="Times New Roman" w:hAnsi="Times New Roman" w:cs="Times New Roman"/>
          <w:b/>
          <w:sz w:val="24"/>
          <w:szCs w:val="24"/>
        </w:rPr>
        <w:t xml:space="preserve">Minimálny rozsah </w:t>
      </w:r>
      <w:r w:rsidR="00FA3FA4">
        <w:rPr>
          <w:rFonts w:ascii="Times New Roman" w:hAnsi="Times New Roman" w:cs="Times New Roman"/>
          <w:b/>
          <w:sz w:val="24"/>
          <w:szCs w:val="24"/>
        </w:rPr>
        <w:t>príspevku</w:t>
      </w:r>
      <w:r w:rsidRPr="003E1A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493E">
        <w:rPr>
          <w:rFonts w:ascii="Times New Roman" w:hAnsi="Times New Roman" w:cs="Times New Roman"/>
          <w:b/>
          <w:sz w:val="24"/>
          <w:szCs w:val="24"/>
        </w:rPr>
        <w:t xml:space="preserve">je </w:t>
      </w:r>
      <w:r w:rsidRPr="003E1A7B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0C4B33">
        <w:rPr>
          <w:rFonts w:ascii="Times New Roman" w:hAnsi="Times New Roman" w:cs="Times New Roman"/>
          <w:b/>
          <w:sz w:val="24"/>
          <w:szCs w:val="24"/>
        </w:rPr>
        <w:t>normo</w:t>
      </w:r>
      <w:r w:rsidRPr="003E1A7B">
        <w:rPr>
          <w:rFonts w:ascii="Times New Roman" w:hAnsi="Times New Roman" w:cs="Times New Roman"/>
          <w:b/>
          <w:sz w:val="24"/>
          <w:szCs w:val="24"/>
        </w:rPr>
        <w:t xml:space="preserve">strán, maximálny rozsah </w:t>
      </w:r>
      <w:r w:rsidR="00FA3FA4">
        <w:rPr>
          <w:rFonts w:ascii="Times New Roman" w:hAnsi="Times New Roman" w:cs="Times New Roman"/>
          <w:b/>
          <w:sz w:val="24"/>
          <w:szCs w:val="24"/>
        </w:rPr>
        <w:t>príspevku</w:t>
      </w:r>
      <w:r w:rsidRPr="003E1A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493E">
        <w:rPr>
          <w:rFonts w:ascii="Times New Roman" w:hAnsi="Times New Roman" w:cs="Times New Roman"/>
          <w:b/>
          <w:sz w:val="24"/>
          <w:szCs w:val="24"/>
        </w:rPr>
        <w:t xml:space="preserve">je </w:t>
      </w:r>
      <w:r w:rsidRPr="003E1A7B"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="000C4B33">
        <w:rPr>
          <w:rFonts w:ascii="Times New Roman" w:hAnsi="Times New Roman" w:cs="Times New Roman"/>
          <w:b/>
          <w:sz w:val="24"/>
          <w:szCs w:val="24"/>
        </w:rPr>
        <w:t>normo</w:t>
      </w:r>
      <w:r w:rsidRPr="003E1A7B">
        <w:rPr>
          <w:rFonts w:ascii="Times New Roman" w:hAnsi="Times New Roman" w:cs="Times New Roman"/>
          <w:b/>
          <w:sz w:val="24"/>
          <w:szCs w:val="24"/>
        </w:rPr>
        <w:t>strán.</w:t>
      </w:r>
      <w:r w:rsidRPr="003E1A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2D3AC1" w14:textId="77777777" w:rsidR="00DF493E" w:rsidRDefault="000C656F" w:rsidP="005933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56F">
        <w:rPr>
          <w:rFonts w:ascii="Times New Roman" w:hAnsi="Times New Roman" w:cs="Times New Roman"/>
          <w:sz w:val="24"/>
          <w:szCs w:val="24"/>
        </w:rPr>
        <w:t xml:space="preserve">Pri citovaní bibliografických údajov sa vychádza z normy ISO 690. </w:t>
      </w:r>
    </w:p>
    <w:p w14:paraId="5C33CE96" w14:textId="77777777" w:rsidR="00DF243E" w:rsidRPr="000C656F" w:rsidRDefault="000C656F" w:rsidP="005933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Poprosíme dodržať</w:t>
      </w:r>
      <w:r w:rsidRPr="000C656F">
        <w:rPr>
          <w:rFonts w:ascii="Times New Roman" w:hAnsi="Times New Roman" w:cs="Times New Roman"/>
          <w:sz w:val="24"/>
          <w:szCs w:val="24"/>
        </w:rPr>
        <w:t xml:space="preserve"> nasledujúce vzory citácií v poznámkach pod čiarou:</w:t>
      </w:r>
    </w:p>
    <w:p w14:paraId="4A892D7A" w14:textId="77777777" w:rsidR="000C656F" w:rsidRDefault="000C656F" w:rsidP="005933D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BA28B1F" w14:textId="77777777" w:rsidR="000C656F" w:rsidRPr="000C656F" w:rsidRDefault="000C656F" w:rsidP="000C65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0C656F">
        <w:rPr>
          <w:rFonts w:ascii="Times New Roman" w:hAnsi="Times New Roman" w:cs="Times New Roman"/>
          <w:b/>
          <w:sz w:val="20"/>
          <w:szCs w:val="20"/>
        </w:rPr>
        <w:t>Odkaz na monografiu:</w:t>
      </w:r>
    </w:p>
    <w:p w14:paraId="75BFEA04" w14:textId="77777777" w:rsidR="000C656F" w:rsidRPr="000C656F" w:rsidRDefault="000C656F" w:rsidP="000C65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C656F">
        <w:rPr>
          <w:rFonts w:ascii="Times New Roman" w:hAnsi="Times New Roman" w:cs="Times New Roman"/>
          <w:sz w:val="20"/>
          <w:szCs w:val="20"/>
        </w:rPr>
        <w:t xml:space="preserve">MALÝ, K. – SIVÁK, F.: </w:t>
      </w:r>
      <w:r w:rsidRPr="000C656F">
        <w:rPr>
          <w:rFonts w:ascii="Times New Roman" w:hAnsi="Times New Roman" w:cs="Times New Roman"/>
          <w:i/>
          <w:sz w:val="20"/>
          <w:szCs w:val="20"/>
        </w:rPr>
        <w:t>Dejiny štátu a práva v Česko - Slovensku do roku 1918</w:t>
      </w:r>
      <w:r w:rsidRPr="000C656F">
        <w:rPr>
          <w:rFonts w:ascii="Times New Roman" w:hAnsi="Times New Roman" w:cs="Times New Roman"/>
          <w:sz w:val="20"/>
          <w:szCs w:val="20"/>
        </w:rPr>
        <w:t>. Bratislava : Obzor, 1992, s. 206.</w:t>
      </w:r>
    </w:p>
    <w:p w14:paraId="5E819FC6" w14:textId="77777777" w:rsidR="000C656F" w:rsidRPr="000C656F" w:rsidRDefault="000C656F" w:rsidP="000C65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0C656F">
        <w:rPr>
          <w:rFonts w:ascii="Times New Roman" w:hAnsi="Times New Roman" w:cs="Times New Roman"/>
          <w:b/>
          <w:bCs/>
          <w:sz w:val="20"/>
          <w:szCs w:val="20"/>
        </w:rPr>
        <w:t>Odkaz na monografiu (viac ako 3 autori):</w:t>
      </w:r>
    </w:p>
    <w:p w14:paraId="2DDB66BE" w14:textId="77777777" w:rsidR="000C656F" w:rsidRPr="000C656F" w:rsidRDefault="000C656F" w:rsidP="000C65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C656F">
        <w:rPr>
          <w:rFonts w:ascii="Times New Roman" w:hAnsi="Times New Roman" w:cs="Times New Roman"/>
          <w:sz w:val="20"/>
          <w:szCs w:val="20"/>
        </w:rPr>
        <w:t xml:space="preserve">HOLEC, R. et al.: </w:t>
      </w:r>
      <w:r w:rsidRPr="000C656F">
        <w:rPr>
          <w:rFonts w:ascii="Times New Roman" w:hAnsi="Times New Roman" w:cs="Times New Roman"/>
          <w:i/>
          <w:iCs/>
          <w:sz w:val="20"/>
          <w:szCs w:val="20"/>
        </w:rPr>
        <w:t>Stopäťdesiat rokov slovenského družstevníctva : Víťazstvá a prehry.</w:t>
      </w:r>
      <w:r w:rsidRPr="000C656F">
        <w:rPr>
          <w:rFonts w:ascii="Times New Roman" w:hAnsi="Times New Roman" w:cs="Times New Roman"/>
          <w:sz w:val="20"/>
          <w:szCs w:val="20"/>
        </w:rPr>
        <w:t xml:space="preserve"> Bratislava : Družstevná únia SR, 1995, s. 201-202.</w:t>
      </w:r>
    </w:p>
    <w:p w14:paraId="55014B82" w14:textId="77777777" w:rsidR="000C656F" w:rsidRPr="000C656F" w:rsidRDefault="000C656F" w:rsidP="000C65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0C656F">
        <w:rPr>
          <w:rFonts w:ascii="Times New Roman" w:hAnsi="Times New Roman" w:cs="Times New Roman"/>
          <w:b/>
          <w:sz w:val="20"/>
          <w:szCs w:val="20"/>
        </w:rPr>
        <w:t>Odkaz na periodickú tlač:</w:t>
      </w:r>
    </w:p>
    <w:p w14:paraId="2DBA94D1" w14:textId="77777777" w:rsidR="000C656F" w:rsidRPr="000C656F" w:rsidRDefault="000C656F" w:rsidP="000C65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C656F">
        <w:rPr>
          <w:rFonts w:ascii="Times New Roman" w:hAnsi="Times New Roman" w:cs="Times New Roman"/>
          <w:sz w:val="20"/>
          <w:szCs w:val="20"/>
        </w:rPr>
        <w:t xml:space="preserve">OVEČKOVÁ, O.: Vzťah Obchodného  zákonníka a Občianskeho zákonníka s akcentom na vybrané inštitúty obchodného záväzkového práva. </w:t>
      </w:r>
      <w:r w:rsidRPr="000C656F">
        <w:rPr>
          <w:rFonts w:ascii="Times New Roman" w:hAnsi="Times New Roman" w:cs="Times New Roman"/>
          <w:i/>
          <w:sz w:val="20"/>
          <w:szCs w:val="20"/>
        </w:rPr>
        <w:t>Právny obzor</w:t>
      </w:r>
      <w:r w:rsidRPr="000C656F">
        <w:rPr>
          <w:rFonts w:ascii="Times New Roman" w:hAnsi="Times New Roman" w:cs="Times New Roman"/>
          <w:sz w:val="20"/>
          <w:szCs w:val="20"/>
        </w:rPr>
        <w:t xml:space="preserve">, 91, 2008, č. 4, s. 251-252. </w:t>
      </w:r>
    </w:p>
    <w:p w14:paraId="69EBE08D" w14:textId="77777777" w:rsidR="000C656F" w:rsidRPr="000C656F" w:rsidRDefault="000C656F" w:rsidP="000C656F">
      <w:pPr>
        <w:pStyle w:val="Normlnywebov"/>
        <w:spacing w:before="0" w:beforeAutospacing="0" w:after="0" w:afterAutospacing="0"/>
        <w:contextualSpacing/>
        <w:jc w:val="both"/>
        <w:rPr>
          <w:b/>
          <w:bCs/>
          <w:sz w:val="20"/>
          <w:szCs w:val="20"/>
        </w:rPr>
      </w:pPr>
      <w:r w:rsidRPr="000C656F">
        <w:rPr>
          <w:b/>
          <w:bCs/>
          <w:sz w:val="20"/>
          <w:szCs w:val="20"/>
        </w:rPr>
        <w:t xml:space="preserve">Odkaz na zborník ako celok: </w:t>
      </w:r>
    </w:p>
    <w:p w14:paraId="19127E21" w14:textId="77777777" w:rsidR="000C656F" w:rsidRPr="000C656F" w:rsidRDefault="000C656F" w:rsidP="000C656F">
      <w:pPr>
        <w:pStyle w:val="Normlnywebov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0C656F">
        <w:rPr>
          <w:sz w:val="20"/>
          <w:szCs w:val="20"/>
        </w:rPr>
        <w:t xml:space="preserve">BYSTRICKÝ, V. (ed.). </w:t>
      </w:r>
      <w:r w:rsidRPr="000C656F">
        <w:rPr>
          <w:i/>
          <w:iCs/>
          <w:sz w:val="20"/>
          <w:szCs w:val="20"/>
        </w:rPr>
        <w:t>Slovensko v politickom systéme Československa : Materiály z vedeckého sympózia Častá 11. - 13. novembra 1991.</w:t>
      </w:r>
      <w:r w:rsidRPr="000C656F">
        <w:rPr>
          <w:sz w:val="20"/>
          <w:szCs w:val="20"/>
        </w:rPr>
        <w:t xml:space="preserve"> Bratislava : Historický ústav SAV, 1992, 99 s.</w:t>
      </w:r>
      <w:r w:rsidRPr="000C656F">
        <w:rPr>
          <w:sz w:val="20"/>
          <w:szCs w:val="20"/>
        </w:rPr>
        <w:br/>
      </w:r>
      <w:r w:rsidRPr="000C656F">
        <w:rPr>
          <w:b/>
          <w:bCs/>
          <w:sz w:val="20"/>
          <w:szCs w:val="20"/>
        </w:rPr>
        <w:t>Odkaz na štúdiu v zborníku alebo v kolektívnej práci:</w:t>
      </w:r>
    </w:p>
    <w:p w14:paraId="757D89F5" w14:textId="77777777" w:rsidR="000C656F" w:rsidRPr="000C656F" w:rsidRDefault="000C656F" w:rsidP="000C65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C656F">
        <w:rPr>
          <w:rFonts w:ascii="Times New Roman" w:hAnsi="Times New Roman" w:cs="Times New Roman"/>
          <w:sz w:val="20"/>
          <w:szCs w:val="20"/>
        </w:rPr>
        <w:t>MICHÁLEK, S.: Hodža a Osuský, názory a pozície v rokoch 1939-</w:t>
      </w:r>
      <w:smartTag w:uri="urn:schemas-microsoft-com:office:smarttags" w:element="metricconverter">
        <w:smartTagPr>
          <w:attr w:name="ProductID" w:val="1945. In"/>
        </w:smartTagPr>
        <w:r w:rsidRPr="000C656F">
          <w:rPr>
            <w:rFonts w:ascii="Times New Roman" w:hAnsi="Times New Roman" w:cs="Times New Roman"/>
            <w:sz w:val="20"/>
            <w:szCs w:val="20"/>
          </w:rPr>
          <w:t>1945. In</w:t>
        </w:r>
      </w:smartTag>
      <w:r w:rsidRPr="000C656F">
        <w:rPr>
          <w:rFonts w:ascii="Times New Roman" w:hAnsi="Times New Roman" w:cs="Times New Roman"/>
          <w:sz w:val="20"/>
          <w:szCs w:val="20"/>
        </w:rPr>
        <w:t xml:space="preserve"> PEKNÍK, M. (ed.). </w:t>
      </w:r>
      <w:r w:rsidRPr="000C656F">
        <w:rPr>
          <w:rFonts w:ascii="Times New Roman" w:hAnsi="Times New Roman" w:cs="Times New Roman"/>
          <w:i/>
          <w:iCs/>
          <w:sz w:val="20"/>
          <w:szCs w:val="20"/>
        </w:rPr>
        <w:t>Milan Hodža štátnik a politik.</w:t>
      </w:r>
      <w:r w:rsidRPr="000C656F">
        <w:rPr>
          <w:rFonts w:ascii="Times New Roman" w:hAnsi="Times New Roman" w:cs="Times New Roman"/>
          <w:sz w:val="20"/>
          <w:szCs w:val="20"/>
        </w:rPr>
        <w:t xml:space="preserve"> Bratislava : Veda, 2002, s. 301-317.</w:t>
      </w:r>
    </w:p>
    <w:p w14:paraId="6C227144" w14:textId="77777777" w:rsidR="000C656F" w:rsidRPr="000C656F" w:rsidRDefault="000C656F" w:rsidP="000C656F">
      <w:pPr>
        <w:pStyle w:val="Normlnywebov"/>
        <w:spacing w:before="0" w:beforeAutospacing="0" w:after="0" w:afterAutospacing="0"/>
        <w:contextualSpacing/>
        <w:jc w:val="both"/>
        <w:rPr>
          <w:b/>
          <w:bCs/>
          <w:sz w:val="20"/>
          <w:szCs w:val="20"/>
        </w:rPr>
      </w:pPr>
      <w:r w:rsidRPr="000C656F">
        <w:rPr>
          <w:b/>
          <w:bCs/>
          <w:sz w:val="20"/>
          <w:szCs w:val="20"/>
        </w:rPr>
        <w:t>Odkaz na už uvedený prameň:</w:t>
      </w:r>
    </w:p>
    <w:p w14:paraId="006021E3" w14:textId="77777777" w:rsidR="000C656F" w:rsidRPr="000C656F" w:rsidRDefault="000C656F" w:rsidP="000C656F">
      <w:pPr>
        <w:pStyle w:val="Normlnywebov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0C656F">
        <w:rPr>
          <w:sz w:val="20"/>
          <w:szCs w:val="20"/>
        </w:rPr>
        <w:t>LUBY, Š.: ref. 1, s. 37.</w:t>
      </w:r>
    </w:p>
    <w:p w14:paraId="0300AF66" w14:textId="77777777" w:rsidR="000C656F" w:rsidRPr="000C656F" w:rsidRDefault="000C656F" w:rsidP="000C656F">
      <w:pPr>
        <w:pStyle w:val="Normlnywebov"/>
        <w:spacing w:before="0" w:beforeAutospacing="0" w:after="0" w:afterAutospacing="0"/>
        <w:contextualSpacing/>
        <w:jc w:val="both"/>
        <w:rPr>
          <w:b/>
          <w:bCs/>
          <w:sz w:val="20"/>
          <w:szCs w:val="20"/>
        </w:rPr>
      </w:pPr>
      <w:r w:rsidRPr="000C656F">
        <w:rPr>
          <w:b/>
          <w:bCs/>
          <w:sz w:val="20"/>
          <w:szCs w:val="20"/>
        </w:rPr>
        <w:t>Odkaz na elektronický zdroj:</w:t>
      </w:r>
    </w:p>
    <w:p w14:paraId="4C559CCB" w14:textId="77777777" w:rsidR="000C656F" w:rsidRPr="000C656F" w:rsidRDefault="000C656F" w:rsidP="000C656F">
      <w:pPr>
        <w:pStyle w:val="Normlnywebov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0C656F">
        <w:rPr>
          <w:sz w:val="20"/>
          <w:szCs w:val="20"/>
        </w:rPr>
        <w:t xml:space="preserve">KUCIANOVÁ, A. Personálie v elekronickej súbežnej Slovenskej národnej bibliografii. In </w:t>
      </w:r>
      <w:r w:rsidRPr="000C656F">
        <w:rPr>
          <w:i/>
          <w:iCs/>
          <w:sz w:val="20"/>
          <w:szCs w:val="20"/>
        </w:rPr>
        <w:t>Bibliografický zborník 2000 - 2001</w:t>
      </w:r>
      <w:r w:rsidRPr="000C656F">
        <w:rPr>
          <w:sz w:val="20"/>
          <w:szCs w:val="20"/>
        </w:rPr>
        <w:t xml:space="preserve"> [online]. Martin : Slovenská národná knižnica, 2005, s. 136-139. Dostupné na internete: &lt;http://www.snk.sk/nbuu/Zborník_2000_2001.pdf (citované </w:t>
      </w:r>
      <w:r w:rsidR="00FF3944">
        <w:rPr>
          <w:sz w:val="20"/>
          <w:szCs w:val="20"/>
        </w:rPr>
        <w:t>rok-mesiac-deň</w:t>
      </w:r>
      <w:r w:rsidRPr="000C656F">
        <w:rPr>
          <w:sz w:val="20"/>
          <w:szCs w:val="20"/>
        </w:rPr>
        <w:t>)</w:t>
      </w:r>
    </w:p>
    <w:p w14:paraId="0B6CFD91" w14:textId="77777777" w:rsidR="000C656F" w:rsidRPr="000C656F" w:rsidRDefault="000C656F" w:rsidP="000C656F">
      <w:pPr>
        <w:pStyle w:val="Normlnywebov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0C656F">
        <w:rPr>
          <w:b/>
          <w:sz w:val="20"/>
          <w:szCs w:val="20"/>
        </w:rPr>
        <w:t>Odkaz na archívny prameň:</w:t>
      </w:r>
      <w:r w:rsidRPr="000C656F">
        <w:rPr>
          <w:sz w:val="20"/>
          <w:szCs w:val="20"/>
        </w:rPr>
        <w:t xml:space="preserve"> Slovenský národný archív (ďalej SNA), fond (ďalej f.) Povereníctvo informácií a osvety (ďalej PIO), kartón (ďalej k.), č. j. 785.</w:t>
      </w:r>
    </w:p>
    <w:p w14:paraId="6F485174" w14:textId="77777777" w:rsidR="00DF243E" w:rsidRPr="000C656F" w:rsidRDefault="00DF243E" w:rsidP="005933D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4469CEAB" w14:textId="77777777" w:rsidR="000C656F" w:rsidRDefault="000C656F" w:rsidP="005933D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A2A55F5" w14:textId="77777777" w:rsidR="005933D7" w:rsidRPr="00891287" w:rsidRDefault="006C0440" w:rsidP="005933D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Tituly pred menom meno priezvisko, tituly za menom</w:t>
      </w:r>
      <w:r w:rsidR="005933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933D7" w:rsidRPr="000820A8">
        <w:rPr>
          <w:rFonts w:ascii="Times New Roman" w:hAnsi="Times New Roman" w:cs="Times New Roman"/>
          <w:color w:val="FF0000"/>
          <w:sz w:val="24"/>
          <w:szCs w:val="24"/>
        </w:rPr>
        <w:t>=</w:t>
      </w:r>
      <w:r w:rsidR="005933D7">
        <w:rPr>
          <w:rFonts w:ascii="Times New Roman" w:hAnsi="Times New Roman" w:cs="Times New Roman"/>
          <w:sz w:val="24"/>
          <w:szCs w:val="24"/>
        </w:rPr>
        <w:t xml:space="preserve"> </w:t>
      </w:r>
      <w:r w:rsidR="005933D7">
        <w:rPr>
          <w:rFonts w:ascii="Times New Roman" w:hAnsi="Times New Roman" w:cs="Times New Roman"/>
          <w:color w:val="FF0000"/>
          <w:sz w:val="24"/>
          <w:szCs w:val="24"/>
        </w:rPr>
        <w:t>Times New Roman, 12 I+B, zarovnanie po oboch okrajoch</w:t>
      </w:r>
    </w:p>
    <w:p w14:paraId="353057B2" w14:textId="77777777" w:rsidR="005933D7" w:rsidRPr="00891287" w:rsidRDefault="006C0440" w:rsidP="005933D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univerzita, fakulta, katedra</w:t>
      </w:r>
      <w:r w:rsidR="005933D7" w:rsidRPr="000820A8">
        <w:rPr>
          <w:rFonts w:ascii="Times New Roman" w:hAnsi="Times New Roman" w:cs="Times New Roman"/>
          <w:color w:val="FF0000"/>
          <w:sz w:val="24"/>
          <w:szCs w:val="24"/>
        </w:rPr>
        <w:t>=</w:t>
      </w:r>
      <w:r w:rsidR="005933D7">
        <w:rPr>
          <w:rFonts w:ascii="Times New Roman" w:hAnsi="Times New Roman" w:cs="Times New Roman"/>
          <w:sz w:val="24"/>
          <w:szCs w:val="24"/>
        </w:rPr>
        <w:t xml:space="preserve"> </w:t>
      </w:r>
      <w:r w:rsidR="005933D7">
        <w:rPr>
          <w:rFonts w:ascii="Times New Roman" w:hAnsi="Times New Roman" w:cs="Times New Roman"/>
          <w:color w:val="FF0000"/>
          <w:sz w:val="24"/>
          <w:szCs w:val="24"/>
        </w:rPr>
        <w:t xml:space="preserve">Times New Roman, 12 </w:t>
      </w:r>
      <w:r w:rsidR="005933D7" w:rsidRPr="00891287">
        <w:rPr>
          <w:rFonts w:ascii="Times New Roman" w:hAnsi="Times New Roman" w:cs="Times New Roman"/>
          <w:color w:val="FF0000"/>
          <w:sz w:val="24"/>
          <w:szCs w:val="24"/>
        </w:rPr>
        <w:t>normál</w:t>
      </w:r>
      <w:r w:rsidR="005933D7">
        <w:rPr>
          <w:rFonts w:ascii="Times New Roman" w:hAnsi="Times New Roman" w:cs="Times New Roman"/>
          <w:color w:val="FF0000"/>
          <w:sz w:val="24"/>
          <w:szCs w:val="24"/>
        </w:rPr>
        <w:t>, zarovnanie po oboch okrajoch</w:t>
      </w:r>
    </w:p>
    <w:p w14:paraId="1AA10A47" w14:textId="77777777" w:rsidR="006C0440" w:rsidRPr="00891287" w:rsidRDefault="006C0440" w:rsidP="005933D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mailový kontakt </w:t>
      </w:r>
      <w:r w:rsidRPr="000820A8">
        <w:rPr>
          <w:rFonts w:ascii="Times New Roman" w:hAnsi="Times New Roman" w:cs="Times New Roman"/>
          <w:color w:val="FF0000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Times New Roman, 12 </w:t>
      </w:r>
      <w:r w:rsidRPr="00891287">
        <w:rPr>
          <w:rFonts w:ascii="Times New Roman" w:hAnsi="Times New Roman" w:cs="Times New Roman"/>
          <w:color w:val="FF0000"/>
          <w:sz w:val="24"/>
          <w:szCs w:val="24"/>
        </w:rPr>
        <w:t>normál</w:t>
      </w:r>
      <w:r>
        <w:rPr>
          <w:rFonts w:ascii="Times New Roman" w:hAnsi="Times New Roman" w:cs="Times New Roman"/>
          <w:color w:val="FF0000"/>
          <w:sz w:val="24"/>
          <w:szCs w:val="24"/>
        </w:rPr>
        <w:t>, zarovnanie po oboch okrajoch</w:t>
      </w:r>
    </w:p>
    <w:p w14:paraId="2F140BA1" w14:textId="77777777" w:rsidR="006C0440" w:rsidRDefault="00AE2B41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voľný riadok</w:t>
      </w:r>
      <w:r w:rsidR="006C0440">
        <w:rPr>
          <w:rFonts w:ascii="Times New Roman" w:hAnsi="Times New Roman" w:cs="Times New Roman"/>
          <w:color w:val="00B050"/>
          <w:sz w:val="24"/>
          <w:szCs w:val="24"/>
        </w:rPr>
        <w:t xml:space="preserve"> 12</w:t>
      </w:r>
    </w:p>
    <w:p w14:paraId="2F0EDE0E" w14:textId="77777777" w:rsidR="006C0440" w:rsidRDefault="00AE2B41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voľný riadok</w:t>
      </w:r>
      <w:r w:rsidR="006C0440">
        <w:rPr>
          <w:rFonts w:ascii="Times New Roman" w:hAnsi="Times New Roman" w:cs="Times New Roman"/>
          <w:color w:val="00B050"/>
          <w:sz w:val="24"/>
          <w:szCs w:val="24"/>
        </w:rPr>
        <w:t xml:space="preserve"> 12</w:t>
      </w:r>
    </w:p>
    <w:p w14:paraId="68698C43" w14:textId="77777777" w:rsidR="006C0440" w:rsidRDefault="00AE2B41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voľný riadok</w:t>
      </w:r>
      <w:r w:rsidR="006C0440">
        <w:rPr>
          <w:rFonts w:ascii="Times New Roman" w:hAnsi="Times New Roman" w:cs="Times New Roman"/>
          <w:color w:val="00B050"/>
          <w:sz w:val="24"/>
          <w:szCs w:val="24"/>
        </w:rPr>
        <w:t xml:space="preserve"> 12</w:t>
      </w:r>
    </w:p>
    <w:p w14:paraId="3436C3A0" w14:textId="77777777" w:rsidR="006C0440" w:rsidRDefault="006C0440" w:rsidP="006C044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Nadpis </w:t>
      </w:r>
      <w:r w:rsidRPr="000820A8">
        <w:rPr>
          <w:rFonts w:ascii="Times New Roman" w:hAnsi="Times New Roman" w:cs="Times New Roman"/>
          <w:b/>
          <w:color w:val="FF0000"/>
          <w:sz w:val="28"/>
          <w:szCs w:val="28"/>
        </w:rPr>
        <w:t>=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1287">
        <w:rPr>
          <w:rFonts w:ascii="Times New Roman" w:hAnsi="Times New Roman" w:cs="Times New Roman"/>
          <w:color w:val="FF0000"/>
          <w:sz w:val="28"/>
          <w:szCs w:val="28"/>
        </w:rPr>
        <w:t>T</w:t>
      </w:r>
      <w:r>
        <w:rPr>
          <w:rFonts w:ascii="Times New Roman" w:hAnsi="Times New Roman" w:cs="Times New Roman"/>
          <w:color w:val="FF0000"/>
          <w:sz w:val="28"/>
          <w:szCs w:val="28"/>
        </w:rPr>
        <w:t>imes New Roman, 14 B, na stred</w:t>
      </w:r>
    </w:p>
    <w:p w14:paraId="33FBB06F" w14:textId="77777777" w:rsidR="00340EF4" w:rsidRPr="00340EF4" w:rsidRDefault="00340EF4" w:rsidP="006C04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Title </w:t>
      </w:r>
      <w:r w:rsidRPr="000820A8">
        <w:rPr>
          <w:rFonts w:ascii="Times New Roman" w:hAnsi="Times New Roman" w:cs="Times New Roman"/>
          <w:b/>
          <w:color w:val="FF0000"/>
          <w:sz w:val="28"/>
          <w:szCs w:val="28"/>
        </w:rPr>
        <w:t>=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1287">
        <w:rPr>
          <w:rFonts w:ascii="Times New Roman" w:hAnsi="Times New Roman" w:cs="Times New Roman"/>
          <w:color w:val="FF0000"/>
          <w:sz w:val="28"/>
          <w:szCs w:val="28"/>
        </w:rPr>
        <w:t>T</w:t>
      </w:r>
      <w:r>
        <w:rPr>
          <w:rFonts w:ascii="Times New Roman" w:hAnsi="Times New Roman" w:cs="Times New Roman"/>
          <w:color w:val="FF0000"/>
          <w:sz w:val="28"/>
          <w:szCs w:val="28"/>
        </w:rPr>
        <w:t>imes New Roman, 14 B, na stred</w:t>
      </w:r>
    </w:p>
    <w:p w14:paraId="59AC6DF6" w14:textId="77777777" w:rsidR="006C0440" w:rsidRDefault="00AE2B41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voľný riadok</w:t>
      </w:r>
      <w:r w:rsidR="006C0440">
        <w:rPr>
          <w:rFonts w:ascii="Times New Roman" w:hAnsi="Times New Roman" w:cs="Times New Roman"/>
          <w:color w:val="00B050"/>
          <w:sz w:val="24"/>
          <w:szCs w:val="24"/>
        </w:rPr>
        <w:t xml:space="preserve"> 12</w:t>
      </w:r>
    </w:p>
    <w:p w14:paraId="470355D3" w14:textId="77777777" w:rsidR="006C0440" w:rsidRDefault="00AE2B41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voľný riadok</w:t>
      </w:r>
      <w:r w:rsidR="006C0440">
        <w:rPr>
          <w:rFonts w:ascii="Times New Roman" w:hAnsi="Times New Roman" w:cs="Times New Roman"/>
          <w:color w:val="00B050"/>
          <w:sz w:val="24"/>
          <w:szCs w:val="24"/>
        </w:rPr>
        <w:t xml:space="preserve"> 12</w:t>
      </w:r>
    </w:p>
    <w:p w14:paraId="66006939" w14:textId="77777777" w:rsidR="006C0440" w:rsidRPr="00891287" w:rsidRDefault="006C0440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Abstrak</w:t>
      </w:r>
      <w:r w:rsidRPr="008D1EB0">
        <w:rPr>
          <w:rFonts w:ascii="Times New Roman" w:hAnsi="Times New Roman" w:cs="Times New Roman"/>
          <w:b/>
          <w:sz w:val="20"/>
          <w:szCs w:val="20"/>
        </w:rPr>
        <w:t xml:space="preserve">t: </w:t>
      </w:r>
      <w:r w:rsidRPr="007B287E">
        <w:rPr>
          <w:rFonts w:ascii="Times New Roman" w:hAnsi="Times New Roman" w:cs="Times New Roman"/>
          <w:b/>
          <w:color w:val="FF0000"/>
          <w:sz w:val="20"/>
          <w:szCs w:val="20"/>
        </w:rPr>
        <w:t>=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 xml:space="preserve">Times New Roman, </w:t>
      </w:r>
      <w:r>
        <w:rPr>
          <w:rFonts w:ascii="Times New Roman" w:hAnsi="Times New Roman" w:cs="Times New Roman"/>
          <w:color w:val="FF0000"/>
          <w:sz w:val="20"/>
          <w:szCs w:val="20"/>
        </w:rPr>
        <w:t>10 B, z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 xml:space="preserve">vyšok abstraktu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10 normál, 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 xml:space="preserve">zarovnanie po oboch </w:t>
      </w:r>
      <w:r w:rsidR="005933D7">
        <w:rPr>
          <w:rFonts w:ascii="Times New Roman" w:hAnsi="Times New Roman" w:cs="Times New Roman"/>
          <w:color w:val="FF0000"/>
          <w:sz w:val="20"/>
          <w:szCs w:val="20"/>
        </w:rPr>
        <w:t>o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>krajoch</w:t>
      </w:r>
      <w:r>
        <w:rPr>
          <w:rFonts w:ascii="Times New Roman" w:hAnsi="Times New Roman" w:cs="Times New Roman"/>
          <w:color w:val="FF0000"/>
          <w:sz w:val="20"/>
          <w:szCs w:val="20"/>
        </w:rPr>
        <w:t>, max. 10 viet</w:t>
      </w:r>
    </w:p>
    <w:p w14:paraId="38D1AD4A" w14:textId="77777777" w:rsidR="006C0440" w:rsidRDefault="00AE2B41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</w:rPr>
      </w:pPr>
      <w:r>
        <w:rPr>
          <w:rFonts w:ascii="Times New Roman" w:hAnsi="Times New Roman" w:cs="Times New Roman"/>
          <w:color w:val="00B050"/>
          <w:sz w:val="20"/>
          <w:szCs w:val="20"/>
        </w:rPr>
        <w:t>voľný riadok</w:t>
      </w:r>
      <w:r w:rsidR="006C0440">
        <w:rPr>
          <w:rFonts w:ascii="Times New Roman" w:hAnsi="Times New Roman" w:cs="Times New Roman"/>
          <w:color w:val="00B050"/>
          <w:sz w:val="20"/>
          <w:szCs w:val="20"/>
        </w:rPr>
        <w:t xml:space="preserve"> 10</w:t>
      </w:r>
    </w:p>
    <w:p w14:paraId="5EF1B3D7" w14:textId="77777777" w:rsidR="006C0440" w:rsidRPr="00891287" w:rsidRDefault="006C0440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D1EB0">
        <w:rPr>
          <w:rFonts w:ascii="Times New Roman" w:hAnsi="Times New Roman" w:cs="Times New Roman"/>
          <w:b/>
          <w:sz w:val="20"/>
          <w:szCs w:val="20"/>
        </w:rPr>
        <w:t xml:space="preserve">Abstract: 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= 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 xml:space="preserve">Times New Roman, </w:t>
      </w:r>
      <w:r>
        <w:rPr>
          <w:rFonts w:ascii="Times New Roman" w:hAnsi="Times New Roman" w:cs="Times New Roman"/>
          <w:color w:val="FF0000"/>
          <w:sz w:val="20"/>
          <w:szCs w:val="20"/>
        </w:rPr>
        <w:t>10 B, z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 xml:space="preserve">vyšok abstraktu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10 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 xml:space="preserve">normál, zarovnanie po oboch </w:t>
      </w:r>
      <w:r w:rsidR="005933D7">
        <w:rPr>
          <w:rFonts w:ascii="Times New Roman" w:hAnsi="Times New Roman" w:cs="Times New Roman"/>
          <w:color w:val="FF0000"/>
          <w:sz w:val="20"/>
          <w:szCs w:val="20"/>
        </w:rPr>
        <w:t>o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>krajoch</w:t>
      </w:r>
      <w:r>
        <w:rPr>
          <w:rFonts w:ascii="Times New Roman" w:hAnsi="Times New Roman" w:cs="Times New Roman"/>
          <w:color w:val="FF0000"/>
          <w:sz w:val="20"/>
          <w:szCs w:val="20"/>
        </w:rPr>
        <w:t>, max. 10 viet</w:t>
      </w:r>
    </w:p>
    <w:p w14:paraId="798D35A4" w14:textId="77777777" w:rsidR="006C0440" w:rsidRDefault="00AE2B41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</w:rPr>
      </w:pPr>
      <w:r>
        <w:rPr>
          <w:rFonts w:ascii="Times New Roman" w:hAnsi="Times New Roman" w:cs="Times New Roman"/>
          <w:color w:val="00B050"/>
          <w:sz w:val="20"/>
          <w:szCs w:val="20"/>
        </w:rPr>
        <w:t>voľný riadok</w:t>
      </w:r>
      <w:r w:rsidR="006C0440">
        <w:rPr>
          <w:rFonts w:ascii="Times New Roman" w:hAnsi="Times New Roman" w:cs="Times New Roman"/>
          <w:color w:val="00B050"/>
          <w:sz w:val="20"/>
          <w:szCs w:val="20"/>
        </w:rPr>
        <w:t xml:space="preserve"> 10</w:t>
      </w:r>
    </w:p>
    <w:p w14:paraId="394FBC0E" w14:textId="77777777" w:rsidR="006C0440" w:rsidRPr="00891287" w:rsidRDefault="006C0440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Kľúčové slová</w:t>
      </w:r>
      <w:r w:rsidRPr="008D1EB0">
        <w:rPr>
          <w:rFonts w:ascii="Times New Roman" w:hAnsi="Times New Roman" w:cs="Times New Roman"/>
          <w:b/>
          <w:sz w:val="20"/>
          <w:szCs w:val="20"/>
        </w:rPr>
        <w:t xml:space="preserve">: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= 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 xml:space="preserve">Times New Roman, </w:t>
      </w:r>
      <w:r>
        <w:rPr>
          <w:rFonts w:ascii="Times New Roman" w:hAnsi="Times New Roman" w:cs="Times New Roman"/>
          <w:color w:val="FF0000"/>
          <w:sz w:val="20"/>
          <w:szCs w:val="20"/>
        </w:rPr>
        <w:t>10 B, z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 xml:space="preserve">vyšok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10 normál, zarovnanie po oboch </w:t>
      </w:r>
      <w:r w:rsidR="005933D7">
        <w:rPr>
          <w:rFonts w:ascii="Times New Roman" w:hAnsi="Times New Roman" w:cs="Times New Roman"/>
          <w:color w:val="FF0000"/>
          <w:sz w:val="20"/>
          <w:szCs w:val="20"/>
        </w:rPr>
        <w:t>o</w:t>
      </w:r>
      <w:r>
        <w:rPr>
          <w:rFonts w:ascii="Times New Roman" w:hAnsi="Times New Roman" w:cs="Times New Roman"/>
          <w:color w:val="FF0000"/>
          <w:sz w:val="20"/>
          <w:szCs w:val="20"/>
        </w:rPr>
        <w:t>krajoch, z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>a kľúčovým slovom bodkočiarka a za posledným bodka</w:t>
      </w:r>
      <w:r>
        <w:rPr>
          <w:rFonts w:ascii="Times New Roman" w:hAnsi="Times New Roman" w:cs="Times New Roman"/>
          <w:color w:val="FF0000"/>
          <w:sz w:val="20"/>
          <w:szCs w:val="20"/>
        </w:rPr>
        <w:t>, za bodkočiarkou vždy medzera</w:t>
      </w:r>
    </w:p>
    <w:p w14:paraId="42EE3915" w14:textId="77777777" w:rsidR="006C0440" w:rsidRDefault="00AE2B41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</w:rPr>
      </w:pPr>
      <w:r>
        <w:rPr>
          <w:rFonts w:ascii="Times New Roman" w:hAnsi="Times New Roman" w:cs="Times New Roman"/>
          <w:color w:val="00B050"/>
          <w:sz w:val="20"/>
          <w:szCs w:val="20"/>
        </w:rPr>
        <w:t>voľný riadok</w:t>
      </w:r>
      <w:r w:rsidR="006C0440">
        <w:rPr>
          <w:rFonts w:ascii="Times New Roman" w:hAnsi="Times New Roman" w:cs="Times New Roman"/>
          <w:color w:val="00B050"/>
          <w:sz w:val="20"/>
          <w:szCs w:val="20"/>
        </w:rPr>
        <w:t xml:space="preserve"> 10</w:t>
      </w:r>
    </w:p>
    <w:p w14:paraId="4810A5DB" w14:textId="77777777" w:rsidR="006C0440" w:rsidRPr="00891287" w:rsidRDefault="006C0440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D1EB0">
        <w:rPr>
          <w:rFonts w:ascii="Times New Roman" w:hAnsi="Times New Roman" w:cs="Times New Roman"/>
          <w:b/>
          <w:sz w:val="20"/>
          <w:szCs w:val="20"/>
        </w:rPr>
        <w:t xml:space="preserve">Key Words: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= 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 xml:space="preserve">Times New Roman, </w:t>
      </w:r>
      <w:r>
        <w:rPr>
          <w:rFonts w:ascii="Times New Roman" w:hAnsi="Times New Roman" w:cs="Times New Roman"/>
          <w:color w:val="FF0000"/>
          <w:sz w:val="20"/>
          <w:szCs w:val="20"/>
        </w:rPr>
        <w:t>10 B, z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 xml:space="preserve">vyšok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10 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 xml:space="preserve">normál,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zarovnanie po oboch </w:t>
      </w:r>
      <w:r w:rsidR="005933D7">
        <w:rPr>
          <w:rFonts w:ascii="Times New Roman" w:hAnsi="Times New Roman" w:cs="Times New Roman"/>
          <w:color w:val="FF0000"/>
          <w:sz w:val="20"/>
          <w:szCs w:val="20"/>
        </w:rPr>
        <w:t>o</w:t>
      </w:r>
      <w:r>
        <w:rPr>
          <w:rFonts w:ascii="Times New Roman" w:hAnsi="Times New Roman" w:cs="Times New Roman"/>
          <w:color w:val="FF0000"/>
          <w:sz w:val="20"/>
          <w:szCs w:val="20"/>
        </w:rPr>
        <w:t>krajoch, k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>aždé kľúčové slov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o veľkým písmenom, 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>za kľúčovým slovom bodkočiarka a za posledným bodka</w:t>
      </w:r>
      <w:r>
        <w:rPr>
          <w:rFonts w:ascii="Times New Roman" w:hAnsi="Times New Roman" w:cs="Times New Roman"/>
          <w:color w:val="FF0000"/>
          <w:sz w:val="20"/>
          <w:szCs w:val="20"/>
        </w:rPr>
        <w:t>, z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>a bodkočiarkou vždy medzera.</w:t>
      </w:r>
    </w:p>
    <w:p w14:paraId="41B7AA7C" w14:textId="77777777" w:rsidR="006C0440" w:rsidRDefault="00AE2B41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voľný riadok</w:t>
      </w:r>
      <w:r w:rsidR="006C0440">
        <w:rPr>
          <w:rFonts w:ascii="Times New Roman" w:hAnsi="Times New Roman" w:cs="Times New Roman"/>
          <w:color w:val="00B050"/>
          <w:sz w:val="24"/>
          <w:szCs w:val="24"/>
        </w:rPr>
        <w:t xml:space="preserve"> 12</w:t>
      </w:r>
    </w:p>
    <w:p w14:paraId="3E142E6A" w14:textId="77777777" w:rsidR="006C0440" w:rsidRDefault="00AE2B41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voľný riadok</w:t>
      </w:r>
      <w:r w:rsidR="006C0440">
        <w:rPr>
          <w:rFonts w:ascii="Times New Roman" w:hAnsi="Times New Roman" w:cs="Times New Roman"/>
          <w:color w:val="00B050"/>
          <w:sz w:val="24"/>
          <w:szCs w:val="24"/>
        </w:rPr>
        <w:t xml:space="preserve"> 12</w:t>
      </w:r>
    </w:p>
    <w:p w14:paraId="27456A68" w14:textId="77777777" w:rsidR="006C0440" w:rsidRDefault="00AE2B41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voľný riadok</w:t>
      </w:r>
      <w:r w:rsidR="006C0440">
        <w:rPr>
          <w:rFonts w:ascii="Times New Roman" w:hAnsi="Times New Roman" w:cs="Times New Roman"/>
          <w:color w:val="00B050"/>
          <w:sz w:val="24"/>
          <w:szCs w:val="24"/>
        </w:rPr>
        <w:t xml:space="preserve"> 12 (potiaľto riadkovanie jednoduché)</w:t>
      </w:r>
    </w:p>
    <w:p w14:paraId="2D0FDFB7" w14:textId="77777777" w:rsidR="006C0440" w:rsidRPr="00891287" w:rsidRDefault="006C0440" w:rsidP="006C0440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nadpis </w:t>
      </w:r>
      <w:r w:rsidRPr="007B287E">
        <w:rPr>
          <w:rFonts w:ascii="Times New Roman" w:hAnsi="Times New Roman" w:cs="Times New Roman"/>
          <w:b/>
          <w:color w:val="FF0000"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287">
        <w:rPr>
          <w:rFonts w:ascii="Times New Roman" w:hAnsi="Times New Roman" w:cs="Times New Roman"/>
          <w:color w:val="FF0000"/>
          <w:sz w:val="24"/>
          <w:szCs w:val="24"/>
        </w:rPr>
        <w:t>Times New Roman, 12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B, zvyšok 12 normál, zarovnanie po oboch okrajoch, riadkovanie 1, 5</w:t>
      </w:r>
    </w:p>
    <w:p w14:paraId="55063157" w14:textId="77777777" w:rsidR="006C0440" w:rsidRDefault="00AE2B41" w:rsidP="006C0440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voľný riadok</w:t>
      </w:r>
      <w:r w:rsidR="006C0440">
        <w:rPr>
          <w:rFonts w:ascii="Times New Roman" w:hAnsi="Times New Roman" w:cs="Times New Roman"/>
          <w:color w:val="00B050"/>
          <w:sz w:val="24"/>
          <w:szCs w:val="24"/>
        </w:rPr>
        <w:t xml:space="preserve"> 12</w:t>
      </w:r>
    </w:p>
    <w:p w14:paraId="699FC9D8" w14:textId="77777777" w:rsidR="006C0440" w:rsidRDefault="006C0440" w:rsidP="006C04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</w:t>
      </w:r>
    </w:p>
    <w:p w14:paraId="320F4B3F" w14:textId="77777777" w:rsidR="006C0440" w:rsidRDefault="006C0440" w:rsidP="006C04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Text...</w:t>
      </w:r>
    </w:p>
    <w:p w14:paraId="0FC67952" w14:textId="77777777" w:rsidR="006C0440" w:rsidRDefault="00AE2B41" w:rsidP="006C0440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voľný riadok</w:t>
      </w:r>
      <w:r w:rsidR="006C0440">
        <w:rPr>
          <w:rFonts w:ascii="Times New Roman" w:hAnsi="Times New Roman" w:cs="Times New Roman"/>
          <w:color w:val="00B050"/>
          <w:sz w:val="24"/>
          <w:szCs w:val="24"/>
        </w:rPr>
        <w:t xml:space="preserve"> 12 </w:t>
      </w:r>
    </w:p>
    <w:p w14:paraId="4C28F290" w14:textId="77777777" w:rsidR="006C0440" w:rsidRDefault="006C0440" w:rsidP="006C044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1 nadpis, 1. 1. 1. a pod...</w:t>
      </w:r>
    </w:p>
    <w:p w14:paraId="59EE6BDB" w14:textId="77777777" w:rsidR="006C0440" w:rsidRDefault="00AE2B41" w:rsidP="006C0440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voľný riadok</w:t>
      </w:r>
      <w:r w:rsidR="006C0440">
        <w:rPr>
          <w:rFonts w:ascii="Times New Roman" w:hAnsi="Times New Roman" w:cs="Times New Roman"/>
          <w:color w:val="00B050"/>
          <w:sz w:val="24"/>
          <w:szCs w:val="24"/>
        </w:rPr>
        <w:t xml:space="preserve"> 12</w:t>
      </w:r>
    </w:p>
    <w:p w14:paraId="2AAC9FD4" w14:textId="77777777" w:rsidR="006C0440" w:rsidRDefault="006C0440" w:rsidP="006C04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</w:t>
      </w:r>
    </w:p>
    <w:p w14:paraId="3B7C57BD" w14:textId="77777777" w:rsidR="006C0440" w:rsidRDefault="006C0440" w:rsidP="006C04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</w:t>
      </w:r>
    </w:p>
    <w:p w14:paraId="2C3ED1B1" w14:textId="77777777" w:rsidR="006C0440" w:rsidRDefault="006C0440" w:rsidP="006C04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00FF3996" w14:textId="77777777" w:rsidR="006C0440" w:rsidRDefault="00AE2B41" w:rsidP="006C0440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voľný riadok</w:t>
      </w:r>
      <w:r w:rsidR="006C0440">
        <w:rPr>
          <w:rFonts w:ascii="Times New Roman" w:hAnsi="Times New Roman" w:cs="Times New Roman"/>
          <w:color w:val="00B050"/>
          <w:sz w:val="24"/>
          <w:szCs w:val="24"/>
        </w:rPr>
        <w:t xml:space="preserve"> 12</w:t>
      </w:r>
    </w:p>
    <w:p w14:paraId="5A50F181" w14:textId="77777777" w:rsidR="006C0440" w:rsidRDefault="00AE2B41" w:rsidP="006C0440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voľný riadok</w:t>
      </w:r>
      <w:r w:rsidR="006C0440">
        <w:rPr>
          <w:rFonts w:ascii="Times New Roman" w:hAnsi="Times New Roman" w:cs="Times New Roman"/>
          <w:color w:val="00B050"/>
          <w:sz w:val="24"/>
          <w:szCs w:val="24"/>
        </w:rPr>
        <w:t xml:space="preserve"> 12</w:t>
      </w:r>
    </w:p>
    <w:p w14:paraId="6E4DBCAD" w14:textId="77777777" w:rsidR="006C0440" w:rsidRPr="00891287" w:rsidRDefault="006C0440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Bibliografia: </w:t>
      </w:r>
      <w:r w:rsidRPr="007B287E">
        <w:rPr>
          <w:rFonts w:ascii="Times New Roman" w:hAnsi="Times New Roman" w:cs="Times New Roman"/>
          <w:b/>
          <w:color w:val="FF0000"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287">
        <w:rPr>
          <w:rFonts w:ascii="Times New Roman" w:hAnsi="Times New Roman" w:cs="Times New Roman"/>
          <w:color w:val="FF0000"/>
          <w:sz w:val="24"/>
          <w:szCs w:val="24"/>
        </w:rPr>
        <w:t>Times New Roman, 12 B</w:t>
      </w:r>
      <w:r>
        <w:rPr>
          <w:rFonts w:ascii="Times New Roman" w:hAnsi="Times New Roman" w:cs="Times New Roman"/>
          <w:color w:val="FF0000"/>
          <w:sz w:val="24"/>
          <w:szCs w:val="24"/>
        </w:rPr>
        <w:t>, zvyšok 12 normál,</w:t>
      </w:r>
      <w:r w:rsidRPr="00891287">
        <w:rPr>
          <w:rFonts w:ascii="Times New Roman" w:hAnsi="Times New Roman" w:cs="Times New Roman"/>
          <w:color w:val="FF0000"/>
          <w:sz w:val="24"/>
          <w:szCs w:val="24"/>
        </w:rPr>
        <w:t xml:space="preserve"> zarovnanie po oboch okrajoch</w:t>
      </w:r>
      <w:r>
        <w:rPr>
          <w:rFonts w:ascii="Times New Roman" w:hAnsi="Times New Roman" w:cs="Times New Roman"/>
          <w:color w:val="FF0000"/>
          <w:sz w:val="24"/>
          <w:szCs w:val="24"/>
        </w:rPr>
        <w:t>, riadkovanie jednoduché, ISO 690</w:t>
      </w:r>
      <w:r w:rsidR="000C656F">
        <w:rPr>
          <w:rFonts w:ascii="Times New Roman" w:hAnsi="Times New Roman" w:cs="Times New Roman"/>
          <w:color w:val="FF0000"/>
          <w:sz w:val="24"/>
          <w:szCs w:val="24"/>
        </w:rPr>
        <w:t xml:space="preserve"> (uviesť celkový počet strán diela a ISBN, ISSN).</w:t>
      </w:r>
    </w:p>
    <w:p w14:paraId="374C23D9" w14:textId="77777777" w:rsidR="006C0440" w:rsidRPr="000C656F" w:rsidRDefault="000C656F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C656F">
        <w:rPr>
          <w:rFonts w:ascii="Times New Roman" w:hAnsi="Times New Roman" w:cs="Times New Roman"/>
          <w:color w:val="00B050"/>
          <w:sz w:val="24"/>
          <w:szCs w:val="24"/>
        </w:rPr>
        <w:t>voľný riadok</w:t>
      </w:r>
    </w:p>
    <w:p w14:paraId="7F07FDFD" w14:textId="77777777" w:rsidR="00EC38B4" w:rsidRDefault="000C656F" w:rsidP="000C4B33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FEUERSTEIN-HERZ, P.: </w:t>
      </w:r>
      <w:r>
        <w:rPr>
          <w:rFonts w:ascii="Times New Roman" w:hAnsi="Times New Roman" w:cs="Times New Roman"/>
          <w:i/>
          <w:sz w:val="24"/>
          <w:szCs w:val="24"/>
        </w:rPr>
        <w:t>Gotts verhengnis und seine straffe: Zur Geschichte der Seuchen in der Frühen Neuzeit.</w:t>
      </w:r>
      <w:r>
        <w:rPr>
          <w:rFonts w:ascii="Times New Roman" w:hAnsi="Times New Roman" w:cs="Times New Roman"/>
          <w:sz w:val="24"/>
          <w:szCs w:val="24"/>
        </w:rPr>
        <w:t xml:space="preserve"> Wiesbaden: Harrassowitz, 2005, 270 s. ISBN: 9783447052252.</w:t>
      </w:r>
    </w:p>
    <w:sectPr w:rsidR="00EC38B4" w:rsidSect="002312B9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E819E" w14:textId="77777777" w:rsidR="00BF3E31" w:rsidRDefault="00BF3E31" w:rsidP="006C0440">
      <w:pPr>
        <w:spacing w:after="0" w:line="240" w:lineRule="auto"/>
      </w:pPr>
      <w:r>
        <w:separator/>
      </w:r>
    </w:p>
  </w:endnote>
  <w:endnote w:type="continuationSeparator" w:id="0">
    <w:p w14:paraId="119E4ADF" w14:textId="77777777" w:rsidR="00BF3E31" w:rsidRDefault="00BF3E31" w:rsidP="006C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A3DE4" w14:textId="77777777" w:rsidR="00BF3E31" w:rsidRDefault="00BF3E31" w:rsidP="006C0440">
      <w:pPr>
        <w:spacing w:after="0" w:line="240" w:lineRule="auto"/>
      </w:pPr>
      <w:r>
        <w:separator/>
      </w:r>
    </w:p>
  </w:footnote>
  <w:footnote w:type="continuationSeparator" w:id="0">
    <w:p w14:paraId="78C6833B" w14:textId="77777777" w:rsidR="00BF3E31" w:rsidRDefault="00BF3E31" w:rsidP="006C0440">
      <w:pPr>
        <w:spacing w:after="0" w:line="240" w:lineRule="auto"/>
      </w:pPr>
      <w:r>
        <w:continuationSeparator/>
      </w:r>
    </w:p>
  </w:footnote>
  <w:footnote w:id="1">
    <w:p w14:paraId="2119F320" w14:textId="77777777" w:rsidR="006C0440" w:rsidRPr="000820A8" w:rsidRDefault="006C0440" w:rsidP="006C0440">
      <w:pPr>
        <w:pStyle w:val="Textpoznmkypodiarou"/>
        <w:jc w:val="both"/>
        <w:rPr>
          <w:rFonts w:ascii="Times New Roman" w:hAnsi="Times New Roman" w:cs="Times New Roman"/>
        </w:rPr>
      </w:pPr>
      <w:r w:rsidRPr="000820A8">
        <w:rPr>
          <w:rStyle w:val="Odkaznapoznmkupodiarou"/>
          <w:rFonts w:ascii="Times New Roman" w:hAnsi="Times New Roman" w:cs="Times New Roman"/>
        </w:rPr>
        <w:footnoteRef/>
      </w:r>
      <w:r w:rsidRPr="000820A8">
        <w:rPr>
          <w:rFonts w:ascii="Times New Roman" w:hAnsi="Times New Roman" w:cs="Times New Roman"/>
        </w:rPr>
        <w:t xml:space="preserve"> </w:t>
      </w:r>
      <w:r w:rsidR="003E1A7B">
        <w:rPr>
          <w:rFonts w:ascii="Times New Roman" w:hAnsi="Times New Roman" w:cs="Times New Roman"/>
        </w:rPr>
        <w:t xml:space="preserve">Reference: </w:t>
      </w:r>
      <w:r w:rsidRPr="005933D7">
        <w:rPr>
          <w:rFonts w:ascii="Times New Roman" w:hAnsi="Times New Roman" w:cs="Times New Roman"/>
          <w:color w:val="FF0000"/>
        </w:rPr>
        <w:t>Times New Roman, 10, riadkovanie jednoduché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9E764" w14:textId="08318579" w:rsidR="002312B9" w:rsidRPr="002312B9" w:rsidRDefault="00B03DA9" w:rsidP="002312B9">
    <w:pPr>
      <w:pStyle w:val="Hlavika"/>
      <w:jc w:val="center"/>
      <w:rPr>
        <w:sz w:val="24"/>
        <w:szCs w:val="24"/>
      </w:rPr>
    </w:pPr>
    <w:r>
      <w:rPr>
        <w:sz w:val="24"/>
        <w:szCs w:val="24"/>
      </w:rPr>
      <w:t>ZÁV</w:t>
    </w:r>
    <w:r>
      <w:rPr>
        <w:rFonts w:cstheme="minorHAnsi"/>
        <w:sz w:val="24"/>
        <w:szCs w:val="24"/>
      </w:rPr>
      <w:t>Ä</w:t>
    </w:r>
    <w:r>
      <w:rPr>
        <w:sz w:val="24"/>
        <w:szCs w:val="24"/>
      </w:rPr>
      <w:t xml:space="preserve">ZNÝ </w:t>
    </w:r>
    <w:r w:rsidR="002312B9" w:rsidRPr="002312B9">
      <w:rPr>
        <w:sz w:val="24"/>
        <w:szCs w:val="24"/>
      </w:rPr>
      <w:t>VZOR</w:t>
    </w:r>
    <w:r>
      <w:rPr>
        <w:sz w:val="24"/>
        <w:szCs w:val="24"/>
      </w:rPr>
      <w:t xml:space="preserve"> FORMÁLNEJ ÚPRAVY</w:t>
    </w:r>
    <w:r w:rsidR="002312B9" w:rsidRPr="002312B9">
      <w:rPr>
        <w:sz w:val="24"/>
        <w:szCs w:val="24"/>
      </w:rPr>
      <w:t xml:space="preserve"> PRÍSPEVKU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208F6"/>
    <w:multiLevelType w:val="multilevel"/>
    <w:tmpl w:val="5080D0EA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335961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440"/>
    <w:rsid w:val="00036084"/>
    <w:rsid w:val="000C4B33"/>
    <w:rsid w:val="000C656F"/>
    <w:rsid w:val="0014117B"/>
    <w:rsid w:val="00185F33"/>
    <w:rsid w:val="001A75EB"/>
    <w:rsid w:val="002312B9"/>
    <w:rsid w:val="002A1640"/>
    <w:rsid w:val="002A388A"/>
    <w:rsid w:val="00334E63"/>
    <w:rsid w:val="00340EF4"/>
    <w:rsid w:val="003E1A7B"/>
    <w:rsid w:val="005933D7"/>
    <w:rsid w:val="005A18F3"/>
    <w:rsid w:val="00604F03"/>
    <w:rsid w:val="006060AC"/>
    <w:rsid w:val="006376B4"/>
    <w:rsid w:val="006632F6"/>
    <w:rsid w:val="00667577"/>
    <w:rsid w:val="006C0440"/>
    <w:rsid w:val="00790AA6"/>
    <w:rsid w:val="00860D38"/>
    <w:rsid w:val="0088068B"/>
    <w:rsid w:val="008A36C7"/>
    <w:rsid w:val="00992CCD"/>
    <w:rsid w:val="00AE2B41"/>
    <w:rsid w:val="00B03DA9"/>
    <w:rsid w:val="00BF3E31"/>
    <w:rsid w:val="00D228FC"/>
    <w:rsid w:val="00D908A9"/>
    <w:rsid w:val="00DF243E"/>
    <w:rsid w:val="00DF493E"/>
    <w:rsid w:val="00EC38B4"/>
    <w:rsid w:val="00EE787F"/>
    <w:rsid w:val="00F42879"/>
    <w:rsid w:val="00FA3FA4"/>
    <w:rsid w:val="00FF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2B1AD3"/>
  <w15:docId w15:val="{6361D5AD-A18F-4477-9595-8E1C6035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0440"/>
  </w:style>
  <w:style w:type="paragraph" w:styleId="Nadpis1">
    <w:name w:val="heading 1"/>
    <w:basedOn w:val="Normlny"/>
    <w:next w:val="Normlny"/>
    <w:link w:val="Nadpis1Char"/>
    <w:qFormat/>
    <w:rsid w:val="00DF243E"/>
    <w:pPr>
      <w:keepNext/>
      <w:numPr>
        <w:numId w:val="1"/>
      </w:numPr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pacing w:val="40"/>
      <w:sz w:val="28"/>
      <w:szCs w:val="20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DF243E"/>
    <w:pPr>
      <w:numPr>
        <w:ilvl w:val="1"/>
        <w:numId w:val="1"/>
      </w:numPr>
      <w:spacing w:after="0" w:line="240" w:lineRule="auto"/>
      <w:jc w:val="both"/>
      <w:outlineLvl w:val="1"/>
    </w:pPr>
    <w:rPr>
      <w:rFonts w:ascii="Arial" w:eastAsia="Times New Roman" w:hAnsi="Arial" w:cs="Times New Roman"/>
      <w:b/>
      <w:spacing w:val="40"/>
      <w:sz w:val="24"/>
      <w:szCs w:val="20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DF243E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C044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C044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C0440"/>
    <w:rPr>
      <w:vertAlign w:val="superscript"/>
    </w:rPr>
  </w:style>
  <w:style w:type="character" w:customStyle="1" w:styleId="Nadpis1Char">
    <w:name w:val="Nadpis 1 Char"/>
    <w:basedOn w:val="Predvolenpsmoodseku"/>
    <w:link w:val="Nadpis1"/>
    <w:rsid w:val="00DF243E"/>
    <w:rPr>
      <w:rFonts w:ascii="Arial" w:eastAsia="Times New Roman" w:hAnsi="Arial" w:cs="Times New Roman"/>
      <w:b/>
      <w:caps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DF243E"/>
    <w:rPr>
      <w:rFonts w:ascii="Arial" w:eastAsia="Times New Roman" w:hAnsi="Arial" w:cs="Times New Roman"/>
      <w:b/>
      <w:spacing w:val="40"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DF243E"/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paragraph" w:styleId="Zkladntext">
    <w:name w:val="Body Text"/>
    <w:basedOn w:val="Normlny"/>
    <w:link w:val="ZkladntextChar"/>
    <w:rsid w:val="00DF243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F243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ormlnywebov">
    <w:name w:val="Normal (Web)"/>
    <w:basedOn w:val="Normlny"/>
    <w:uiPriority w:val="99"/>
    <w:rsid w:val="000C6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31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312B9"/>
  </w:style>
  <w:style w:type="paragraph" w:styleId="Pta">
    <w:name w:val="footer"/>
    <w:basedOn w:val="Normlny"/>
    <w:link w:val="PtaChar"/>
    <w:uiPriority w:val="99"/>
    <w:unhideWhenUsed/>
    <w:rsid w:val="00231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31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0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Ingrida</dc:creator>
  <cp:lastModifiedBy>Lanczová Ingrid</cp:lastModifiedBy>
  <cp:revision>8</cp:revision>
  <dcterms:created xsi:type="dcterms:W3CDTF">2022-06-01T12:34:00Z</dcterms:created>
  <dcterms:modified xsi:type="dcterms:W3CDTF">2023-03-07T20:03:00Z</dcterms:modified>
</cp:coreProperties>
</file>