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C6B6" w14:textId="77777777" w:rsidR="000A7A51" w:rsidRDefault="000A7A51" w:rsidP="000A7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51">
        <w:rPr>
          <w:rFonts w:ascii="Times New Roman" w:hAnsi="Times New Roman" w:cs="Times New Roman"/>
          <w:b/>
          <w:sz w:val="24"/>
          <w:szCs w:val="24"/>
        </w:rPr>
        <w:t>SYLLABUS SPORTS LAW</w:t>
      </w:r>
    </w:p>
    <w:p w14:paraId="7C7A620C" w14:textId="77777777" w:rsidR="001D084B" w:rsidRDefault="001D084B" w:rsidP="000A7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D42D9" w14:textId="77777777" w:rsidR="001D084B" w:rsidRDefault="001D084B" w:rsidP="001D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Lectures: Mondays, 17.15-18.40 via MS Teams:</w:t>
      </w:r>
    </w:p>
    <w:p w14:paraId="752A4569" w14:textId="77777777" w:rsidR="001D084B" w:rsidRDefault="001D084B" w:rsidP="001D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5D164" w14:textId="77777777" w:rsidR="001D084B" w:rsidRDefault="001D084B" w:rsidP="001D0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hyperlink r:id="rId4" w:tgtFrame="_blank" w:history="1">
        <w:r>
          <w:rPr>
            <w:rStyle w:val="Hypertextovprepojenie"/>
          </w:rPr>
          <w:t>https://teams.microsoft.com/l/channel/19%3aaUoR--mhXTfDBeWygNEU62Ok6qWG0orT1tq3lUugPfQ1%40thread.tacv2/V%25C5%25A1eobecn%25C3%25A9?groupId=6e860811-0a40-4ef2-9895-f8bc295a67e9&amp;tenantId=5c86c1c2-46da-494a-b4a7-feb23465e98c</w:t>
        </w:r>
      </w:hyperlink>
    </w:p>
    <w:p w14:paraId="7E601BE4" w14:textId="77777777" w:rsidR="000A7A51" w:rsidRPr="000A7A51" w:rsidRDefault="000A7A51" w:rsidP="000A7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AE9B2" w14:textId="77777777" w:rsidR="000A7A51" w:rsidRPr="000A7A51" w:rsidRDefault="000A7A51" w:rsidP="000A7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51">
        <w:rPr>
          <w:rFonts w:ascii="Times New Roman" w:hAnsi="Times New Roman" w:cs="Times New Roman"/>
          <w:b/>
          <w:sz w:val="24"/>
          <w:szCs w:val="24"/>
        </w:rPr>
        <w:t>Course Schedule:</w:t>
      </w:r>
    </w:p>
    <w:p w14:paraId="4B8432D8" w14:textId="77777777" w:rsidR="000A7A51" w:rsidRPr="000A7A51" w:rsidRDefault="000A7A51" w:rsidP="000A7A51">
      <w:pPr>
        <w:pStyle w:val="Zkladntext"/>
        <w:rPr>
          <w:b w:val="0"/>
          <w:lang w:val="en-US"/>
        </w:rPr>
      </w:pPr>
      <w:r w:rsidRPr="000A7A51">
        <w:rPr>
          <w:rStyle w:val="hps"/>
          <w:rFonts w:eastAsiaTheme="majorEastAsia"/>
          <w:b w:val="0"/>
          <w:lang w:val="en-US"/>
        </w:rPr>
        <w:t>1.</w:t>
      </w:r>
      <w:r w:rsidRPr="000A7A51">
        <w:rPr>
          <w:b w:val="0"/>
          <w:lang w:val="en-US"/>
        </w:rPr>
        <w:t xml:space="preserve"> Introduction: overview, requirements</w:t>
      </w:r>
    </w:p>
    <w:p w14:paraId="299F78DD" w14:textId="77777777" w:rsidR="000A7A51" w:rsidRPr="000A7A51" w:rsidRDefault="000A7A51" w:rsidP="000A7A51">
      <w:pPr>
        <w:pStyle w:val="Zkladntext"/>
        <w:rPr>
          <w:b w:val="0"/>
          <w:lang w:val="en-US"/>
        </w:rPr>
      </w:pPr>
      <w:r w:rsidRPr="000A7A51">
        <w:rPr>
          <w:b w:val="0"/>
          <w:lang w:val="en-US"/>
        </w:rPr>
        <w:tab/>
        <w:t>European vs. US model of sports, specificity of sports</w:t>
      </w:r>
    </w:p>
    <w:p w14:paraId="65EC7B71" w14:textId="77777777" w:rsidR="000A7A51" w:rsidRPr="000A7A51" w:rsidRDefault="000A7A51" w:rsidP="000A7A51">
      <w:pPr>
        <w:pStyle w:val="Zkladntext"/>
        <w:rPr>
          <w:b w:val="0"/>
          <w:lang w:val="en-US"/>
        </w:rPr>
      </w:pPr>
    </w:p>
    <w:p w14:paraId="3C4890FE" w14:textId="77777777" w:rsidR="000A7A51" w:rsidRPr="000A7A51" w:rsidRDefault="000A7A51" w:rsidP="000A7A51">
      <w:pPr>
        <w:pStyle w:val="Zkladntext"/>
        <w:rPr>
          <w:rStyle w:val="hps"/>
          <w:rFonts w:eastAsiaTheme="majorEastAsia"/>
          <w:b w:val="0"/>
          <w:lang w:val="en-US"/>
        </w:rPr>
      </w:pPr>
      <w:r w:rsidRPr="000A7A51">
        <w:rPr>
          <w:rStyle w:val="hps"/>
          <w:rFonts w:eastAsiaTheme="majorEastAsia"/>
          <w:b w:val="0"/>
          <w:lang w:val="en-US"/>
        </w:rPr>
        <w:t>2. International and</w:t>
      </w:r>
      <w:r w:rsidRPr="000A7A51">
        <w:rPr>
          <w:b w:val="0"/>
          <w:lang w:val="en-US"/>
        </w:rPr>
        <w:t xml:space="preserve"> </w:t>
      </w:r>
      <w:r w:rsidRPr="000A7A51">
        <w:rPr>
          <w:rStyle w:val="hps"/>
          <w:rFonts w:eastAsiaTheme="majorEastAsia"/>
          <w:b w:val="0"/>
          <w:lang w:val="en-US"/>
        </w:rPr>
        <w:t>EU policy, law,</w:t>
      </w:r>
      <w:r w:rsidRPr="000A7A51">
        <w:rPr>
          <w:b w:val="0"/>
          <w:lang w:val="en-US"/>
        </w:rPr>
        <w:t xml:space="preserve"> and </w:t>
      </w:r>
      <w:r w:rsidRPr="000A7A51">
        <w:rPr>
          <w:rStyle w:val="hps"/>
          <w:rFonts w:eastAsiaTheme="majorEastAsia"/>
          <w:b w:val="0"/>
          <w:lang w:val="en-US"/>
        </w:rPr>
        <w:t xml:space="preserve">sports: </w:t>
      </w:r>
    </w:p>
    <w:p w14:paraId="46EF2C2D" w14:textId="77777777" w:rsidR="000A7A51" w:rsidRPr="000A7A51" w:rsidRDefault="000A7A51" w:rsidP="000A7A51">
      <w:pPr>
        <w:pStyle w:val="Zkladntext"/>
        <w:ind w:firstLine="708"/>
        <w:rPr>
          <w:b w:val="0"/>
          <w:lang w:val="en-US"/>
        </w:rPr>
      </w:pPr>
      <w:r w:rsidRPr="000A7A51">
        <w:rPr>
          <w:rStyle w:val="hps"/>
          <w:rFonts w:eastAsiaTheme="majorEastAsia"/>
          <w:b w:val="0"/>
          <w:lang w:val="en-US"/>
        </w:rPr>
        <w:t>Sources and authorities</w:t>
      </w:r>
    </w:p>
    <w:p w14:paraId="607E9443" w14:textId="77777777" w:rsidR="000A7A51" w:rsidRPr="000A7A51" w:rsidRDefault="000A7A51" w:rsidP="000A7A51">
      <w:pPr>
        <w:pStyle w:val="Zkladntext"/>
        <w:ind w:firstLine="720"/>
        <w:rPr>
          <w:rStyle w:val="hps"/>
          <w:rFonts w:eastAsiaTheme="majorEastAsia"/>
          <w:b w:val="0"/>
        </w:rPr>
      </w:pPr>
      <w:r w:rsidRPr="000A7A51">
        <w:rPr>
          <w:b w:val="0"/>
          <w:highlight w:val="yellow"/>
          <w:lang w:val="en-US"/>
        </w:rPr>
        <w:br/>
      </w:r>
      <w:r w:rsidRPr="000A7A51">
        <w:rPr>
          <w:rStyle w:val="hps"/>
          <w:rFonts w:eastAsiaTheme="majorEastAsia"/>
          <w:b w:val="0"/>
          <w:lang w:val="en-US"/>
        </w:rPr>
        <w:t>3.</w:t>
      </w:r>
      <w:r w:rsidRPr="000A7A51">
        <w:rPr>
          <w:b w:val="0"/>
          <w:lang w:val="en-US"/>
        </w:rPr>
        <w:t xml:space="preserve"> </w:t>
      </w:r>
      <w:r w:rsidRPr="000A7A51">
        <w:rPr>
          <w:rStyle w:val="hps"/>
          <w:rFonts w:eastAsiaTheme="majorEastAsia"/>
          <w:b w:val="0"/>
          <w:lang w:val="en-US"/>
        </w:rPr>
        <w:t>Status</w:t>
      </w:r>
      <w:r w:rsidRPr="000A7A51">
        <w:rPr>
          <w:b w:val="0"/>
          <w:lang w:val="en-US"/>
        </w:rPr>
        <w:t xml:space="preserve"> </w:t>
      </w:r>
      <w:r w:rsidRPr="000A7A51">
        <w:rPr>
          <w:rStyle w:val="hps"/>
          <w:rFonts w:eastAsiaTheme="majorEastAsia"/>
          <w:b w:val="0"/>
          <w:lang w:val="en-US"/>
        </w:rPr>
        <w:t>of athletes</w:t>
      </w:r>
      <w:r w:rsidRPr="000A7A51">
        <w:rPr>
          <w:b w:val="0"/>
          <w:lang w:val="en-US"/>
        </w:rPr>
        <w:t xml:space="preserve"> </w:t>
      </w:r>
      <w:r w:rsidRPr="000A7A51">
        <w:rPr>
          <w:rStyle w:val="hps"/>
          <w:rFonts w:eastAsiaTheme="majorEastAsia"/>
          <w:b w:val="0"/>
          <w:lang w:val="en-US"/>
        </w:rPr>
        <w:t>under the EU law</w:t>
      </w:r>
      <w:r w:rsidRPr="000A7A51">
        <w:rPr>
          <w:rStyle w:val="hps"/>
          <w:rFonts w:eastAsiaTheme="majorEastAsia"/>
          <w:b w:val="0"/>
        </w:rPr>
        <w:t xml:space="preserve"> and Slovakian law</w:t>
      </w:r>
    </w:p>
    <w:p w14:paraId="730AA6FA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Cases of </w:t>
      </w:r>
      <w:r w:rsidRPr="000A7A51">
        <w:rPr>
          <w:rFonts w:ascii="Times New Roman" w:hAnsi="Times New Roman" w:cs="Times New Roman"/>
          <w:sz w:val="24"/>
          <w:szCs w:val="24"/>
        </w:rPr>
        <w:t xml:space="preserve">Lehtonen,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Deliège</w:t>
      </w:r>
    </w:p>
    <w:p w14:paraId="7AB4C073" w14:textId="77777777" w:rsidR="000A7A51" w:rsidRPr="000A7A51" w:rsidRDefault="000A7A51" w:rsidP="000A7A51">
      <w:pPr>
        <w:pStyle w:val="Odsekzoznamu"/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Fonts w:ascii="Times New Roman" w:hAnsi="Times New Roman" w:cs="Times New Roman"/>
          <w:sz w:val="24"/>
          <w:szCs w:val="24"/>
        </w:rPr>
        <w:br/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4.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Free movement of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athletes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under the EU law</w:t>
      </w:r>
    </w:p>
    <w:p w14:paraId="0347F0E5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>Bosman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case</w:t>
      </w:r>
      <w:r w:rsidRPr="000A7A51">
        <w:rPr>
          <w:rFonts w:ascii="Times New Roman" w:hAnsi="Times New Roman" w:cs="Times New Roman"/>
          <w:sz w:val="24"/>
          <w:szCs w:val="24"/>
        </w:rPr>
        <w:t xml:space="preserve">,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Bernard case</w:t>
      </w:r>
    </w:p>
    <w:p w14:paraId="79F13111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Fonts w:ascii="Times New Roman" w:hAnsi="Times New Roman" w:cs="Times New Roman"/>
          <w:sz w:val="24"/>
          <w:szCs w:val="24"/>
        </w:rPr>
        <w:br/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5.</w:t>
      </w:r>
      <w:r w:rsidRPr="000A7A51">
        <w:rPr>
          <w:rFonts w:ascii="Times New Roman" w:hAnsi="Times New Roman" w:cs="Times New Roman"/>
          <w:sz w:val="24"/>
          <w:szCs w:val="24"/>
        </w:rPr>
        <w:t xml:space="preserve"> Basic rights and e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qual treatment of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athletes</w:t>
      </w:r>
    </w:p>
    <w:p w14:paraId="34F45C01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>Rules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3+2</w:t>
      </w:r>
      <w:r w:rsidRPr="000A7A51">
        <w:rPr>
          <w:rFonts w:ascii="Times New Roman" w:hAnsi="Times New Roman" w:cs="Times New Roman"/>
          <w:sz w:val="24"/>
          <w:szCs w:val="24"/>
        </w:rPr>
        <w:t xml:space="preserve">,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6+5</w:t>
      </w:r>
      <w:r w:rsidRPr="000A7A51">
        <w:rPr>
          <w:rFonts w:ascii="Times New Roman" w:hAnsi="Times New Roman" w:cs="Times New Roman"/>
          <w:sz w:val="24"/>
          <w:szCs w:val="24"/>
        </w:rPr>
        <w:t xml:space="preserve">,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home-grown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players rule</w:t>
      </w:r>
    </w:p>
    <w:p w14:paraId="1D7A6277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A51">
        <w:rPr>
          <w:rFonts w:ascii="Times New Roman" w:hAnsi="Times New Roman" w:cs="Times New Roman"/>
          <w:sz w:val="24"/>
          <w:szCs w:val="24"/>
        </w:rPr>
        <w:br/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6.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Competition Law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Sports</w:t>
      </w:r>
      <w:r w:rsidRPr="000A7A51">
        <w:rPr>
          <w:rFonts w:ascii="Times New Roman" w:hAnsi="Times New Roman" w:cs="Times New Roman"/>
          <w:sz w:val="24"/>
          <w:szCs w:val="24"/>
        </w:rPr>
        <w:t xml:space="preserve"> I.</w:t>
      </w:r>
    </w:p>
    <w:p w14:paraId="7B20295F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>Piau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case</w:t>
      </w:r>
      <w:r w:rsidRPr="000A7A51">
        <w:rPr>
          <w:rFonts w:ascii="Times New Roman" w:hAnsi="Times New Roman" w:cs="Times New Roman"/>
          <w:sz w:val="24"/>
          <w:szCs w:val="24"/>
        </w:rPr>
        <w:t xml:space="preserve">,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multiple</w:t>
      </w:r>
      <w:r w:rsidRPr="000A7A51">
        <w:rPr>
          <w:rFonts w:ascii="Times New Roman" w:hAnsi="Times New Roman" w:cs="Times New Roman"/>
          <w:sz w:val="24"/>
          <w:szCs w:val="24"/>
        </w:rPr>
        <w:t xml:space="preserve"> ownership of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clubs,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broadcasting</w:t>
      </w:r>
    </w:p>
    <w:p w14:paraId="1BE01FEB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A51">
        <w:rPr>
          <w:rFonts w:ascii="Times New Roman" w:hAnsi="Times New Roman" w:cs="Times New Roman"/>
          <w:sz w:val="24"/>
          <w:szCs w:val="24"/>
        </w:rPr>
        <w:br/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7.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Competition Law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Sports</w:t>
      </w:r>
      <w:r w:rsidRPr="000A7A51">
        <w:rPr>
          <w:rFonts w:ascii="Times New Roman" w:hAnsi="Times New Roman" w:cs="Times New Roman"/>
          <w:sz w:val="24"/>
          <w:szCs w:val="24"/>
        </w:rPr>
        <w:t xml:space="preserve"> II.</w:t>
      </w:r>
    </w:p>
    <w:p w14:paraId="00353E56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>Online betting,</w:t>
      </w:r>
      <w:r w:rsidRPr="000A7A51">
        <w:rPr>
          <w:rFonts w:ascii="Times New Roman" w:hAnsi="Times New Roman" w:cs="Times New Roman"/>
          <w:sz w:val="24"/>
          <w:szCs w:val="24"/>
        </w:rPr>
        <w:t xml:space="preserve"> sale of tickets</w:t>
      </w:r>
    </w:p>
    <w:p w14:paraId="15A5130E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Fonts w:ascii="Times New Roman" w:hAnsi="Times New Roman" w:cs="Times New Roman"/>
          <w:sz w:val="24"/>
          <w:szCs w:val="24"/>
        </w:rPr>
        <w:br/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8.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International sports organizations </w:t>
      </w:r>
    </w:p>
    <w:p w14:paraId="78D8C132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>Internal norms of the Olympic Movement</w:t>
      </w:r>
      <w:r w:rsidRPr="000A7A51">
        <w:rPr>
          <w:rFonts w:ascii="Times New Roman" w:hAnsi="Times New Roman" w:cs="Times New Roman"/>
          <w:sz w:val="24"/>
          <w:szCs w:val="24"/>
        </w:rPr>
        <w:t xml:space="preserve">,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FIFA</w:t>
      </w:r>
      <w:r w:rsidRPr="000A7A51">
        <w:rPr>
          <w:rFonts w:ascii="Times New Roman" w:hAnsi="Times New Roman" w:cs="Times New Roman"/>
          <w:sz w:val="24"/>
          <w:szCs w:val="24"/>
        </w:rPr>
        <w:t xml:space="preserve">,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UEFA</w:t>
      </w:r>
      <w:r w:rsidRPr="000A7A51">
        <w:rPr>
          <w:rFonts w:ascii="Times New Roman" w:hAnsi="Times New Roman" w:cs="Times New Roman"/>
          <w:sz w:val="24"/>
          <w:szCs w:val="24"/>
        </w:rPr>
        <w:t xml:space="preserve">,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FIBA</w:t>
      </w:r>
      <w:r w:rsidRPr="000A7A51">
        <w:rPr>
          <w:rFonts w:ascii="Times New Roman" w:hAnsi="Times New Roman" w:cs="Times New Roman"/>
          <w:sz w:val="24"/>
          <w:szCs w:val="24"/>
        </w:rPr>
        <w:t xml:space="preserve"> etc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14:paraId="2E78A3D1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Fonts w:ascii="Times New Roman" w:hAnsi="Times New Roman" w:cs="Times New Roman"/>
          <w:sz w:val="24"/>
          <w:szCs w:val="24"/>
        </w:rPr>
        <w:br/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9.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Antidoping </w:t>
      </w:r>
    </w:p>
    <w:p w14:paraId="65315055" w14:textId="77777777" w:rsidR="000A7A51" w:rsidRPr="000A7A51" w:rsidRDefault="000A7A51" w:rsidP="000A7A51">
      <w:pPr>
        <w:pStyle w:val="Odsekzoznamu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>WADA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rules</w:t>
      </w:r>
      <w:r w:rsidRPr="000A7A51">
        <w:rPr>
          <w:rFonts w:ascii="Times New Roman" w:hAnsi="Times New Roman" w:cs="Times New Roman"/>
          <w:sz w:val="24"/>
          <w:szCs w:val="24"/>
        </w:rPr>
        <w:t xml:space="preserve">,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Meca-</w:t>
      </w:r>
      <w:r w:rsidRPr="000A7A51">
        <w:rPr>
          <w:rFonts w:ascii="Times New Roman" w:hAnsi="Times New Roman" w:cs="Times New Roman"/>
          <w:sz w:val="24"/>
          <w:szCs w:val="24"/>
        </w:rPr>
        <w:t xml:space="preserve">Medina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case</w:t>
      </w:r>
    </w:p>
    <w:p w14:paraId="2FE3AAB1" w14:textId="77777777" w:rsidR="000A7A51" w:rsidRPr="000A7A51" w:rsidRDefault="000A7A51" w:rsidP="000A7A51">
      <w:pPr>
        <w:pStyle w:val="Odsekzoznamu"/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ab/>
      </w:r>
    </w:p>
    <w:p w14:paraId="4C180BA9" w14:textId="77777777" w:rsidR="000A7A51" w:rsidRPr="000A7A51" w:rsidRDefault="000A7A51" w:rsidP="000A7A51">
      <w:pPr>
        <w:pStyle w:val="Odsekzoznamu"/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 xml:space="preserve">10. Settlement of sports disputes  </w:t>
      </w:r>
    </w:p>
    <w:p w14:paraId="5184378C" w14:textId="77777777" w:rsidR="000A7A51" w:rsidRPr="000A7A51" w:rsidRDefault="000A7A51" w:rsidP="000A7A51">
      <w:pPr>
        <w:pStyle w:val="Odsekzoznamu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>FIFA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Dispute resolution chamber, FIFA</w:t>
      </w:r>
      <w:r w:rsidRPr="000A7A51">
        <w:rPr>
          <w:rFonts w:ascii="Times New Roman" w:hAnsi="Times New Roman" w:cs="Times New Roman"/>
          <w:sz w:val="24"/>
          <w:szCs w:val="24"/>
        </w:rPr>
        <w:t xml:space="preserve"> </w:t>
      </w:r>
      <w:r w:rsidRPr="000A7A51">
        <w:rPr>
          <w:rStyle w:val="hps"/>
          <w:rFonts w:ascii="Times New Roman" w:hAnsi="Times New Roman" w:cs="Times New Roman"/>
          <w:sz w:val="24"/>
          <w:szCs w:val="24"/>
        </w:rPr>
        <w:t>Players status committee, FIBA Tribunal, their case law</w:t>
      </w:r>
    </w:p>
    <w:p w14:paraId="5853D7F0" w14:textId="77777777" w:rsidR="000A7A51" w:rsidRPr="000A7A51" w:rsidRDefault="000A7A51" w:rsidP="000A7A51">
      <w:pPr>
        <w:pStyle w:val="Odsekzoznamu"/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ab/>
      </w:r>
    </w:p>
    <w:p w14:paraId="2390097A" w14:textId="77777777" w:rsidR="000A7A51" w:rsidRPr="000A7A51" w:rsidRDefault="000A7A51" w:rsidP="000A7A51">
      <w:pPr>
        <w:pStyle w:val="Odsekzoznamu"/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>11. Settlement of sports disputes II.</w:t>
      </w:r>
    </w:p>
    <w:p w14:paraId="67C84763" w14:textId="77777777" w:rsidR="000A7A51" w:rsidRPr="000A7A51" w:rsidRDefault="000A7A51" w:rsidP="000A7A51">
      <w:pPr>
        <w:pStyle w:val="Odsekzoznamu"/>
        <w:spacing w:after="0" w:line="240" w:lineRule="auto"/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A7A51">
        <w:rPr>
          <w:rStyle w:val="hps"/>
          <w:rFonts w:ascii="Times New Roman" w:hAnsi="Times New Roman" w:cs="Times New Roman"/>
          <w:sz w:val="24"/>
          <w:szCs w:val="24"/>
        </w:rPr>
        <w:t>CAS and its case law</w:t>
      </w:r>
    </w:p>
    <w:p w14:paraId="09679867" w14:textId="08BFE361" w:rsidR="000A7A51" w:rsidRDefault="000A7A51" w:rsidP="000A7A51">
      <w:pPr>
        <w:pStyle w:val="Odsekzoznamu"/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14:paraId="62B1621F" w14:textId="0DFE8227" w:rsidR="000A7A51" w:rsidRDefault="000A7A51" w:rsidP="000A7A51">
      <w:pPr>
        <w:pStyle w:val="Odsekzoznamu"/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12. Current case-law related to Sports</w:t>
      </w:r>
    </w:p>
    <w:p w14:paraId="136BCFF1" w14:textId="0577747D" w:rsidR="000A7A51" w:rsidRPr="000A7A51" w:rsidRDefault="000A7A51" w:rsidP="000A7A51">
      <w:pPr>
        <w:pStyle w:val="Odsekzoznamu"/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ab/>
        <w:t>Most recent CJ EU case law</w:t>
      </w:r>
    </w:p>
    <w:p w14:paraId="664E6F6C" w14:textId="77777777" w:rsidR="000A7A51" w:rsidRPr="000A7A51" w:rsidRDefault="000A7A51" w:rsidP="000A7A5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15716D" w14:textId="77777777" w:rsidR="000A7A51" w:rsidRPr="000A7A51" w:rsidRDefault="000A7A51" w:rsidP="000A7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51">
        <w:rPr>
          <w:rFonts w:ascii="Times New Roman" w:hAnsi="Times New Roman" w:cs="Times New Roman"/>
          <w:b/>
          <w:sz w:val="24"/>
          <w:szCs w:val="24"/>
        </w:rPr>
        <w:t xml:space="preserve">Bibliography: </w:t>
      </w:r>
    </w:p>
    <w:p w14:paraId="53AD51B7" w14:textId="77777777" w:rsidR="000A7A51" w:rsidRPr="000A7A51" w:rsidRDefault="000A7A51" w:rsidP="000A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A51">
        <w:rPr>
          <w:rFonts w:ascii="Times New Roman" w:hAnsi="Times New Roman" w:cs="Times New Roman"/>
          <w:sz w:val="24"/>
          <w:szCs w:val="24"/>
          <w:lang w:eastAsia="sk-SK"/>
        </w:rPr>
        <w:t xml:space="preserve">Gábriš, Tomáš: </w:t>
      </w:r>
      <w:r w:rsidRPr="000A7A51">
        <w:rPr>
          <w:rFonts w:ascii="Times New Roman" w:hAnsi="Times New Roman" w:cs="Times New Roman"/>
          <w:i/>
          <w:sz w:val="24"/>
          <w:szCs w:val="24"/>
          <w:lang w:eastAsia="sk-SK"/>
        </w:rPr>
        <w:t>International and European Sports Law</w:t>
      </w:r>
      <w:r w:rsidRPr="000A7A51">
        <w:rPr>
          <w:rFonts w:ascii="Times New Roman" w:hAnsi="Times New Roman" w:cs="Times New Roman"/>
          <w:sz w:val="24"/>
          <w:szCs w:val="24"/>
          <w:lang w:eastAsia="sk-SK"/>
        </w:rPr>
        <w:t xml:space="preserve"> (textbook).</w:t>
      </w:r>
    </w:p>
    <w:p w14:paraId="39F771F1" w14:textId="77777777" w:rsidR="000916F6" w:rsidRPr="000A7A51" w:rsidRDefault="000916F6">
      <w:pPr>
        <w:rPr>
          <w:rFonts w:ascii="Times New Roman" w:hAnsi="Times New Roman" w:cs="Times New Roman"/>
          <w:sz w:val="24"/>
          <w:szCs w:val="24"/>
        </w:rPr>
      </w:pPr>
    </w:p>
    <w:sectPr w:rsidR="000916F6" w:rsidRPr="000A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51"/>
    <w:rsid w:val="000916F6"/>
    <w:rsid w:val="000A7A51"/>
    <w:rsid w:val="001D084B"/>
    <w:rsid w:val="0022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2E1E"/>
  <w15:chartTrackingRefBased/>
  <w15:docId w15:val="{8B01D0AC-3EA2-4AA3-B67C-C84E47DA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7A51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7A5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7A5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A7A5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A7A5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A7A5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A7A5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A7A5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A7A5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A7A5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7A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A7A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A7A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A7A5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A7A5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A7A5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A7A5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A7A5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A7A51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0A7A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0A7A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7A51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0A7A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0A7A51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0A7A51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0A7A51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0A7A51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A7A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A7A51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0A7A51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y"/>
    <w:link w:val="ZkladntextChar"/>
    <w:uiPriority w:val="99"/>
    <w:semiHidden/>
    <w:rsid w:val="000A7A5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A7A51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customStyle="1" w:styleId="hps">
    <w:name w:val="hps"/>
    <w:uiPriority w:val="99"/>
    <w:rsid w:val="000A7A51"/>
  </w:style>
  <w:style w:type="character" w:styleId="Hypertextovprepojenie">
    <w:name w:val="Hyperlink"/>
    <w:basedOn w:val="Predvolenpsmoodseku"/>
    <w:uiPriority w:val="99"/>
    <w:semiHidden/>
    <w:unhideWhenUsed/>
    <w:rsid w:val="001D0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channel/19%3aaUoR--mhXTfDBeWygNEU62Ok6qWG0orT1tq3lUugPfQ1%40thread.tacv2/V%25C5%25A1eobecn%25C3%25A9?groupId=6e860811-0a40-4ef2-9895-f8bc295a67e9&amp;tenantId=5c86c1c2-46da-494a-b4a7-feb23465e98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Gábriš</dc:creator>
  <cp:keywords/>
  <dc:description/>
  <cp:lastModifiedBy>Lanczová Ingrid</cp:lastModifiedBy>
  <cp:revision>3</cp:revision>
  <dcterms:created xsi:type="dcterms:W3CDTF">2024-02-09T11:36:00Z</dcterms:created>
  <dcterms:modified xsi:type="dcterms:W3CDTF">2024-02-11T18:46:00Z</dcterms:modified>
</cp:coreProperties>
</file>