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6" w:rsidRDefault="00F72DB0" w:rsidP="00F72D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Okruhy otázok na skúšku z predmetu </w:t>
      </w:r>
    </w:p>
    <w:p w:rsidR="00F72DB0" w:rsidRDefault="00F72DB0" w:rsidP="00F72D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Použitie sily v medzinárodnom práve</w:t>
      </w:r>
    </w:p>
    <w:p w:rsidR="00F72DB0" w:rsidRDefault="00F72DB0" w:rsidP="00F72DB0">
      <w:pPr>
        <w:jc w:val="center"/>
        <w:rPr>
          <w:rFonts w:ascii="Times New Roman" w:hAnsi="Times New Roman" w:cs="Times New Roman"/>
          <w:b/>
          <w:sz w:val="24"/>
        </w:rPr>
      </w:pP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Teórie spravodlivej vojny a jej predstavitelia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Historický vývin </w:t>
      </w:r>
      <w:proofErr w:type="spellStart"/>
      <w:r>
        <w:rPr>
          <w:rFonts w:ascii="Times New Roman" w:hAnsi="Times New Roman" w:cs="Times New Roman"/>
          <w:i/>
          <w:sz w:val="24"/>
        </w:rPr>
        <w:t>ius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contra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bellum</w:t>
      </w:r>
      <w:proofErr w:type="spellEnd"/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Zásada zákazu hrozby silou a použitia sily v medzinárodnom práve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Systém kolektívnej bezpečnosti 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Porovnanie Spoločnosti národov a Organizácie Spojených národov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Bezpečnostná rada OSN – zloženie, právomoci, hlasovanie, fungovanie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Bezpečnostná rada OSN – sankčné opatrenia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Právne problémy kolektívnych sankcií s použitím ozbrojenej sily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Právo na sebaobranu – aktuálna právna regulácia a zásady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Použitie ozbrojenej sily proti teroristickým skupinám 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Právne problémy medzinárodného zásahu v Afganistane a proti Islamskému štátu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72DB0">
        <w:rPr>
          <w:rFonts w:ascii="Times New Roman" w:hAnsi="Times New Roman" w:cs="Times New Roman"/>
          <w:sz w:val="24"/>
        </w:rPr>
        <w:t>Mierové misie OSN – právny základ, zásady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Proxy </w:t>
      </w:r>
      <w:proofErr w:type="spellStart"/>
      <w:r>
        <w:rPr>
          <w:rFonts w:ascii="Times New Roman" w:hAnsi="Times New Roman" w:cs="Times New Roman"/>
          <w:sz w:val="24"/>
        </w:rPr>
        <w:t>wars</w:t>
      </w:r>
      <w:proofErr w:type="spellEnd"/>
      <w:r>
        <w:rPr>
          <w:rFonts w:ascii="Times New Roman" w:hAnsi="Times New Roman" w:cs="Times New Roman"/>
          <w:sz w:val="24"/>
        </w:rPr>
        <w:t xml:space="preserve"> a pozvanie vlády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Ustanovenie mierových misií a možnosti regionálneho donútenia podľa kapitoly VIII Charty OSN</w:t>
      </w:r>
    </w:p>
    <w:p w:rsid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Prodemokratické intervencie</w:t>
      </w:r>
    </w:p>
    <w:p w:rsidR="00F72DB0" w:rsidRPr="00F72DB0" w:rsidRDefault="00F72DB0" w:rsidP="00F72DB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Humanitárne intervencie a ich právne a morálne dilemy</w:t>
      </w:r>
      <w:bookmarkStart w:id="0" w:name="_GoBack"/>
      <w:bookmarkEnd w:id="0"/>
    </w:p>
    <w:sectPr w:rsidR="00F72DB0" w:rsidRPr="00F7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6831"/>
    <w:multiLevelType w:val="hybridMultilevel"/>
    <w:tmpl w:val="BCC696DA"/>
    <w:lvl w:ilvl="0" w:tplc="3B800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B0"/>
    <w:rsid w:val="00122286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2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Doktorandi</dc:creator>
  <cp:keywords/>
  <dc:description/>
  <cp:lastModifiedBy>Doktorandi</cp:lastModifiedBy>
  <cp:revision>1</cp:revision>
  <dcterms:created xsi:type="dcterms:W3CDTF">2017-12-12T15:36:00Z</dcterms:created>
  <dcterms:modified xsi:type="dcterms:W3CDTF">2017-12-12T15:43:00Z</dcterms:modified>
</cp:coreProperties>
</file>