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2211" w14:textId="77777777" w:rsidR="00C93838" w:rsidRPr="00BD3AC8" w:rsidRDefault="00C93838" w:rsidP="00237A91">
      <w:pPr>
        <w:spacing w:after="80" w:line="240" w:lineRule="auto"/>
        <w:contextualSpacing/>
        <w:jc w:val="center"/>
        <w:rPr>
          <w:rFonts w:cstheme="minorHAnsi"/>
          <w:b/>
          <w:bCs/>
        </w:rPr>
      </w:pPr>
      <w:r w:rsidRPr="00BD3AC8">
        <w:rPr>
          <w:rFonts w:cstheme="minorHAnsi"/>
          <w:b/>
          <w:bCs/>
        </w:rPr>
        <w:t>Témy záverečných prác na Katedre teórie práva a ústavného práva</w:t>
      </w:r>
    </w:p>
    <w:p w14:paraId="346DD1A0" w14:textId="77777777" w:rsidR="00C93838" w:rsidRPr="00BD3AC8" w:rsidRDefault="00C93838" w:rsidP="00237A91">
      <w:pPr>
        <w:spacing w:after="80" w:line="240" w:lineRule="auto"/>
        <w:contextualSpacing/>
        <w:jc w:val="center"/>
        <w:rPr>
          <w:rFonts w:cstheme="minorHAnsi"/>
          <w:b/>
          <w:bCs/>
        </w:rPr>
      </w:pPr>
      <w:r w:rsidRPr="00BD3AC8">
        <w:rPr>
          <w:rFonts w:cstheme="minorHAnsi"/>
          <w:b/>
          <w:bCs/>
        </w:rPr>
        <w:t>Akademický rok 2022/2023</w:t>
      </w:r>
    </w:p>
    <w:p w14:paraId="740FACBB" w14:textId="77777777" w:rsidR="00C93838" w:rsidRPr="00BD3AC8" w:rsidRDefault="00C93838" w:rsidP="00237A91">
      <w:pPr>
        <w:spacing w:after="80" w:line="240" w:lineRule="auto"/>
        <w:contextualSpacing/>
        <w:jc w:val="both"/>
        <w:rPr>
          <w:rFonts w:cstheme="minorHAnsi"/>
        </w:rPr>
      </w:pPr>
    </w:p>
    <w:p w14:paraId="1295E6AB" w14:textId="77777777" w:rsidR="00C93838" w:rsidRPr="00BD3AC8" w:rsidRDefault="00C93838" w:rsidP="00237A91">
      <w:pPr>
        <w:pBdr>
          <w:bottom w:val="single" w:sz="4" w:space="1" w:color="auto"/>
        </w:pBdr>
        <w:spacing w:after="80" w:line="240" w:lineRule="auto"/>
        <w:contextualSpacing/>
        <w:jc w:val="both"/>
        <w:rPr>
          <w:rFonts w:cstheme="minorHAnsi"/>
          <w:b/>
          <w:bCs/>
        </w:rPr>
      </w:pPr>
      <w:r w:rsidRPr="00BD3AC8">
        <w:rPr>
          <w:rFonts w:cstheme="minorHAnsi"/>
          <w:b/>
          <w:bCs/>
        </w:rPr>
        <w:t>Mgr. Lucia Berdisová, PhD., LL.M</w:t>
      </w:r>
    </w:p>
    <w:p w14:paraId="1BBED96F" w14:textId="456D0DD2" w:rsidR="00C93838" w:rsidRPr="00BD3AC8" w:rsidRDefault="00C93838" w:rsidP="00237A91">
      <w:pPr>
        <w:spacing w:after="80" w:line="240" w:lineRule="auto"/>
        <w:jc w:val="both"/>
        <w:rPr>
          <w:rFonts w:eastAsia="Times New Roman" w:cstheme="minorHAnsi"/>
          <w:lang w:eastAsia="sk-SK"/>
        </w:rPr>
      </w:pPr>
      <w:r w:rsidRPr="00BD3AC8">
        <w:rPr>
          <w:rFonts w:eastAsia="Times New Roman" w:cstheme="minorHAnsi"/>
          <w:lang w:eastAsia="sk-SK"/>
        </w:rPr>
        <w:t>Bakalárska práca</w:t>
      </w:r>
    </w:p>
    <w:p w14:paraId="03B810FA" w14:textId="77777777" w:rsidR="00237A91" w:rsidRPr="00BD3AC8" w:rsidRDefault="00237A91" w:rsidP="00237A91">
      <w:pPr>
        <w:spacing w:after="80" w:line="240" w:lineRule="auto"/>
        <w:jc w:val="both"/>
        <w:rPr>
          <w:rFonts w:eastAsia="Times New Roman" w:cstheme="minorHAnsi"/>
          <w:lang w:eastAsia="sk-SK"/>
        </w:rPr>
      </w:pPr>
    </w:p>
    <w:p w14:paraId="5E4186D5" w14:textId="327D1BAD" w:rsidR="00237A91" w:rsidRPr="00BD3AC8" w:rsidRDefault="00237A91" w:rsidP="00FB60BF">
      <w:pPr>
        <w:spacing w:after="0" w:line="240" w:lineRule="auto"/>
        <w:jc w:val="both"/>
        <w:rPr>
          <w:rFonts w:cstheme="minorHAnsi"/>
          <w:shd w:val="clear" w:color="auto" w:fill="FFFFFF"/>
        </w:rPr>
      </w:pPr>
      <w:r w:rsidRPr="00BD3AC8">
        <w:rPr>
          <w:rFonts w:cstheme="minorHAnsi"/>
          <w:b/>
          <w:bCs/>
          <w:shd w:val="clear" w:color="auto" w:fill="FFFFFF"/>
        </w:rPr>
        <w:t xml:space="preserve">Mária </w:t>
      </w:r>
      <w:proofErr w:type="spellStart"/>
      <w:r w:rsidRPr="00BD3AC8">
        <w:rPr>
          <w:rFonts w:cstheme="minorHAnsi"/>
          <w:b/>
          <w:bCs/>
          <w:shd w:val="clear" w:color="auto" w:fill="FFFFFF"/>
        </w:rPr>
        <w:t>Čečotová</w:t>
      </w:r>
      <w:proofErr w:type="spellEnd"/>
      <w:r w:rsidRPr="00BD3AC8">
        <w:rPr>
          <w:rFonts w:cstheme="minorHAnsi"/>
          <w:b/>
          <w:bCs/>
          <w:shd w:val="clear" w:color="auto" w:fill="FFFFFF"/>
        </w:rPr>
        <w:t>:</w:t>
      </w:r>
      <w:r w:rsidRPr="00BD3AC8">
        <w:rPr>
          <w:rFonts w:cstheme="minorHAnsi"/>
          <w:shd w:val="clear" w:color="auto" w:fill="FFFFFF"/>
        </w:rPr>
        <w:t xml:space="preserve"> Čo ohrozuje nezávislosť súdnej moci na Slovensku</w:t>
      </w:r>
      <w:r w:rsidR="00FB60BF" w:rsidRPr="00BD3AC8">
        <w:rPr>
          <w:rFonts w:cstheme="minorHAnsi"/>
          <w:shd w:val="clear" w:color="auto" w:fill="FFFFFF"/>
        </w:rPr>
        <w:t>?</w:t>
      </w:r>
      <w:r w:rsidRPr="00BD3AC8">
        <w:rPr>
          <w:rFonts w:cstheme="minorHAnsi"/>
          <w:shd w:val="clear" w:color="auto" w:fill="FFFFFF"/>
        </w:rPr>
        <w:t xml:space="preserve"> / </w:t>
      </w:r>
      <w:proofErr w:type="spellStart"/>
      <w:r w:rsidRPr="00BD3AC8">
        <w:rPr>
          <w:rFonts w:cstheme="minorHAnsi"/>
          <w:shd w:val="clear" w:color="auto" w:fill="FFFFFF"/>
        </w:rPr>
        <w:t>What</w:t>
      </w:r>
      <w:proofErr w:type="spellEnd"/>
      <w:r w:rsidRPr="00BD3AC8">
        <w:rPr>
          <w:rFonts w:cstheme="minorHAnsi"/>
          <w:shd w:val="clear" w:color="auto" w:fill="FFFFFF"/>
        </w:rPr>
        <w:t xml:space="preserve"> </w:t>
      </w:r>
      <w:proofErr w:type="spellStart"/>
      <w:r w:rsidRPr="00BD3AC8">
        <w:rPr>
          <w:rFonts w:cstheme="minorHAnsi"/>
          <w:shd w:val="clear" w:color="auto" w:fill="FFFFFF"/>
        </w:rPr>
        <w:t>threatens</w:t>
      </w:r>
      <w:proofErr w:type="spellEnd"/>
      <w:r w:rsidRPr="00BD3AC8">
        <w:rPr>
          <w:rFonts w:cstheme="minorHAnsi"/>
          <w:shd w:val="clear" w:color="auto" w:fill="FFFFFF"/>
        </w:rPr>
        <w:t xml:space="preserve"> </w:t>
      </w:r>
      <w:proofErr w:type="spellStart"/>
      <w:r w:rsidRPr="00BD3AC8">
        <w:rPr>
          <w:rFonts w:cstheme="minorHAnsi"/>
          <w:shd w:val="clear" w:color="auto" w:fill="FFFFFF"/>
        </w:rPr>
        <w:t>the</w:t>
      </w:r>
      <w:proofErr w:type="spellEnd"/>
      <w:r w:rsidRPr="00BD3AC8">
        <w:rPr>
          <w:rFonts w:cstheme="minorHAnsi"/>
          <w:shd w:val="clear" w:color="auto" w:fill="FFFFFF"/>
        </w:rPr>
        <w:t xml:space="preserve"> </w:t>
      </w:r>
      <w:proofErr w:type="spellStart"/>
      <w:r w:rsidRPr="00BD3AC8">
        <w:rPr>
          <w:rFonts w:cstheme="minorHAnsi"/>
          <w:shd w:val="clear" w:color="auto" w:fill="FFFFFF"/>
        </w:rPr>
        <w:t>independence</w:t>
      </w:r>
      <w:proofErr w:type="spellEnd"/>
      <w:r w:rsidRPr="00BD3AC8">
        <w:rPr>
          <w:rFonts w:cstheme="minorHAnsi"/>
          <w:shd w:val="clear" w:color="auto" w:fill="FFFFFF"/>
        </w:rPr>
        <w:t xml:space="preserve"> of </w:t>
      </w:r>
      <w:proofErr w:type="spellStart"/>
      <w:r w:rsidRPr="00BD3AC8">
        <w:rPr>
          <w:rFonts w:cstheme="minorHAnsi"/>
          <w:shd w:val="clear" w:color="auto" w:fill="FFFFFF"/>
        </w:rPr>
        <w:t>the</w:t>
      </w:r>
      <w:proofErr w:type="spellEnd"/>
      <w:r w:rsidRPr="00BD3AC8">
        <w:rPr>
          <w:rFonts w:cstheme="minorHAnsi"/>
          <w:shd w:val="clear" w:color="auto" w:fill="FFFFFF"/>
        </w:rPr>
        <w:t xml:space="preserve"> </w:t>
      </w:r>
      <w:proofErr w:type="spellStart"/>
      <w:r w:rsidRPr="00BD3AC8">
        <w:rPr>
          <w:rFonts w:cstheme="minorHAnsi"/>
          <w:shd w:val="clear" w:color="auto" w:fill="FFFFFF"/>
        </w:rPr>
        <w:t>judiciary</w:t>
      </w:r>
      <w:proofErr w:type="spellEnd"/>
      <w:r w:rsidRPr="00BD3AC8">
        <w:rPr>
          <w:rFonts w:cstheme="minorHAnsi"/>
          <w:shd w:val="clear" w:color="auto" w:fill="FFFFFF"/>
        </w:rPr>
        <w:t xml:space="preserve"> in Slovakia?</w:t>
      </w:r>
    </w:p>
    <w:p w14:paraId="5B40F09C" w14:textId="77777777" w:rsidR="007F2651" w:rsidRPr="00BD3AC8" w:rsidRDefault="007F2651" w:rsidP="00FB60BF">
      <w:pPr>
        <w:spacing w:after="0" w:line="240" w:lineRule="auto"/>
        <w:jc w:val="both"/>
        <w:rPr>
          <w:rFonts w:cstheme="minorHAnsi"/>
          <w:shd w:val="clear" w:color="auto" w:fill="FFFFFF"/>
        </w:rPr>
      </w:pPr>
    </w:p>
    <w:p w14:paraId="7DEAFA55" w14:textId="43C12860" w:rsidR="00FB60BF" w:rsidRPr="00BD3AC8" w:rsidRDefault="00237A91" w:rsidP="00BD3AC8">
      <w:pPr>
        <w:spacing w:after="0" w:line="240" w:lineRule="auto"/>
        <w:jc w:val="both"/>
        <w:rPr>
          <w:rFonts w:cstheme="minorHAnsi"/>
        </w:rPr>
      </w:pPr>
      <w:r w:rsidRPr="00BD3AC8">
        <w:rPr>
          <w:rFonts w:cstheme="minorHAnsi"/>
          <w:b/>
          <w:bCs/>
          <w:shd w:val="clear" w:color="auto" w:fill="FFFFFF"/>
        </w:rPr>
        <w:t>Anotácia</w:t>
      </w:r>
      <w:r w:rsidRPr="00BD3AC8">
        <w:rPr>
          <w:rFonts w:cstheme="minorHAnsi"/>
          <w:shd w:val="clear" w:color="auto" w:fill="FFFFFF"/>
        </w:rPr>
        <w:t xml:space="preserve">: </w:t>
      </w:r>
      <w:r w:rsidR="00FB60BF" w:rsidRPr="00BD3AC8">
        <w:rPr>
          <w:rFonts w:cstheme="minorHAnsi"/>
        </w:rPr>
        <w:t>Cieľom práce je analyzovať aktuálne problémy, ktorým čelí slovenské súdnictvo a identifikovať riešenia, ktoré by pomohli k náprave tohto stavu.</w:t>
      </w:r>
      <w:r w:rsidR="00FB60BF" w:rsidRPr="00BD3AC8">
        <w:rPr>
          <w:rFonts w:cstheme="minorHAnsi"/>
        </w:rPr>
        <w:t xml:space="preserve"> </w:t>
      </w:r>
      <w:r w:rsidR="00FB60BF" w:rsidRPr="00BD3AC8">
        <w:rPr>
          <w:rFonts w:cstheme="minorHAnsi"/>
        </w:rPr>
        <w:t xml:space="preserve">Slovensko, ako aj iné liberálne demokracie, si v posledných  rokoch prechádzajú ťažkým obdobím. Medzi problémy, ktoré ich najčastejšie trápia, patrí taktiež súdnictvo. Dlhodobo zaostávame za ostatnými členskými krajinami EÚ najmä v rýchlosti konania a väčšinu trápia slabo odôvodnené rozhodnutia. Dôveryhodnosť súdnictva </w:t>
      </w:r>
      <w:r w:rsidR="00FB60BF" w:rsidRPr="00BD3AC8">
        <w:rPr>
          <w:rFonts w:cstheme="minorHAnsi"/>
        </w:rPr>
        <w:t xml:space="preserve">bola </w:t>
      </w:r>
      <w:r w:rsidR="00FB60BF" w:rsidRPr="00BD3AC8">
        <w:rPr>
          <w:rFonts w:cstheme="minorHAnsi"/>
        </w:rPr>
        <w:t>v roku 2021 iba približne na úrovni 31%.</w:t>
      </w:r>
      <w:r w:rsidR="00FB60BF" w:rsidRPr="00BD3AC8">
        <w:rPr>
          <w:rFonts w:cstheme="minorHAnsi"/>
        </w:rPr>
        <w:t xml:space="preserve"> </w:t>
      </w:r>
      <w:r w:rsidR="00FB60BF" w:rsidRPr="00BD3AC8">
        <w:rPr>
          <w:rFonts w:cstheme="minorHAnsi"/>
        </w:rPr>
        <w:t>V práci sa budem venovať rizikám nezávislosti súdnictva, ktorá je jedným z pilierov právneho štátu. Prvá kapitola je zameraná na vymenovanie a bližšie priblíženie týchto rizík. Jedným z nich je aj napr. extrémizmus , radikalizmus a populizmus , ktoré majú čoraz väčší vplyv na obyvateľov, napriek tomu, že reálne neponúkajú žiadne riešenia pre naše súdnictvo. </w:t>
      </w:r>
      <w:r w:rsidR="00FB60BF" w:rsidRPr="00BD3AC8">
        <w:rPr>
          <w:rFonts w:cstheme="minorHAnsi"/>
          <w:lang w:val="es-ES"/>
        </w:rPr>
        <w:t>Svoju pozornosť upriamim aj na tlak zo strany medií a novinárov. Osobitne sa budem venovať tlaku zo strany verejnosti. </w:t>
      </w:r>
      <w:r w:rsidR="00FB60BF" w:rsidRPr="00BD3AC8">
        <w:rPr>
          <w:rFonts w:cstheme="minorHAnsi"/>
        </w:rPr>
        <w:t>Druhá kapitola obsahuje diskusiu o etike a filozofii sudcu, ktoré sú významné pre jeho nezávislosť. V ďalších kapitolách budem analyzovať nezávislosť súdu, súdnictva, trestný čin zasahovania do nezávislosti súdu a trestný čin marenia spravodlivosti, ústavné súdnictvo a napokon sa budem venovať aj Súdnej rade a jej vplyvu na súdnu moc.</w:t>
      </w:r>
    </w:p>
    <w:p w14:paraId="02538FC3" w14:textId="3A928EEF" w:rsidR="007F2651" w:rsidRPr="00BD3AC8" w:rsidRDefault="007F2651" w:rsidP="00237A91">
      <w:pPr>
        <w:spacing w:after="80" w:line="240" w:lineRule="auto"/>
        <w:contextualSpacing/>
        <w:jc w:val="both"/>
        <w:rPr>
          <w:rFonts w:cstheme="minorHAnsi"/>
          <w:shd w:val="clear" w:color="auto" w:fill="FFFFFF"/>
        </w:rPr>
      </w:pPr>
    </w:p>
    <w:p w14:paraId="32B77485" w14:textId="77777777" w:rsidR="007F2651" w:rsidRPr="00BD3AC8" w:rsidRDefault="007F2651" w:rsidP="00237A91">
      <w:pPr>
        <w:spacing w:after="80" w:line="240" w:lineRule="auto"/>
        <w:contextualSpacing/>
        <w:jc w:val="both"/>
        <w:rPr>
          <w:rFonts w:cstheme="minorHAnsi"/>
          <w:shd w:val="clear" w:color="auto" w:fill="FFFFFF"/>
        </w:rPr>
      </w:pPr>
    </w:p>
    <w:p w14:paraId="7CC89FA9" w14:textId="77777777" w:rsidR="007F2651" w:rsidRPr="00BD3AC8" w:rsidRDefault="007F2651" w:rsidP="007F2651">
      <w:pPr>
        <w:pBdr>
          <w:bottom w:val="single" w:sz="4" w:space="1" w:color="auto"/>
        </w:pBdr>
        <w:spacing w:after="80" w:line="240" w:lineRule="auto"/>
        <w:contextualSpacing/>
        <w:jc w:val="both"/>
        <w:rPr>
          <w:rFonts w:cstheme="minorHAnsi"/>
          <w:b/>
          <w:bCs/>
        </w:rPr>
      </w:pPr>
      <w:r w:rsidRPr="00BD3AC8">
        <w:rPr>
          <w:rFonts w:cstheme="minorHAnsi"/>
          <w:b/>
          <w:bCs/>
        </w:rPr>
        <w:t>Mgr. Lucia Berdisová, PhD., LL.M</w:t>
      </w:r>
    </w:p>
    <w:p w14:paraId="294B705A" w14:textId="77777777" w:rsidR="007F2651" w:rsidRPr="00BD3AC8" w:rsidRDefault="007F2651" w:rsidP="007F2651">
      <w:pPr>
        <w:spacing w:after="80" w:line="240" w:lineRule="auto"/>
        <w:contextualSpacing/>
        <w:jc w:val="both"/>
        <w:rPr>
          <w:rFonts w:cstheme="minorHAnsi"/>
          <w:shd w:val="clear" w:color="auto" w:fill="FFFFFF"/>
        </w:rPr>
      </w:pPr>
      <w:r w:rsidRPr="00BD3AC8">
        <w:rPr>
          <w:rFonts w:cstheme="minorHAnsi"/>
          <w:shd w:val="clear" w:color="auto" w:fill="FFFFFF"/>
        </w:rPr>
        <w:t xml:space="preserve">Diplomová práca (voľná téma na vypísanie do </w:t>
      </w:r>
      <w:proofErr w:type="spellStart"/>
      <w:r w:rsidRPr="00BD3AC8">
        <w:rPr>
          <w:rFonts w:cstheme="minorHAnsi"/>
          <w:shd w:val="clear" w:color="auto" w:fill="FFFFFF"/>
        </w:rPr>
        <w:t>MAISu</w:t>
      </w:r>
      <w:proofErr w:type="spellEnd"/>
      <w:r w:rsidRPr="00BD3AC8">
        <w:rPr>
          <w:rFonts w:cstheme="minorHAnsi"/>
          <w:shd w:val="clear" w:color="auto" w:fill="FFFFFF"/>
        </w:rPr>
        <w:t>)</w:t>
      </w:r>
    </w:p>
    <w:p w14:paraId="6ACB5182" w14:textId="77777777" w:rsidR="007F2651" w:rsidRPr="00BD3AC8" w:rsidRDefault="007F2651" w:rsidP="00237A91">
      <w:pPr>
        <w:spacing w:after="80" w:line="240" w:lineRule="auto"/>
        <w:contextualSpacing/>
        <w:jc w:val="both"/>
        <w:rPr>
          <w:rFonts w:cstheme="minorHAnsi"/>
          <w:b/>
          <w:bCs/>
          <w:shd w:val="clear" w:color="auto" w:fill="FFFFFF"/>
        </w:rPr>
      </w:pPr>
    </w:p>
    <w:p w14:paraId="55DD3ECA" w14:textId="5DDFB90F" w:rsidR="007F2651" w:rsidRPr="00BD3AC8" w:rsidRDefault="007F2651" w:rsidP="00237A91">
      <w:pPr>
        <w:spacing w:after="80" w:line="240" w:lineRule="auto"/>
        <w:contextualSpacing/>
        <w:jc w:val="both"/>
        <w:rPr>
          <w:rFonts w:cstheme="minorHAnsi"/>
          <w:shd w:val="clear" w:color="auto" w:fill="FFFFFF"/>
        </w:rPr>
      </w:pPr>
      <w:r w:rsidRPr="00BD3AC8">
        <w:rPr>
          <w:rFonts w:cstheme="minorHAnsi"/>
          <w:b/>
          <w:bCs/>
          <w:shd w:val="clear" w:color="auto" w:fill="FFFFFF"/>
        </w:rPr>
        <w:t>Názov:</w:t>
      </w:r>
      <w:r w:rsidRPr="00BD3AC8">
        <w:rPr>
          <w:rFonts w:cstheme="minorHAnsi"/>
          <w:shd w:val="clear" w:color="auto" w:fill="FFFFFF"/>
        </w:rPr>
        <w:t xml:space="preserve"> Čo sú predpoklady sudcovskej spôsobilosti podľa Súdnej rady SR? / </w:t>
      </w:r>
      <w:proofErr w:type="spellStart"/>
      <w:r w:rsidRPr="00BD3AC8">
        <w:rPr>
          <w:rFonts w:cstheme="minorHAnsi"/>
          <w:shd w:val="clear" w:color="auto" w:fill="FFFFFF"/>
        </w:rPr>
        <w:t>What</w:t>
      </w:r>
      <w:proofErr w:type="spellEnd"/>
      <w:r w:rsidRPr="00BD3AC8">
        <w:rPr>
          <w:rFonts w:cstheme="minorHAnsi"/>
          <w:shd w:val="clear" w:color="auto" w:fill="FFFFFF"/>
        </w:rPr>
        <w:t xml:space="preserve"> are </w:t>
      </w:r>
      <w:proofErr w:type="spellStart"/>
      <w:r w:rsidRPr="00BD3AC8">
        <w:rPr>
          <w:rFonts w:cstheme="minorHAnsi"/>
          <w:shd w:val="clear" w:color="auto" w:fill="FFFFFF"/>
        </w:rPr>
        <w:t>the</w:t>
      </w:r>
      <w:proofErr w:type="spellEnd"/>
      <w:r w:rsidRPr="00BD3AC8">
        <w:rPr>
          <w:rFonts w:cstheme="minorHAnsi"/>
          <w:shd w:val="clear" w:color="auto" w:fill="FFFFFF"/>
        </w:rPr>
        <w:t xml:space="preserve"> </w:t>
      </w:r>
      <w:proofErr w:type="spellStart"/>
      <w:r w:rsidRPr="00BD3AC8">
        <w:rPr>
          <w:rFonts w:cstheme="minorHAnsi"/>
          <w:shd w:val="clear" w:color="auto" w:fill="FFFFFF"/>
        </w:rPr>
        <w:t>conditions</w:t>
      </w:r>
      <w:proofErr w:type="spellEnd"/>
      <w:r w:rsidRPr="00BD3AC8">
        <w:rPr>
          <w:rFonts w:cstheme="minorHAnsi"/>
          <w:shd w:val="clear" w:color="auto" w:fill="FFFFFF"/>
        </w:rPr>
        <w:t xml:space="preserve"> of </w:t>
      </w:r>
      <w:proofErr w:type="spellStart"/>
      <w:r w:rsidRPr="00BD3AC8">
        <w:rPr>
          <w:rFonts w:cstheme="minorHAnsi"/>
          <w:shd w:val="clear" w:color="auto" w:fill="FFFFFF"/>
        </w:rPr>
        <w:t>the</w:t>
      </w:r>
      <w:proofErr w:type="spellEnd"/>
      <w:r w:rsidRPr="00BD3AC8">
        <w:rPr>
          <w:rFonts w:cstheme="minorHAnsi"/>
          <w:shd w:val="clear" w:color="auto" w:fill="FFFFFF"/>
        </w:rPr>
        <w:t xml:space="preserve"> </w:t>
      </w:r>
      <w:proofErr w:type="spellStart"/>
      <w:r w:rsidRPr="00BD3AC8">
        <w:rPr>
          <w:rFonts w:cstheme="minorHAnsi"/>
          <w:shd w:val="clear" w:color="auto" w:fill="FFFFFF"/>
        </w:rPr>
        <w:t>judicial</w:t>
      </w:r>
      <w:proofErr w:type="spellEnd"/>
      <w:r w:rsidRPr="00BD3AC8">
        <w:rPr>
          <w:rFonts w:cstheme="minorHAnsi"/>
          <w:shd w:val="clear" w:color="auto" w:fill="FFFFFF"/>
        </w:rPr>
        <w:t xml:space="preserve"> </w:t>
      </w:r>
      <w:proofErr w:type="spellStart"/>
      <w:r w:rsidRPr="00BD3AC8">
        <w:rPr>
          <w:rFonts w:cstheme="minorHAnsi"/>
          <w:shd w:val="clear" w:color="auto" w:fill="FFFFFF"/>
        </w:rPr>
        <w:t>competence</w:t>
      </w:r>
      <w:proofErr w:type="spellEnd"/>
      <w:r w:rsidRPr="00BD3AC8">
        <w:rPr>
          <w:rFonts w:cstheme="minorHAnsi"/>
          <w:shd w:val="clear" w:color="auto" w:fill="FFFFFF"/>
        </w:rPr>
        <w:t xml:space="preserve"> as to </w:t>
      </w:r>
      <w:proofErr w:type="spellStart"/>
      <w:r w:rsidRPr="00BD3AC8">
        <w:rPr>
          <w:rFonts w:cstheme="minorHAnsi"/>
          <w:shd w:val="clear" w:color="auto" w:fill="FFFFFF"/>
        </w:rPr>
        <w:t>the</w:t>
      </w:r>
      <w:proofErr w:type="spellEnd"/>
      <w:r w:rsidRPr="00BD3AC8">
        <w:rPr>
          <w:rFonts w:cstheme="minorHAnsi"/>
          <w:shd w:val="clear" w:color="auto" w:fill="FFFFFF"/>
        </w:rPr>
        <w:t xml:space="preserve"> Slovak </w:t>
      </w:r>
      <w:proofErr w:type="spellStart"/>
      <w:r w:rsidRPr="00BD3AC8">
        <w:rPr>
          <w:rFonts w:cstheme="minorHAnsi"/>
          <w:shd w:val="clear" w:color="auto" w:fill="FFFFFF"/>
        </w:rPr>
        <w:t>Judicial</w:t>
      </w:r>
      <w:proofErr w:type="spellEnd"/>
      <w:r w:rsidRPr="00BD3AC8">
        <w:rPr>
          <w:rFonts w:cstheme="minorHAnsi"/>
          <w:shd w:val="clear" w:color="auto" w:fill="FFFFFF"/>
        </w:rPr>
        <w:t xml:space="preserve"> </w:t>
      </w:r>
      <w:proofErr w:type="spellStart"/>
      <w:r w:rsidRPr="00BD3AC8">
        <w:rPr>
          <w:rFonts w:cstheme="minorHAnsi"/>
          <w:shd w:val="clear" w:color="auto" w:fill="FFFFFF"/>
        </w:rPr>
        <w:t>Council</w:t>
      </w:r>
      <w:proofErr w:type="spellEnd"/>
      <w:r w:rsidRPr="00BD3AC8">
        <w:rPr>
          <w:rFonts w:cstheme="minorHAnsi"/>
          <w:shd w:val="clear" w:color="auto" w:fill="FFFFFF"/>
        </w:rPr>
        <w:t xml:space="preserve">? </w:t>
      </w:r>
    </w:p>
    <w:p w14:paraId="64CF6220" w14:textId="77777777" w:rsidR="007F2651" w:rsidRPr="00BD3AC8" w:rsidRDefault="007F2651" w:rsidP="00237A91">
      <w:pPr>
        <w:spacing w:after="80" w:line="240" w:lineRule="auto"/>
        <w:contextualSpacing/>
        <w:jc w:val="both"/>
        <w:rPr>
          <w:rFonts w:cstheme="minorHAnsi"/>
          <w:shd w:val="clear" w:color="auto" w:fill="FFFFFF"/>
        </w:rPr>
      </w:pPr>
    </w:p>
    <w:p w14:paraId="1B49F665" w14:textId="23BEABBE" w:rsidR="007F2651" w:rsidRPr="00BD3AC8" w:rsidRDefault="007F2651" w:rsidP="00237A91">
      <w:pPr>
        <w:spacing w:after="80" w:line="240" w:lineRule="auto"/>
        <w:contextualSpacing/>
        <w:jc w:val="both"/>
        <w:rPr>
          <w:rFonts w:cstheme="minorHAnsi"/>
          <w:shd w:val="clear" w:color="auto" w:fill="FFFFFF"/>
        </w:rPr>
      </w:pPr>
      <w:r w:rsidRPr="00BD3AC8">
        <w:rPr>
          <w:rFonts w:cstheme="minorHAnsi"/>
          <w:b/>
          <w:bCs/>
          <w:shd w:val="clear" w:color="auto" w:fill="FFFFFF"/>
        </w:rPr>
        <w:t>Anotácia:</w:t>
      </w:r>
      <w:r w:rsidRPr="00BD3AC8">
        <w:rPr>
          <w:rFonts w:cstheme="minorHAnsi"/>
          <w:shd w:val="clear" w:color="auto" w:fill="FFFFFF"/>
        </w:rPr>
        <w:t xml:space="preserve"> Práca skúma spôsob, akým na pozadí meniacej sa právnej úpravy predpokladov sudcovskej spôsobilosti od roku 2014 Súdna rada SR realizuje svoju kompetenciu tieto predpoklady preskúmavať, resp. overovať ich trvanie. Jednou z parciálnych tém je otázka, ako Súdna rada SR reaguje na rozhodnutia Ústavného súdu SR, ktoré zrušili uznesenie v zmysle ktorých kandidáti na sudcov a sudkyne nespĺňali predpoklady sudcovskej spôsobilosti a otázka, ako (pozitívne alebo negatívne) k hľadaniu obsahu predpokladov sudcovskej spôsobilosti prispel Ústavný súd samotný. Na pozadí tohto skúmania je diskutovaná otázka diskrécie súdnej rady pre preverovaní predpokladov sudcovskej spôsobilosti a pri podávaní návrh na vymenovanie sudcu alebo sudkyne Prezidentke SR.</w:t>
      </w:r>
    </w:p>
    <w:p w14:paraId="20D8EB7C" w14:textId="77777777" w:rsidR="007F2651" w:rsidRPr="00BD3AC8" w:rsidRDefault="007F2651" w:rsidP="00237A91">
      <w:pPr>
        <w:pBdr>
          <w:bottom w:val="single" w:sz="4" w:space="1" w:color="auto"/>
        </w:pBdr>
        <w:spacing w:after="80" w:line="240" w:lineRule="auto"/>
        <w:contextualSpacing/>
        <w:jc w:val="both"/>
        <w:rPr>
          <w:rFonts w:cstheme="minorHAnsi"/>
          <w:b/>
          <w:bCs/>
        </w:rPr>
      </w:pPr>
    </w:p>
    <w:p w14:paraId="625ECA6C" w14:textId="77777777" w:rsidR="007F2651" w:rsidRPr="00BD3AC8" w:rsidRDefault="007F2651" w:rsidP="00237A91">
      <w:pPr>
        <w:pBdr>
          <w:bottom w:val="single" w:sz="4" w:space="1" w:color="auto"/>
        </w:pBdr>
        <w:spacing w:after="80" w:line="240" w:lineRule="auto"/>
        <w:contextualSpacing/>
        <w:jc w:val="both"/>
        <w:rPr>
          <w:rFonts w:cstheme="minorHAnsi"/>
          <w:b/>
          <w:bCs/>
        </w:rPr>
      </w:pPr>
    </w:p>
    <w:p w14:paraId="06C159E3" w14:textId="3CCEBE14" w:rsidR="00C93838" w:rsidRPr="00BD3AC8" w:rsidRDefault="00C93838" w:rsidP="00237A91">
      <w:pPr>
        <w:pBdr>
          <w:bottom w:val="single" w:sz="4" w:space="1" w:color="auto"/>
        </w:pBdr>
        <w:spacing w:after="80" w:line="240" w:lineRule="auto"/>
        <w:contextualSpacing/>
        <w:jc w:val="both"/>
        <w:rPr>
          <w:rFonts w:cstheme="minorHAnsi"/>
          <w:b/>
          <w:bCs/>
        </w:rPr>
      </w:pPr>
      <w:r w:rsidRPr="00BD3AC8">
        <w:rPr>
          <w:rFonts w:cstheme="minorHAnsi"/>
          <w:b/>
          <w:bCs/>
        </w:rPr>
        <w:t>doc. Mgr. Marek Káčer, PhD.:</w:t>
      </w:r>
    </w:p>
    <w:p w14:paraId="42A20213" w14:textId="77777777" w:rsidR="00C93838" w:rsidRPr="00BD3AC8" w:rsidRDefault="00C93838" w:rsidP="00237A91">
      <w:pPr>
        <w:spacing w:after="80" w:line="240" w:lineRule="auto"/>
        <w:contextualSpacing/>
        <w:jc w:val="both"/>
        <w:rPr>
          <w:rFonts w:cstheme="minorHAnsi"/>
        </w:rPr>
      </w:pPr>
      <w:r w:rsidRPr="00BD3AC8">
        <w:rPr>
          <w:rFonts w:cstheme="minorHAnsi"/>
        </w:rPr>
        <w:t>Bakalárske práce:</w:t>
      </w:r>
    </w:p>
    <w:p w14:paraId="7323160C" w14:textId="69C0A33D" w:rsidR="00C93838" w:rsidRPr="00BD3AC8" w:rsidRDefault="00C93838" w:rsidP="00237A91">
      <w:pPr>
        <w:spacing w:after="80" w:line="240" w:lineRule="auto"/>
        <w:contextualSpacing/>
        <w:jc w:val="both"/>
        <w:rPr>
          <w:rFonts w:cstheme="minorHAnsi"/>
        </w:rPr>
      </w:pPr>
    </w:p>
    <w:p w14:paraId="7AC02E5E" w14:textId="77777777" w:rsidR="00A03F76" w:rsidRPr="00BD3AC8" w:rsidRDefault="00A03F76" w:rsidP="00A03F76">
      <w:pPr>
        <w:shd w:val="clear" w:color="auto" w:fill="FFFFFF"/>
        <w:spacing w:after="0" w:line="240" w:lineRule="auto"/>
        <w:rPr>
          <w:rFonts w:eastAsia="Times New Roman" w:cstheme="minorHAnsi"/>
          <w:lang w:eastAsia="sk-SK"/>
        </w:rPr>
      </w:pPr>
      <w:r w:rsidRPr="00BD3AC8">
        <w:rPr>
          <w:rStyle w:val="Vrazn"/>
          <w:rFonts w:cstheme="minorHAnsi"/>
          <w:shd w:val="clear" w:color="auto" w:fill="FFFFFF"/>
        </w:rPr>
        <w:t xml:space="preserve">Mgr. Peter </w:t>
      </w:r>
      <w:proofErr w:type="spellStart"/>
      <w:r w:rsidRPr="00BD3AC8">
        <w:rPr>
          <w:rStyle w:val="Vrazn"/>
          <w:rFonts w:cstheme="minorHAnsi"/>
          <w:shd w:val="clear" w:color="auto" w:fill="FFFFFF"/>
        </w:rPr>
        <w:t>Hajnala</w:t>
      </w:r>
      <w:proofErr w:type="spellEnd"/>
      <w:r w:rsidRPr="00BD3AC8">
        <w:rPr>
          <w:rStyle w:val="Vrazn"/>
          <w:rFonts w:cstheme="minorHAnsi"/>
          <w:shd w:val="clear" w:color="auto" w:fill="FFFFFF"/>
        </w:rPr>
        <w:t xml:space="preserve"> PhD., MBA: </w:t>
      </w:r>
      <w:r w:rsidRPr="00BD3AC8">
        <w:rPr>
          <w:rFonts w:eastAsia="Times New Roman" w:cstheme="minorHAnsi"/>
          <w:lang w:eastAsia="sk-SK"/>
        </w:rPr>
        <w:t xml:space="preserve">Participácia verejnosti pri tvorbe zákonov v SR / </w:t>
      </w:r>
      <w:proofErr w:type="spellStart"/>
      <w:r w:rsidRPr="00BD3AC8">
        <w:rPr>
          <w:rFonts w:eastAsia="Times New Roman" w:cstheme="minorHAnsi"/>
          <w:lang w:eastAsia="sk-SK"/>
        </w:rPr>
        <w:t>Participation</w:t>
      </w:r>
      <w:proofErr w:type="spellEnd"/>
      <w:r w:rsidRPr="00BD3AC8">
        <w:rPr>
          <w:rFonts w:eastAsia="Times New Roman" w:cstheme="minorHAnsi"/>
          <w:lang w:eastAsia="sk-SK"/>
        </w:rPr>
        <w:t xml:space="preserve"> of </w:t>
      </w:r>
      <w:proofErr w:type="spellStart"/>
      <w:r w:rsidRPr="00BD3AC8">
        <w:rPr>
          <w:rFonts w:eastAsia="Times New Roman" w:cstheme="minorHAnsi"/>
          <w:lang w:eastAsia="sk-SK"/>
        </w:rPr>
        <w:t>citizens</w:t>
      </w:r>
      <w:proofErr w:type="spellEnd"/>
      <w:r w:rsidRPr="00BD3AC8">
        <w:rPr>
          <w:rFonts w:eastAsia="Times New Roman" w:cstheme="minorHAnsi"/>
          <w:lang w:eastAsia="sk-SK"/>
        </w:rPr>
        <w:t xml:space="preserve"> in </w:t>
      </w:r>
      <w:proofErr w:type="spellStart"/>
      <w:r w:rsidRPr="00BD3AC8">
        <w:rPr>
          <w:rFonts w:eastAsia="Times New Roman" w:cstheme="minorHAnsi"/>
          <w:lang w:eastAsia="sk-SK"/>
        </w:rPr>
        <w:t>the</w:t>
      </w:r>
      <w:proofErr w:type="spellEnd"/>
      <w:r w:rsidRPr="00BD3AC8">
        <w:rPr>
          <w:rFonts w:eastAsia="Times New Roman" w:cstheme="minorHAnsi"/>
          <w:lang w:eastAsia="sk-SK"/>
        </w:rPr>
        <w:t xml:space="preserve"> </w:t>
      </w:r>
      <w:proofErr w:type="spellStart"/>
      <w:r w:rsidRPr="00BD3AC8">
        <w:rPr>
          <w:rFonts w:eastAsia="Times New Roman" w:cstheme="minorHAnsi"/>
          <w:lang w:eastAsia="sk-SK"/>
        </w:rPr>
        <w:t>process</w:t>
      </w:r>
      <w:proofErr w:type="spellEnd"/>
      <w:r w:rsidRPr="00BD3AC8">
        <w:rPr>
          <w:rFonts w:eastAsia="Times New Roman" w:cstheme="minorHAnsi"/>
          <w:lang w:eastAsia="sk-SK"/>
        </w:rPr>
        <w:t xml:space="preserve"> of </w:t>
      </w:r>
      <w:proofErr w:type="spellStart"/>
      <w:r w:rsidRPr="00BD3AC8">
        <w:rPr>
          <w:rFonts w:eastAsia="Times New Roman" w:cstheme="minorHAnsi"/>
          <w:lang w:eastAsia="sk-SK"/>
        </w:rPr>
        <w:t>law-making</w:t>
      </w:r>
      <w:proofErr w:type="spellEnd"/>
      <w:r w:rsidRPr="00BD3AC8">
        <w:rPr>
          <w:rFonts w:eastAsia="Times New Roman" w:cstheme="minorHAnsi"/>
          <w:lang w:eastAsia="sk-SK"/>
        </w:rPr>
        <w:t xml:space="preserve"> in </w:t>
      </w:r>
      <w:proofErr w:type="spellStart"/>
      <w:r w:rsidRPr="00BD3AC8">
        <w:rPr>
          <w:rFonts w:eastAsia="Times New Roman" w:cstheme="minorHAnsi"/>
          <w:lang w:eastAsia="sk-SK"/>
        </w:rPr>
        <w:t>the</w:t>
      </w:r>
      <w:proofErr w:type="spellEnd"/>
      <w:r w:rsidRPr="00BD3AC8">
        <w:rPr>
          <w:rFonts w:eastAsia="Times New Roman" w:cstheme="minorHAnsi"/>
          <w:lang w:eastAsia="sk-SK"/>
        </w:rPr>
        <w:t xml:space="preserve"> Slovak </w:t>
      </w:r>
      <w:proofErr w:type="spellStart"/>
      <w:r w:rsidRPr="00BD3AC8">
        <w:rPr>
          <w:rFonts w:eastAsia="Times New Roman" w:cstheme="minorHAnsi"/>
          <w:lang w:eastAsia="sk-SK"/>
        </w:rPr>
        <w:t>Republic</w:t>
      </w:r>
      <w:proofErr w:type="spellEnd"/>
    </w:p>
    <w:p w14:paraId="39BFB486" w14:textId="77777777" w:rsidR="00A03F76" w:rsidRPr="00BD3AC8" w:rsidRDefault="00A03F76" w:rsidP="00A03F76">
      <w:pPr>
        <w:spacing w:after="80" w:line="240" w:lineRule="auto"/>
        <w:contextualSpacing/>
        <w:jc w:val="both"/>
        <w:rPr>
          <w:rFonts w:cstheme="minorHAnsi"/>
        </w:rPr>
      </w:pPr>
    </w:p>
    <w:p w14:paraId="4B4DBD57" w14:textId="14A88624" w:rsidR="00A03F76" w:rsidRPr="00BD3AC8" w:rsidRDefault="00A03F76" w:rsidP="00A03F76">
      <w:pPr>
        <w:spacing w:after="80" w:line="240" w:lineRule="auto"/>
        <w:contextualSpacing/>
        <w:jc w:val="both"/>
        <w:rPr>
          <w:rFonts w:eastAsia="Times New Roman" w:cstheme="minorHAnsi"/>
          <w:lang w:eastAsia="sk-SK"/>
        </w:rPr>
      </w:pPr>
      <w:r w:rsidRPr="00BD3AC8">
        <w:rPr>
          <w:rStyle w:val="Vrazn"/>
          <w:rFonts w:cstheme="minorHAnsi"/>
          <w:shd w:val="clear" w:color="auto" w:fill="FFFFFF"/>
        </w:rPr>
        <w:t xml:space="preserve">Anotácia: </w:t>
      </w:r>
      <w:r w:rsidRPr="00BD3AC8">
        <w:rPr>
          <w:rFonts w:eastAsia="Times New Roman" w:cstheme="minorHAnsi"/>
          <w:lang w:eastAsia="sk-SK"/>
        </w:rPr>
        <w:t>Základným cieľom práce je preskúmať možnosti verejnosti podieľať sa na tvorbe zákonov. V úvodnej časti práca predstaví právny rámec participácie verejnosti pri tvorbe zákonov v SR. Nosnú časť práce bude tvoriť sociologicko-právny výskum participácie verejnosti pri tvorbe zákona o verejnom obstarávaní, zákona o územnom plánovaní, zákona o výstavbe a zákona o nájomnom bývaní. Práca sa bude snažiť zodpovedať otázku, či boli v procese tvorby týchto právnych predpisov v dostatočnej miere zohľadnené pripomienky verejnosti.</w:t>
      </w:r>
    </w:p>
    <w:p w14:paraId="006580D6" w14:textId="77777777" w:rsidR="00A03F76" w:rsidRPr="00BD3AC8" w:rsidRDefault="00A03F76" w:rsidP="00A03F76">
      <w:pPr>
        <w:shd w:val="clear" w:color="auto" w:fill="FFFFFF"/>
        <w:spacing w:after="0" w:line="240" w:lineRule="auto"/>
        <w:rPr>
          <w:rFonts w:eastAsia="Times New Roman" w:cstheme="minorHAnsi"/>
          <w:lang w:eastAsia="sk-SK"/>
        </w:rPr>
      </w:pPr>
    </w:p>
    <w:p w14:paraId="65C15077" w14:textId="4438C344" w:rsidR="00024351" w:rsidRPr="00BD3AC8" w:rsidRDefault="00024351" w:rsidP="00237A91">
      <w:pPr>
        <w:spacing w:after="80" w:line="240" w:lineRule="auto"/>
        <w:contextualSpacing/>
        <w:jc w:val="both"/>
        <w:rPr>
          <w:rFonts w:cstheme="minorHAnsi"/>
        </w:rPr>
      </w:pPr>
    </w:p>
    <w:p w14:paraId="0D16924F" w14:textId="216557E7" w:rsidR="00024351" w:rsidRPr="00BD3AC8" w:rsidRDefault="00024351" w:rsidP="00237A91">
      <w:pPr>
        <w:spacing w:after="80" w:line="240" w:lineRule="auto"/>
        <w:contextualSpacing/>
        <w:jc w:val="both"/>
        <w:rPr>
          <w:rFonts w:cstheme="minorHAnsi"/>
        </w:rPr>
      </w:pPr>
      <w:r w:rsidRPr="00BD3AC8">
        <w:rPr>
          <w:rFonts w:cstheme="minorHAnsi"/>
          <w:b/>
          <w:bCs/>
        </w:rPr>
        <w:t xml:space="preserve">Tomáš </w:t>
      </w:r>
      <w:proofErr w:type="spellStart"/>
      <w:r w:rsidRPr="00BD3AC8">
        <w:rPr>
          <w:rFonts w:cstheme="minorHAnsi"/>
          <w:b/>
          <w:bCs/>
        </w:rPr>
        <w:t>Jurkanin</w:t>
      </w:r>
      <w:proofErr w:type="spellEnd"/>
      <w:r w:rsidR="00A03F76" w:rsidRPr="00BD3AC8">
        <w:rPr>
          <w:rFonts w:cstheme="minorHAnsi"/>
          <w:b/>
          <w:bCs/>
        </w:rPr>
        <w:t xml:space="preserve">: </w:t>
      </w:r>
      <w:r w:rsidRPr="00BD3AC8">
        <w:rPr>
          <w:rFonts w:cstheme="minorHAnsi"/>
        </w:rPr>
        <w:t xml:space="preserve">Radikalizácia demokratickej spoločnosti ako dôsledok nových informačných technológií / </w:t>
      </w:r>
      <w:proofErr w:type="spellStart"/>
      <w:r w:rsidRPr="00BD3AC8">
        <w:rPr>
          <w:rFonts w:cstheme="minorHAnsi"/>
        </w:rPr>
        <w:t>Radicalization</w:t>
      </w:r>
      <w:proofErr w:type="spellEnd"/>
      <w:r w:rsidRPr="00BD3AC8">
        <w:rPr>
          <w:rFonts w:cstheme="minorHAnsi"/>
        </w:rPr>
        <w:t xml:space="preserve"> of </w:t>
      </w:r>
      <w:proofErr w:type="spellStart"/>
      <w:r w:rsidRPr="00BD3AC8">
        <w:rPr>
          <w:rFonts w:cstheme="minorHAnsi"/>
        </w:rPr>
        <w:t>democratic</w:t>
      </w:r>
      <w:proofErr w:type="spellEnd"/>
      <w:r w:rsidRPr="00BD3AC8">
        <w:rPr>
          <w:rFonts w:cstheme="minorHAnsi"/>
        </w:rPr>
        <w:t xml:space="preserve"> society as a </w:t>
      </w:r>
      <w:proofErr w:type="spellStart"/>
      <w:r w:rsidRPr="00BD3AC8">
        <w:rPr>
          <w:rFonts w:cstheme="minorHAnsi"/>
        </w:rPr>
        <w:t>consequence</w:t>
      </w:r>
      <w:proofErr w:type="spellEnd"/>
      <w:r w:rsidRPr="00BD3AC8">
        <w:rPr>
          <w:rFonts w:cstheme="minorHAnsi"/>
        </w:rPr>
        <w:t xml:space="preserve"> of new </w:t>
      </w:r>
      <w:proofErr w:type="spellStart"/>
      <w:r w:rsidRPr="00BD3AC8">
        <w:rPr>
          <w:rFonts w:cstheme="minorHAnsi"/>
        </w:rPr>
        <w:t>information</w:t>
      </w:r>
      <w:proofErr w:type="spellEnd"/>
      <w:r w:rsidRPr="00BD3AC8">
        <w:rPr>
          <w:rFonts w:cstheme="minorHAnsi"/>
        </w:rPr>
        <w:t xml:space="preserve"> </w:t>
      </w:r>
      <w:proofErr w:type="spellStart"/>
      <w:r w:rsidRPr="00BD3AC8">
        <w:rPr>
          <w:rFonts w:cstheme="minorHAnsi"/>
        </w:rPr>
        <w:t>technologies</w:t>
      </w:r>
      <w:proofErr w:type="spellEnd"/>
    </w:p>
    <w:p w14:paraId="47EA0B57" w14:textId="77777777" w:rsidR="00A03F76" w:rsidRPr="00BD3AC8" w:rsidRDefault="00A03F76" w:rsidP="00237A91">
      <w:pPr>
        <w:spacing w:after="80" w:line="240" w:lineRule="auto"/>
        <w:contextualSpacing/>
        <w:jc w:val="both"/>
        <w:rPr>
          <w:rFonts w:cstheme="minorHAnsi"/>
        </w:rPr>
      </w:pPr>
    </w:p>
    <w:p w14:paraId="526FB7BC" w14:textId="68ECC00B" w:rsidR="00024351" w:rsidRPr="00BD3AC8" w:rsidRDefault="00024351" w:rsidP="00A03F76">
      <w:pPr>
        <w:spacing w:after="80" w:line="240" w:lineRule="auto"/>
        <w:contextualSpacing/>
        <w:jc w:val="both"/>
        <w:rPr>
          <w:rFonts w:cstheme="minorHAnsi"/>
        </w:rPr>
      </w:pPr>
      <w:r w:rsidRPr="00BD3AC8">
        <w:rPr>
          <w:rFonts w:cstheme="minorHAnsi"/>
          <w:b/>
          <w:bCs/>
        </w:rPr>
        <w:t>Anotácia</w:t>
      </w:r>
      <w:r w:rsidRPr="00BD3AC8">
        <w:rPr>
          <w:rFonts w:cstheme="minorHAnsi"/>
        </w:rPr>
        <w:t>: Základným cieľom práce je skúmať vp</w:t>
      </w:r>
      <w:r w:rsidR="00A03F76" w:rsidRPr="00BD3AC8">
        <w:rPr>
          <w:rFonts w:cstheme="minorHAnsi"/>
        </w:rPr>
        <w:t>l</w:t>
      </w:r>
      <w:r w:rsidRPr="00BD3AC8">
        <w:rPr>
          <w:rFonts w:cstheme="minorHAnsi"/>
        </w:rPr>
        <w:t xml:space="preserve">yv moderných </w:t>
      </w:r>
      <w:r w:rsidR="00A03F76" w:rsidRPr="00BD3AC8">
        <w:rPr>
          <w:rFonts w:cstheme="minorHAnsi"/>
        </w:rPr>
        <w:t>informačných</w:t>
      </w:r>
      <w:r w:rsidRPr="00BD3AC8">
        <w:rPr>
          <w:rFonts w:cstheme="minorHAnsi"/>
        </w:rPr>
        <w:t xml:space="preserve"> technológií na radikalizáciu spoločnosti. Práca priblíži pojem dezinformácie a </w:t>
      </w:r>
      <w:proofErr w:type="spellStart"/>
      <w:r w:rsidRPr="00BD3AC8">
        <w:rPr>
          <w:rFonts w:cstheme="minorHAnsi"/>
        </w:rPr>
        <w:t>fake</w:t>
      </w:r>
      <w:proofErr w:type="spellEnd"/>
      <w:r w:rsidRPr="00BD3AC8">
        <w:rPr>
          <w:rFonts w:cstheme="minorHAnsi"/>
        </w:rPr>
        <w:t xml:space="preserve"> </w:t>
      </w:r>
      <w:proofErr w:type="spellStart"/>
      <w:r w:rsidRPr="00BD3AC8">
        <w:rPr>
          <w:rFonts w:cstheme="minorHAnsi"/>
        </w:rPr>
        <w:t>news</w:t>
      </w:r>
      <w:proofErr w:type="spellEnd"/>
      <w:r w:rsidRPr="00BD3AC8">
        <w:rPr>
          <w:rFonts w:cstheme="minorHAnsi"/>
        </w:rPr>
        <w:t xml:space="preserve"> a ich aktuálnu právnu úpravu na Slovensku a EÚ. Následne práca priblíži činnosť vybraných dezinformačných médií a ich vplyv </w:t>
      </w:r>
      <w:r w:rsidR="00A03F76" w:rsidRPr="00BD3AC8">
        <w:rPr>
          <w:rFonts w:cstheme="minorHAnsi"/>
        </w:rPr>
        <w:t xml:space="preserve">na </w:t>
      </w:r>
      <w:r w:rsidRPr="00BD3AC8">
        <w:rPr>
          <w:rFonts w:cstheme="minorHAnsi"/>
        </w:rPr>
        <w:t xml:space="preserve">politický život. Práca napokon predstaví náčrt možných riešení analyzovaného problému. </w:t>
      </w:r>
      <w:r w:rsidR="00A03F76" w:rsidRPr="00BD3AC8">
        <w:rPr>
          <w:rFonts w:cstheme="minorHAnsi"/>
        </w:rPr>
        <w:t>Autor</w:t>
      </w:r>
      <w:r w:rsidRPr="00BD3AC8">
        <w:rPr>
          <w:rFonts w:cstheme="minorHAnsi"/>
        </w:rPr>
        <w:t xml:space="preserve"> bude skúmať či účinná obrana proti dezinformáciám nebude neprimerane zasahovať do slobody prejavu. </w:t>
      </w:r>
    </w:p>
    <w:p w14:paraId="78D0B36D" w14:textId="77777777" w:rsidR="00024351" w:rsidRPr="00BD3AC8" w:rsidRDefault="00024351" w:rsidP="00237A91">
      <w:pPr>
        <w:spacing w:after="80" w:line="240" w:lineRule="auto"/>
        <w:contextualSpacing/>
        <w:jc w:val="both"/>
        <w:rPr>
          <w:rFonts w:cstheme="minorHAnsi"/>
        </w:rPr>
      </w:pPr>
    </w:p>
    <w:p w14:paraId="19DFC58E" w14:textId="38AA9B33" w:rsidR="00024351" w:rsidRPr="00BD3AC8" w:rsidRDefault="00024351" w:rsidP="00237A91">
      <w:pPr>
        <w:spacing w:after="80" w:line="240" w:lineRule="auto"/>
        <w:contextualSpacing/>
        <w:jc w:val="both"/>
        <w:rPr>
          <w:rFonts w:cstheme="minorHAnsi"/>
        </w:rPr>
      </w:pPr>
    </w:p>
    <w:p w14:paraId="7F36FC3B" w14:textId="77777777" w:rsidR="00024351" w:rsidRPr="00BD3AC8" w:rsidRDefault="00024351" w:rsidP="00237A91">
      <w:pPr>
        <w:spacing w:after="80" w:line="240" w:lineRule="auto"/>
        <w:contextualSpacing/>
        <w:jc w:val="both"/>
        <w:rPr>
          <w:rFonts w:cstheme="minorHAnsi"/>
          <w:shd w:val="clear" w:color="auto" w:fill="FFFFFF"/>
        </w:rPr>
      </w:pPr>
      <w:r w:rsidRPr="00BD3AC8">
        <w:rPr>
          <w:rFonts w:cstheme="minorHAnsi"/>
          <w:b/>
          <w:bCs/>
          <w:shd w:val="clear" w:color="auto" w:fill="FFFFFF"/>
        </w:rPr>
        <w:t xml:space="preserve">Lukáš </w:t>
      </w:r>
      <w:proofErr w:type="spellStart"/>
      <w:r w:rsidRPr="00BD3AC8">
        <w:rPr>
          <w:rFonts w:cstheme="minorHAnsi"/>
          <w:b/>
          <w:bCs/>
          <w:shd w:val="clear" w:color="auto" w:fill="FFFFFF"/>
        </w:rPr>
        <w:t>Zovčák</w:t>
      </w:r>
      <w:proofErr w:type="spellEnd"/>
      <w:r w:rsidRPr="00BD3AC8">
        <w:rPr>
          <w:rFonts w:cstheme="minorHAnsi"/>
          <w:shd w:val="clear" w:color="auto" w:fill="FFFFFF"/>
        </w:rPr>
        <w:t xml:space="preserve">: Vybrané problémy legislatívneho procesu v SR / </w:t>
      </w:r>
      <w:proofErr w:type="spellStart"/>
      <w:r w:rsidRPr="00BD3AC8">
        <w:rPr>
          <w:rFonts w:cstheme="minorHAnsi"/>
          <w:shd w:val="clear" w:color="auto" w:fill="FFFFFF"/>
        </w:rPr>
        <w:t>Selected</w:t>
      </w:r>
      <w:proofErr w:type="spellEnd"/>
      <w:r w:rsidRPr="00BD3AC8">
        <w:rPr>
          <w:rFonts w:cstheme="minorHAnsi"/>
          <w:shd w:val="clear" w:color="auto" w:fill="FFFFFF"/>
        </w:rPr>
        <w:t xml:space="preserve"> </w:t>
      </w:r>
      <w:proofErr w:type="spellStart"/>
      <w:r w:rsidRPr="00BD3AC8">
        <w:rPr>
          <w:rFonts w:cstheme="minorHAnsi"/>
          <w:shd w:val="clear" w:color="auto" w:fill="FFFFFF"/>
        </w:rPr>
        <w:t>problems</w:t>
      </w:r>
      <w:proofErr w:type="spellEnd"/>
      <w:r w:rsidRPr="00BD3AC8">
        <w:rPr>
          <w:rFonts w:cstheme="minorHAnsi"/>
          <w:shd w:val="clear" w:color="auto" w:fill="FFFFFF"/>
        </w:rPr>
        <w:t xml:space="preserve"> of a </w:t>
      </w:r>
      <w:proofErr w:type="spellStart"/>
      <w:r w:rsidRPr="00BD3AC8">
        <w:rPr>
          <w:rFonts w:cstheme="minorHAnsi"/>
          <w:shd w:val="clear" w:color="auto" w:fill="FFFFFF"/>
        </w:rPr>
        <w:t>legislative</w:t>
      </w:r>
      <w:proofErr w:type="spellEnd"/>
      <w:r w:rsidRPr="00BD3AC8">
        <w:rPr>
          <w:rFonts w:cstheme="minorHAnsi"/>
          <w:shd w:val="clear" w:color="auto" w:fill="FFFFFF"/>
        </w:rPr>
        <w:t xml:space="preserve"> </w:t>
      </w:r>
      <w:proofErr w:type="spellStart"/>
      <w:r w:rsidRPr="00BD3AC8">
        <w:rPr>
          <w:rFonts w:cstheme="minorHAnsi"/>
          <w:shd w:val="clear" w:color="auto" w:fill="FFFFFF"/>
        </w:rPr>
        <w:t>process</w:t>
      </w:r>
      <w:proofErr w:type="spellEnd"/>
      <w:r w:rsidRPr="00BD3AC8">
        <w:rPr>
          <w:rFonts w:cstheme="minorHAnsi"/>
          <w:shd w:val="clear" w:color="auto" w:fill="FFFFFF"/>
        </w:rPr>
        <w:t xml:space="preserve"> in </w:t>
      </w:r>
      <w:proofErr w:type="spellStart"/>
      <w:r w:rsidRPr="00BD3AC8">
        <w:rPr>
          <w:rFonts w:cstheme="minorHAnsi"/>
          <w:shd w:val="clear" w:color="auto" w:fill="FFFFFF"/>
        </w:rPr>
        <w:t>the</w:t>
      </w:r>
      <w:proofErr w:type="spellEnd"/>
      <w:r w:rsidRPr="00BD3AC8">
        <w:rPr>
          <w:rFonts w:cstheme="minorHAnsi"/>
          <w:shd w:val="clear" w:color="auto" w:fill="FFFFFF"/>
        </w:rPr>
        <w:t xml:space="preserve"> Slovak </w:t>
      </w:r>
      <w:proofErr w:type="spellStart"/>
      <w:r w:rsidRPr="00BD3AC8">
        <w:rPr>
          <w:rFonts w:cstheme="minorHAnsi"/>
          <w:shd w:val="clear" w:color="auto" w:fill="FFFFFF"/>
        </w:rPr>
        <w:t>Republic</w:t>
      </w:r>
      <w:proofErr w:type="spellEnd"/>
    </w:p>
    <w:p w14:paraId="2BB812AC" w14:textId="77777777" w:rsidR="00024351" w:rsidRPr="00BD3AC8" w:rsidRDefault="00024351" w:rsidP="00237A91">
      <w:pPr>
        <w:spacing w:after="80" w:line="240" w:lineRule="auto"/>
        <w:contextualSpacing/>
        <w:jc w:val="both"/>
        <w:rPr>
          <w:rFonts w:cstheme="minorHAnsi"/>
          <w:shd w:val="clear" w:color="auto" w:fill="FFFFFF"/>
        </w:rPr>
      </w:pPr>
    </w:p>
    <w:p w14:paraId="0410B95D" w14:textId="0B37B15D" w:rsidR="00024351" w:rsidRPr="00BD3AC8" w:rsidRDefault="00024351" w:rsidP="00237A91">
      <w:pPr>
        <w:spacing w:after="80" w:line="240" w:lineRule="auto"/>
        <w:contextualSpacing/>
        <w:jc w:val="both"/>
        <w:rPr>
          <w:rFonts w:cstheme="minorHAnsi"/>
        </w:rPr>
      </w:pPr>
      <w:r w:rsidRPr="00BD3AC8">
        <w:rPr>
          <w:rFonts w:cstheme="minorHAnsi"/>
          <w:b/>
          <w:bCs/>
          <w:shd w:val="clear" w:color="auto" w:fill="FFFFFF"/>
        </w:rPr>
        <w:t>Anotácia</w:t>
      </w:r>
      <w:r w:rsidRPr="00BD3AC8">
        <w:rPr>
          <w:rFonts w:cstheme="minorHAnsi"/>
          <w:shd w:val="clear" w:color="auto" w:fill="FFFFFF"/>
        </w:rPr>
        <w:t>: V poslednom období je predmetom diskusií upadajúca kvalita legislatívneho procesu, ktorá má vplyv aj na obsahovú kvalitu schválených zákonov. Práca si stanovuje hypotézu, podľa ktorej upadajúca kvalita zákonov súvisí s ich narastajúcou kvantitou a tempom ich prijímania. Práca preto ponúkne kvantitatívnu analýzu právnych predpisov s cieľom zistiť, ako sa vyvíjal v čase ich počet a rýchlosť ich prijímania. Práca bude zároveň analyzovať využívanie skráteného legislatívneho konania, prípadne iných inštitútov využívaných na obchádzanie riadneho legislatívneho procesu.  </w:t>
      </w:r>
    </w:p>
    <w:p w14:paraId="2411BDAD" w14:textId="77777777" w:rsidR="00C93838" w:rsidRPr="00BD3AC8" w:rsidRDefault="00C93838" w:rsidP="00237A91">
      <w:pPr>
        <w:spacing w:after="80" w:line="240" w:lineRule="auto"/>
        <w:contextualSpacing/>
        <w:jc w:val="both"/>
        <w:rPr>
          <w:rFonts w:cstheme="minorHAnsi"/>
        </w:rPr>
      </w:pPr>
    </w:p>
    <w:p w14:paraId="57A65E4D" w14:textId="77777777" w:rsidR="00C93838" w:rsidRPr="00BD3AC8" w:rsidRDefault="00C93838" w:rsidP="00237A91">
      <w:pPr>
        <w:spacing w:after="80" w:line="240" w:lineRule="auto"/>
        <w:contextualSpacing/>
        <w:jc w:val="both"/>
        <w:rPr>
          <w:rFonts w:cstheme="minorHAnsi"/>
        </w:rPr>
      </w:pPr>
    </w:p>
    <w:p w14:paraId="68DFB06C" w14:textId="77777777" w:rsidR="00C93838" w:rsidRPr="00BD3AC8" w:rsidRDefault="00C93838" w:rsidP="00237A91">
      <w:pPr>
        <w:spacing w:after="80" w:line="240" w:lineRule="auto"/>
        <w:contextualSpacing/>
        <w:jc w:val="both"/>
        <w:rPr>
          <w:rFonts w:cstheme="minorHAnsi"/>
        </w:rPr>
      </w:pPr>
    </w:p>
    <w:p w14:paraId="572C538A" w14:textId="77777777" w:rsidR="00024351" w:rsidRPr="00BD3AC8" w:rsidRDefault="00024351" w:rsidP="00024351">
      <w:pPr>
        <w:pBdr>
          <w:bottom w:val="single" w:sz="4" w:space="1" w:color="auto"/>
        </w:pBdr>
        <w:spacing w:after="80" w:line="240" w:lineRule="auto"/>
        <w:contextualSpacing/>
        <w:jc w:val="both"/>
        <w:rPr>
          <w:rFonts w:cstheme="minorHAnsi"/>
          <w:b/>
          <w:bCs/>
        </w:rPr>
      </w:pPr>
      <w:r w:rsidRPr="00BD3AC8">
        <w:rPr>
          <w:rFonts w:cstheme="minorHAnsi"/>
          <w:b/>
          <w:bCs/>
        </w:rPr>
        <w:t>doc. Mgr. Marek Káčer, PhD.:</w:t>
      </w:r>
    </w:p>
    <w:p w14:paraId="5A8DC9CB" w14:textId="7BFD3FEB" w:rsidR="00024351" w:rsidRPr="00BD3AC8" w:rsidRDefault="00024351" w:rsidP="00024351">
      <w:pPr>
        <w:spacing w:after="80" w:line="240" w:lineRule="auto"/>
        <w:contextualSpacing/>
        <w:jc w:val="both"/>
        <w:rPr>
          <w:rFonts w:cstheme="minorHAnsi"/>
        </w:rPr>
      </w:pPr>
      <w:r w:rsidRPr="00BD3AC8">
        <w:rPr>
          <w:rFonts w:cstheme="minorHAnsi"/>
        </w:rPr>
        <w:t>Diplomové práce:</w:t>
      </w:r>
    </w:p>
    <w:p w14:paraId="3D8A1255" w14:textId="74EE195F" w:rsidR="00024351" w:rsidRPr="00BD3AC8" w:rsidRDefault="00024351" w:rsidP="00024351">
      <w:pPr>
        <w:spacing w:after="80" w:line="240" w:lineRule="auto"/>
        <w:contextualSpacing/>
        <w:jc w:val="both"/>
        <w:rPr>
          <w:rFonts w:cstheme="minorHAnsi"/>
        </w:rPr>
      </w:pPr>
    </w:p>
    <w:p w14:paraId="6D505130" w14:textId="723CE610" w:rsidR="00024351" w:rsidRPr="00BD3AC8" w:rsidRDefault="00024351" w:rsidP="00024351">
      <w:pPr>
        <w:spacing w:after="80" w:line="240" w:lineRule="auto"/>
        <w:contextualSpacing/>
        <w:jc w:val="both"/>
        <w:rPr>
          <w:rFonts w:cstheme="minorHAnsi"/>
        </w:rPr>
      </w:pPr>
      <w:r w:rsidRPr="00BD3AC8">
        <w:rPr>
          <w:rFonts w:cstheme="minorHAnsi"/>
          <w:b/>
          <w:bCs/>
        </w:rPr>
        <w:t xml:space="preserve">Karin </w:t>
      </w:r>
      <w:proofErr w:type="spellStart"/>
      <w:r w:rsidRPr="00BD3AC8">
        <w:rPr>
          <w:rFonts w:cstheme="minorHAnsi"/>
          <w:b/>
          <w:bCs/>
        </w:rPr>
        <w:t>Svečulová</w:t>
      </w:r>
      <w:proofErr w:type="spellEnd"/>
      <w:r w:rsidRPr="00BD3AC8">
        <w:rPr>
          <w:rFonts w:cstheme="minorHAnsi"/>
        </w:rPr>
        <w:t xml:space="preserve">: Právna úprava eutanázie / </w:t>
      </w:r>
      <w:proofErr w:type="spellStart"/>
      <w:r w:rsidRPr="00BD3AC8">
        <w:rPr>
          <w:rFonts w:cstheme="minorHAnsi"/>
        </w:rPr>
        <w:t>Legal</w:t>
      </w:r>
      <w:proofErr w:type="spellEnd"/>
      <w:r w:rsidRPr="00BD3AC8">
        <w:rPr>
          <w:rFonts w:cstheme="minorHAnsi"/>
        </w:rPr>
        <w:t xml:space="preserve"> </w:t>
      </w:r>
      <w:proofErr w:type="spellStart"/>
      <w:r w:rsidRPr="00BD3AC8">
        <w:rPr>
          <w:rFonts w:cstheme="minorHAnsi"/>
        </w:rPr>
        <w:t>regulation</w:t>
      </w:r>
      <w:proofErr w:type="spellEnd"/>
      <w:r w:rsidRPr="00BD3AC8">
        <w:rPr>
          <w:rFonts w:cstheme="minorHAnsi"/>
        </w:rPr>
        <w:t xml:space="preserve"> of </w:t>
      </w:r>
      <w:proofErr w:type="spellStart"/>
      <w:r w:rsidRPr="00BD3AC8">
        <w:rPr>
          <w:rFonts w:cstheme="minorHAnsi"/>
        </w:rPr>
        <w:t>euthanasia</w:t>
      </w:r>
      <w:proofErr w:type="spellEnd"/>
    </w:p>
    <w:p w14:paraId="493E08FC" w14:textId="6BEB95DE" w:rsidR="00024351" w:rsidRPr="00BD3AC8" w:rsidRDefault="00024351" w:rsidP="00024351">
      <w:pPr>
        <w:spacing w:after="80" w:line="240" w:lineRule="auto"/>
        <w:contextualSpacing/>
        <w:jc w:val="both"/>
        <w:rPr>
          <w:rFonts w:cstheme="minorHAnsi"/>
        </w:rPr>
      </w:pPr>
    </w:p>
    <w:p w14:paraId="47E15C2F" w14:textId="6C9CC139" w:rsidR="00024351" w:rsidRPr="00BD3AC8" w:rsidRDefault="00024351" w:rsidP="00024351">
      <w:pPr>
        <w:spacing w:after="80" w:line="240" w:lineRule="auto"/>
        <w:contextualSpacing/>
        <w:jc w:val="both"/>
        <w:rPr>
          <w:rFonts w:cstheme="minorHAnsi"/>
        </w:rPr>
      </w:pPr>
      <w:r w:rsidRPr="00BD3AC8">
        <w:rPr>
          <w:rFonts w:cstheme="minorHAnsi"/>
          <w:b/>
          <w:bCs/>
        </w:rPr>
        <w:t>Anotácia</w:t>
      </w:r>
      <w:r w:rsidRPr="00BD3AC8">
        <w:rPr>
          <w:rFonts w:cstheme="minorHAnsi"/>
        </w:rPr>
        <w:t xml:space="preserve">: </w:t>
      </w:r>
      <w:r w:rsidRPr="00BD3AC8">
        <w:rPr>
          <w:rFonts w:ascii="Calibri" w:hAnsi="Calibri" w:cs="Calibri"/>
          <w:shd w:val="clear" w:color="auto" w:fill="FFFFFF"/>
        </w:rPr>
        <w:t>Práca si kladie otázku či a v akých prípadoch by mala byť eutanázia legálna. Práca ponúkne argumenty za a proti, bude skúmať súvislosť eutanázie s právom na život, predstaví komparáciu právnej úpravy Slovenska s právnou úpravou Švajčiarska a Holandska a zároveň zasadí problém eutanázie do kontextu profesijnej etiky lekárov.</w:t>
      </w:r>
    </w:p>
    <w:p w14:paraId="688014CB" w14:textId="77777777" w:rsidR="00C93838" w:rsidRPr="00BD3AC8" w:rsidRDefault="00C93838" w:rsidP="00237A91">
      <w:pPr>
        <w:spacing w:after="80" w:line="240" w:lineRule="auto"/>
        <w:contextualSpacing/>
        <w:jc w:val="both"/>
        <w:rPr>
          <w:rFonts w:cstheme="minorHAnsi"/>
        </w:rPr>
      </w:pPr>
    </w:p>
    <w:p w14:paraId="55D000BA" w14:textId="77777777" w:rsidR="00C93838" w:rsidRPr="00BD3AC8" w:rsidRDefault="00C93838" w:rsidP="00237A91">
      <w:pPr>
        <w:pBdr>
          <w:bottom w:val="single" w:sz="4" w:space="1" w:color="auto"/>
        </w:pBdr>
        <w:spacing w:after="80" w:line="240" w:lineRule="auto"/>
        <w:contextualSpacing/>
        <w:jc w:val="both"/>
        <w:rPr>
          <w:rFonts w:cstheme="minorHAnsi"/>
          <w:b/>
          <w:bCs/>
        </w:rPr>
      </w:pPr>
    </w:p>
    <w:p w14:paraId="73A54EB6" w14:textId="3930A26C" w:rsidR="00C93838" w:rsidRPr="00BD3AC8" w:rsidRDefault="00024351" w:rsidP="00237A91">
      <w:pPr>
        <w:pBdr>
          <w:bottom w:val="single" w:sz="4" w:space="1" w:color="auto"/>
        </w:pBdr>
        <w:spacing w:after="80" w:line="240" w:lineRule="auto"/>
        <w:contextualSpacing/>
        <w:jc w:val="both"/>
        <w:rPr>
          <w:rFonts w:cstheme="minorHAnsi"/>
          <w:b/>
          <w:bCs/>
        </w:rPr>
      </w:pPr>
      <w:r w:rsidRPr="00BD3AC8">
        <w:rPr>
          <w:rFonts w:cstheme="minorHAnsi"/>
          <w:b/>
          <w:bCs/>
        </w:rPr>
        <w:t xml:space="preserve">Nina Kelemenová: </w:t>
      </w:r>
      <w:r w:rsidRPr="00BD3AC8">
        <w:rPr>
          <w:rFonts w:cstheme="minorHAnsi"/>
          <w:shd w:val="clear" w:color="auto" w:fill="FFFFFF"/>
        </w:rPr>
        <w:t xml:space="preserve">Právno-teoretické aspekty drogovej trestnej politiky na Slovensku /  </w:t>
      </w:r>
      <w:proofErr w:type="spellStart"/>
      <w:r w:rsidRPr="00BD3AC8">
        <w:rPr>
          <w:rFonts w:cstheme="minorHAnsi"/>
          <w:shd w:val="clear" w:color="auto" w:fill="FFFFFF"/>
        </w:rPr>
        <w:t>Legal-theoretical</w:t>
      </w:r>
      <w:proofErr w:type="spellEnd"/>
      <w:r w:rsidRPr="00BD3AC8">
        <w:rPr>
          <w:rFonts w:cstheme="minorHAnsi"/>
          <w:shd w:val="clear" w:color="auto" w:fill="FFFFFF"/>
        </w:rPr>
        <w:t xml:space="preserve"> </w:t>
      </w:r>
      <w:proofErr w:type="spellStart"/>
      <w:r w:rsidRPr="00BD3AC8">
        <w:rPr>
          <w:rFonts w:cstheme="minorHAnsi"/>
          <w:shd w:val="clear" w:color="auto" w:fill="FFFFFF"/>
        </w:rPr>
        <w:t>aspects</w:t>
      </w:r>
      <w:proofErr w:type="spellEnd"/>
      <w:r w:rsidRPr="00BD3AC8">
        <w:rPr>
          <w:rFonts w:cstheme="minorHAnsi"/>
          <w:shd w:val="clear" w:color="auto" w:fill="FFFFFF"/>
        </w:rPr>
        <w:t xml:space="preserve"> of </w:t>
      </w:r>
      <w:proofErr w:type="spellStart"/>
      <w:r w:rsidRPr="00BD3AC8">
        <w:rPr>
          <w:rFonts w:cstheme="minorHAnsi"/>
          <w:shd w:val="clear" w:color="auto" w:fill="FFFFFF"/>
        </w:rPr>
        <w:t>drug</w:t>
      </w:r>
      <w:proofErr w:type="spellEnd"/>
      <w:r w:rsidRPr="00BD3AC8">
        <w:rPr>
          <w:rFonts w:cstheme="minorHAnsi"/>
          <w:shd w:val="clear" w:color="auto" w:fill="FFFFFF"/>
        </w:rPr>
        <w:t xml:space="preserve"> </w:t>
      </w:r>
      <w:proofErr w:type="spellStart"/>
      <w:r w:rsidRPr="00BD3AC8">
        <w:rPr>
          <w:rFonts w:cstheme="minorHAnsi"/>
          <w:shd w:val="clear" w:color="auto" w:fill="FFFFFF"/>
        </w:rPr>
        <w:t>criminal</w:t>
      </w:r>
      <w:proofErr w:type="spellEnd"/>
      <w:r w:rsidRPr="00BD3AC8">
        <w:rPr>
          <w:rFonts w:cstheme="minorHAnsi"/>
          <w:shd w:val="clear" w:color="auto" w:fill="FFFFFF"/>
        </w:rPr>
        <w:t xml:space="preserve"> </w:t>
      </w:r>
      <w:proofErr w:type="spellStart"/>
      <w:r w:rsidRPr="00BD3AC8">
        <w:rPr>
          <w:rFonts w:cstheme="minorHAnsi"/>
          <w:shd w:val="clear" w:color="auto" w:fill="FFFFFF"/>
        </w:rPr>
        <w:t>policy</w:t>
      </w:r>
      <w:proofErr w:type="spellEnd"/>
      <w:r w:rsidRPr="00BD3AC8">
        <w:rPr>
          <w:rFonts w:cstheme="minorHAnsi"/>
          <w:shd w:val="clear" w:color="auto" w:fill="FFFFFF"/>
        </w:rPr>
        <w:t xml:space="preserve"> in Slovakia </w:t>
      </w:r>
    </w:p>
    <w:p w14:paraId="187C0D67" w14:textId="6A1AF1B2" w:rsidR="00024351" w:rsidRPr="00BD3AC8" w:rsidRDefault="00024351" w:rsidP="00237A91">
      <w:pPr>
        <w:pBdr>
          <w:bottom w:val="single" w:sz="4" w:space="1" w:color="auto"/>
        </w:pBdr>
        <w:spacing w:after="80" w:line="240" w:lineRule="auto"/>
        <w:contextualSpacing/>
        <w:jc w:val="both"/>
        <w:rPr>
          <w:rFonts w:cstheme="minorHAnsi"/>
          <w:b/>
          <w:bCs/>
        </w:rPr>
      </w:pPr>
    </w:p>
    <w:p w14:paraId="26B72C3B" w14:textId="4CDD2E39" w:rsidR="00024351" w:rsidRPr="00BD3AC8" w:rsidRDefault="00024351" w:rsidP="00237A91">
      <w:pPr>
        <w:pBdr>
          <w:bottom w:val="single" w:sz="4" w:space="1" w:color="auto"/>
        </w:pBdr>
        <w:spacing w:after="80" w:line="240" w:lineRule="auto"/>
        <w:contextualSpacing/>
        <w:jc w:val="both"/>
        <w:rPr>
          <w:rFonts w:cstheme="minorHAnsi"/>
          <w:b/>
          <w:bCs/>
        </w:rPr>
      </w:pPr>
      <w:r w:rsidRPr="00BD3AC8">
        <w:rPr>
          <w:rFonts w:cstheme="minorHAnsi"/>
          <w:b/>
          <w:bCs/>
        </w:rPr>
        <w:t xml:space="preserve">Anotácia: </w:t>
      </w:r>
      <w:r w:rsidRPr="00BD3AC8">
        <w:rPr>
          <w:rFonts w:cstheme="minorHAnsi"/>
          <w:shd w:val="clear" w:color="auto" w:fill="FFFFFF"/>
        </w:rPr>
        <w:t xml:space="preserve">Cieľom diplomovej práce je dokázať, že tresty, ktoré v súčasnosti na Slovensku hrozia za držbu marihuany pre vlastnú spotrebu, sú neprimerane prísne a neplnia žiadny zo všeobecne uznávaných účelov trestného práva. Práca zároveň ponúka návrhy </w:t>
      </w:r>
      <w:r w:rsidRPr="00BD3AC8">
        <w:rPr>
          <w:rFonts w:cstheme="minorHAnsi"/>
          <w:i/>
          <w:iCs/>
          <w:shd w:val="clear" w:color="auto" w:fill="FFFFFF"/>
        </w:rPr>
        <w:t xml:space="preserve">de </w:t>
      </w:r>
      <w:proofErr w:type="spellStart"/>
      <w:r w:rsidRPr="00BD3AC8">
        <w:rPr>
          <w:rFonts w:cstheme="minorHAnsi"/>
          <w:i/>
          <w:iCs/>
          <w:shd w:val="clear" w:color="auto" w:fill="FFFFFF"/>
        </w:rPr>
        <w:t>lege</w:t>
      </w:r>
      <w:proofErr w:type="spellEnd"/>
      <w:r w:rsidRPr="00BD3AC8">
        <w:rPr>
          <w:rFonts w:cstheme="minorHAnsi"/>
          <w:i/>
          <w:iCs/>
          <w:shd w:val="clear" w:color="auto" w:fill="FFFFFF"/>
        </w:rPr>
        <w:t xml:space="preserve"> </w:t>
      </w:r>
      <w:proofErr w:type="spellStart"/>
      <w:r w:rsidRPr="00BD3AC8">
        <w:rPr>
          <w:rFonts w:cstheme="minorHAnsi"/>
          <w:i/>
          <w:iCs/>
          <w:shd w:val="clear" w:color="auto" w:fill="FFFFFF"/>
        </w:rPr>
        <w:t>ferenda</w:t>
      </w:r>
      <w:proofErr w:type="spellEnd"/>
      <w:r w:rsidRPr="00BD3AC8">
        <w:rPr>
          <w:rFonts w:cstheme="minorHAnsi"/>
          <w:shd w:val="clear" w:color="auto" w:fill="FFFFFF"/>
        </w:rPr>
        <w:t>, ktoré drogovú trestnú politiku štátu v tejto oblasti zlepšujú.</w:t>
      </w:r>
    </w:p>
    <w:p w14:paraId="7BC11011" w14:textId="77777777" w:rsidR="00C93838" w:rsidRPr="00BD3AC8" w:rsidRDefault="00C93838" w:rsidP="00237A91">
      <w:pPr>
        <w:pBdr>
          <w:bottom w:val="single" w:sz="4" w:space="1" w:color="auto"/>
        </w:pBdr>
        <w:spacing w:after="80" w:line="240" w:lineRule="auto"/>
        <w:contextualSpacing/>
        <w:jc w:val="both"/>
        <w:rPr>
          <w:rFonts w:cstheme="minorHAnsi"/>
          <w:b/>
          <w:bCs/>
        </w:rPr>
      </w:pPr>
    </w:p>
    <w:p w14:paraId="636D15B5" w14:textId="77777777" w:rsidR="00C93838" w:rsidRPr="00BD3AC8" w:rsidRDefault="00C93838" w:rsidP="00237A91">
      <w:pPr>
        <w:pBdr>
          <w:bottom w:val="single" w:sz="4" w:space="1" w:color="auto"/>
        </w:pBdr>
        <w:spacing w:after="80" w:line="240" w:lineRule="auto"/>
        <w:contextualSpacing/>
        <w:jc w:val="both"/>
        <w:rPr>
          <w:rFonts w:cstheme="minorHAnsi"/>
          <w:b/>
          <w:bCs/>
        </w:rPr>
      </w:pPr>
    </w:p>
    <w:p w14:paraId="2FCD7C77" w14:textId="77777777" w:rsidR="00C93838" w:rsidRPr="00BD3AC8" w:rsidRDefault="00C93838" w:rsidP="00237A91">
      <w:pPr>
        <w:pBdr>
          <w:bottom w:val="single" w:sz="4" w:space="1" w:color="auto"/>
        </w:pBdr>
        <w:spacing w:after="80" w:line="240" w:lineRule="auto"/>
        <w:contextualSpacing/>
        <w:jc w:val="both"/>
        <w:rPr>
          <w:rFonts w:cstheme="minorHAnsi"/>
          <w:b/>
          <w:bCs/>
        </w:rPr>
      </w:pPr>
    </w:p>
    <w:p w14:paraId="40C4593C" w14:textId="77777777" w:rsidR="00C93838" w:rsidRPr="00BD3AC8" w:rsidRDefault="00C93838" w:rsidP="00237A91">
      <w:pPr>
        <w:pBdr>
          <w:bottom w:val="single" w:sz="4" w:space="1" w:color="auto"/>
        </w:pBdr>
        <w:spacing w:after="80" w:line="240" w:lineRule="auto"/>
        <w:contextualSpacing/>
        <w:jc w:val="both"/>
        <w:rPr>
          <w:rFonts w:cstheme="minorHAnsi"/>
          <w:b/>
          <w:bCs/>
        </w:rPr>
      </w:pPr>
    </w:p>
    <w:p w14:paraId="14AAAFBA" w14:textId="792CA50A" w:rsidR="00C93838" w:rsidRPr="00BD3AC8" w:rsidRDefault="00C93838" w:rsidP="00237A91">
      <w:pPr>
        <w:pBdr>
          <w:bottom w:val="single" w:sz="4" w:space="1" w:color="auto"/>
        </w:pBdr>
        <w:spacing w:after="80" w:line="240" w:lineRule="auto"/>
        <w:contextualSpacing/>
        <w:jc w:val="both"/>
        <w:rPr>
          <w:rFonts w:cstheme="minorHAnsi"/>
          <w:b/>
          <w:bCs/>
        </w:rPr>
      </w:pPr>
      <w:r w:rsidRPr="00BD3AC8">
        <w:rPr>
          <w:rFonts w:cstheme="minorHAnsi"/>
          <w:b/>
          <w:bCs/>
        </w:rPr>
        <w:t>JUDr. Jakub Neumann, PhD.</w:t>
      </w:r>
    </w:p>
    <w:p w14:paraId="73242F56" w14:textId="2D9FEA42" w:rsidR="00C93838" w:rsidRPr="00BD3AC8" w:rsidRDefault="00C93838" w:rsidP="00237A91">
      <w:pPr>
        <w:spacing w:after="80" w:line="240" w:lineRule="auto"/>
        <w:contextualSpacing/>
        <w:jc w:val="both"/>
        <w:rPr>
          <w:rFonts w:cstheme="minorHAnsi"/>
        </w:rPr>
      </w:pPr>
      <w:r w:rsidRPr="00BD3AC8">
        <w:rPr>
          <w:rFonts w:cstheme="minorHAnsi"/>
        </w:rPr>
        <w:t>Bakalárske práce</w:t>
      </w:r>
    </w:p>
    <w:p w14:paraId="513FA770" w14:textId="77777777" w:rsidR="00C93838" w:rsidRPr="00BD3AC8" w:rsidRDefault="00C93838" w:rsidP="00237A91">
      <w:pPr>
        <w:spacing w:after="80" w:line="240" w:lineRule="auto"/>
        <w:contextualSpacing/>
        <w:jc w:val="both"/>
        <w:rPr>
          <w:rFonts w:cstheme="minorHAnsi"/>
          <w:b/>
          <w:bCs/>
        </w:rPr>
      </w:pPr>
    </w:p>
    <w:p w14:paraId="32A38FD2" w14:textId="01BC103E" w:rsidR="00C93838" w:rsidRPr="00BD3AC8" w:rsidRDefault="00C93838" w:rsidP="00237A91">
      <w:pPr>
        <w:spacing w:after="80" w:line="240" w:lineRule="auto"/>
        <w:contextualSpacing/>
        <w:jc w:val="both"/>
        <w:rPr>
          <w:rFonts w:cstheme="minorHAnsi"/>
        </w:rPr>
      </w:pPr>
      <w:r w:rsidRPr="00BD3AC8">
        <w:rPr>
          <w:rFonts w:cstheme="minorHAnsi"/>
          <w:b/>
          <w:bCs/>
        </w:rPr>
        <w:t xml:space="preserve">Dominik </w:t>
      </w:r>
      <w:proofErr w:type="spellStart"/>
      <w:r w:rsidRPr="00BD3AC8">
        <w:rPr>
          <w:rFonts w:cstheme="minorHAnsi"/>
          <w:b/>
          <w:bCs/>
        </w:rPr>
        <w:t>Pakoš</w:t>
      </w:r>
      <w:proofErr w:type="spellEnd"/>
      <w:r w:rsidRPr="00BD3AC8">
        <w:rPr>
          <w:rFonts w:cstheme="minorHAnsi"/>
          <w:b/>
          <w:bCs/>
        </w:rPr>
        <w:t xml:space="preserve">: </w:t>
      </w:r>
      <w:r w:rsidRPr="00BD3AC8">
        <w:rPr>
          <w:rFonts w:cstheme="minorHAnsi"/>
        </w:rPr>
        <w:t xml:space="preserve">Demokracia ako vláda ľudu / </w:t>
      </w:r>
      <w:r w:rsidRPr="00BD3AC8">
        <w:rPr>
          <w:rFonts w:cstheme="minorHAnsi"/>
          <w:lang w:val="en-GB"/>
        </w:rPr>
        <w:t>Democracy as the Rule by the People</w:t>
      </w:r>
    </w:p>
    <w:p w14:paraId="47D130D3" w14:textId="77777777" w:rsidR="00C93838" w:rsidRPr="00BD3AC8" w:rsidRDefault="00C93838" w:rsidP="00237A91">
      <w:pPr>
        <w:spacing w:after="80" w:line="240" w:lineRule="auto"/>
        <w:contextualSpacing/>
        <w:jc w:val="both"/>
        <w:rPr>
          <w:rFonts w:cstheme="minorHAnsi"/>
        </w:rPr>
      </w:pPr>
    </w:p>
    <w:p w14:paraId="3F4AD7B5" w14:textId="77777777" w:rsidR="00C93838" w:rsidRPr="00BD3AC8" w:rsidRDefault="00C93838" w:rsidP="00237A91">
      <w:pPr>
        <w:spacing w:after="80" w:line="240" w:lineRule="auto"/>
        <w:contextualSpacing/>
        <w:jc w:val="both"/>
        <w:rPr>
          <w:rFonts w:cstheme="minorHAnsi"/>
        </w:rPr>
      </w:pPr>
      <w:r w:rsidRPr="00BD3AC8">
        <w:rPr>
          <w:rFonts w:cstheme="minorHAnsi"/>
          <w:b/>
          <w:bCs/>
        </w:rPr>
        <w:t xml:space="preserve">Anotácia: </w:t>
      </w:r>
      <w:r w:rsidRPr="00BD3AC8">
        <w:rPr>
          <w:rFonts w:cstheme="minorHAnsi"/>
        </w:rPr>
        <w:t xml:space="preserve">Táto bakalárska práca s názvom ,,Demokracia ako vláda ľudu“ je zameraná na pojem demokracia a problematiku, ktorá z jeho výkladu vyplýva, ako aj na nedostatky, ktoré ako forma vlády má. Práca sa zaoberá suverenitou ľudu v demokracii a množstvom práv, ktoré ľud môže, resp. nemôže svojou činnosťou zmeniť. Cieľom práce je predstavenie inštitútov demokracie (priamej aj nepriamej) primárne v slovenskom právnom poriadku a následná syntéza týchto poznatkov so snahou odôvodniť </w:t>
      </w:r>
      <w:r w:rsidRPr="00BD3AC8">
        <w:rPr>
          <w:rFonts w:cstheme="minorHAnsi"/>
        </w:rPr>
        <w:lastRenderedPageBreak/>
        <w:t xml:space="preserve">krízu demokratického systému v Slovenskej republike ako aj vo svete. Spomenuté problematiky sú posudzované vo vzťahu k postaveniu ľudu ako jediného zdroja štátnej moci. Práca vychádza zo súčasných, ale aj z historických poznatkov ústavného práva a filozofie štátu. </w:t>
      </w:r>
    </w:p>
    <w:p w14:paraId="3542186A" w14:textId="77777777" w:rsidR="00C93838" w:rsidRPr="00BD3AC8" w:rsidRDefault="00C93838" w:rsidP="00237A91">
      <w:pPr>
        <w:spacing w:after="80" w:line="240" w:lineRule="auto"/>
        <w:contextualSpacing/>
        <w:jc w:val="both"/>
        <w:rPr>
          <w:rFonts w:cstheme="minorHAnsi"/>
        </w:rPr>
      </w:pPr>
    </w:p>
    <w:p w14:paraId="6464D756" w14:textId="77777777" w:rsidR="00C93838" w:rsidRPr="00BD3AC8" w:rsidRDefault="00C93838" w:rsidP="00237A91">
      <w:pPr>
        <w:spacing w:after="80" w:line="240" w:lineRule="auto"/>
        <w:contextualSpacing/>
        <w:jc w:val="both"/>
        <w:rPr>
          <w:rFonts w:cstheme="minorHAnsi"/>
          <w:b/>
          <w:bCs/>
        </w:rPr>
      </w:pPr>
    </w:p>
    <w:p w14:paraId="34D638F4" w14:textId="47A01C27" w:rsidR="00C93838" w:rsidRPr="00BD3AC8" w:rsidRDefault="00C93838" w:rsidP="00237A91">
      <w:pPr>
        <w:spacing w:after="80" w:line="240" w:lineRule="auto"/>
        <w:contextualSpacing/>
        <w:jc w:val="both"/>
        <w:rPr>
          <w:rFonts w:cstheme="minorHAnsi"/>
        </w:rPr>
      </w:pPr>
      <w:proofErr w:type="spellStart"/>
      <w:r w:rsidRPr="00BD3AC8">
        <w:rPr>
          <w:rFonts w:cstheme="minorHAnsi"/>
          <w:b/>
          <w:bCs/>
        </w:rPr>
        <w:t>Liliana</w:t>
      </w:r>
      <w:proofErr w:type="spellEnd"/>
      <w:r w:rsidRPr="00BD3AC8">
        <w:rPr>
          <w:rFonts w:cstheme="minorHAnsi"/>
          <w:b/>
          <w:bCs/>
        </w:rPr>
        <w:t xml:space="preserve"> Staňová: </w:t>
      </w:r>
      <w:r w:rsidRPr="00BD3AC8">
        <w:rPr>
          <w:rFonts w:cstheme="minorHAnsi"/>
        </w:rPr>
        <w:t xml:space="preserve">Teória materiálneho jadra ústavy / </w:t>
      </w:r>
      <w:r w:rsidRPr="00BD3AC8">
        <w:rPr>
          <w:rFonts w:cstheme="minorHAnsi"/>
          <w:lang w:val="en-GB"/>
        </w:rPr>
        <w:t>The Theory of Material Core of Constitution</w:t>
      </w:r>
    </w:p>
    <w:p w14:paraId="1953BFB6" w14:textId="77777777" w:rsidR="00C93838" w:rsidRPr="00BD3AC8" w:rsidRDefault="00C93838" w:rsidP="00237A91">
      <w:pPr>
        <w:spacing w:after="80" w:line="240" w:lineRule="auto"/>
        <w:contextualSpacing/>
        <w:jc w:val="both"/>
        <w:rPr>
          <w:rFonts w:cstheme="minorHAnsi"/>
        </w:rPr>
      </w:pPr>
    </w:p>
    <w:p w14:paraId="3CEE5F24" w14:textId="77777777" w:rsidR="00C93838" w:rsidRPr="00BD3AC8" w:rsidRDefault="00C93838" w:rsidP="00237A91">
      <w:pPr>
        <w:spacing w:after="80" w:line="240" w:lineRule="auto"/>
        <w:contextualSpacing/>
        <w:jc w:val="both"/>
        <w:rPr>
          <w:rFonts w:cstheme="minorHAnsi"/>
        </w:rPr>
      </w:pPr>
      <w:r w:rsidRPr="00BD3AC8">
        <w:rPr>
          <w:rFonts w:cstheme="minorHAnsi"/>
          <w:b/>
          <w:bCs/>
        </w:rPr>
        <w:t xml:space="preserve">Anotácia: </w:t>
      </w:r>
      <w:r w:rsidRPr="00BD3AC8">
        <w:rPr>
          <w:rFonts w:cstheme="minorHAnsi"/>
        </w:rPr>
        <w:t xml:space="preserve">Práca sa zaoberá teóriou materiálneho jadra, vymedzeniu jeho funkcií a významu. Rozvedie obsah jadra, spôsob ochrany a do kontrastu postaví jeho pozitívne a negatívne aspekty. Pozornosť bude krátko venovaná aj teórii klauzúl večnosti s cieľom identifikovať ich odlišnosti. Následne sa bude zaoberať teóriou materiálneho jadra v kontexte právneho poriadku SR a zdôvodneniu jej existencie, vychádzajúc z relevantnej judikatúry Ústavného súdu SR. Primárnym cieľom bude nájsť odpoveď na otázku, či je materiálne jadro konceptom nevyhnutným na udržanie právneho štátu alebo naopak, jeho hrozbou. </w:t>
      </w:r>
    </w:p>
    <w:p w14:paraId="1FC4C07F" w14:textId="77777777" w:rsidR="00C93838" w:rsidRPr="00BD3AC8" w:rsidRDefault="00C93838" w:rsidP="00237A91">
      <w:pPr>
        <w:spacing w:after="80" w:line="240" w:lineRule="auto"/>
        <w:contextualSpacing/>
        <w:jc w:val="both"/>
        <w:rPr>
          <w:rFonts w:cstheme="minorHAnsi"/>
        </w:rPr>
      </w:pPr>
    </w:p>
    <w:p w14:paraId="77F1862C" w14:textId="77777777" w:rsidR="00C93838" w:rsidRPr="00BD3AC8" w:rsidRDefault="00C93838" w:rsidP="00237A91">
      <w:pPr>
        <w:spacing w:after="80" w:line="240" w:lineRule="auto"/>
        <w:contextualSpacing/>
        <w:jc w:val="both"/>
        <w:rPr>
          <w:rFonts w:cstheme="minorHAnsi"/>
          <w:b/>
          <w:bCs/>
        </w:rPr>
      </w:pPr>
    </w:p>
    <w:p w14:paraId="0425A557" w14:textId="0BA5EFE9" w:rsidR="00C93838" w:rsidRPr="00BD3AC8" w:rsidRDefault="00C93838" w:rsidP="00237A91">
      <w:pPr>
        <w:spacing w:after="80" w:line="240" w:lineRule="auto"/>
        <w:contextualSpacing/>
        <w:jc w:val="both"/>
        <w:rPr>
          <w:rFonts w:eastAsia="Times New Roman" w:cstheme="minorHAnsi"/>
        </w:rPr>
      </w:pPr>
      <w:r w:rsidRPr="00BD3AC8">
        <w:rPr>
          <w:rFonts w:cstheme="minorHAnsi"/>
          <w:b/>
          <w:bCs/>
        </w:rPr>
        <w:t xml:space="preserve">Filip Bachratý: </w:t>
      </w:r>
      <w:r w:rsidRPr="00BD3AC8">
        <w:rPr>
          <w:rFonts w:eastAsia="Times New Roman" w:cstheme="minorHAnsi"/>
        </w:rPr>
        <w:t xml:space="preserve">Doktrína militantnej demokracie a potreba jej aplikácie v krízových situáciách / </w:t>
      </w:r>
      <w:r w:rsidRPr="00BD3AC8">
        <w:rPr>
          <w:rFonts w:eastAsia="Times New Roman" w:cstheme="minorHAnsi"/>
          <w:lang w:val="en-GB"/>
        </w:rPr>
        <w:t>The Doctrine of Militant Democracy and the Need for its Application in Crisis Situations</w:t>
      </w:r>
    </w:p>
    <w:p w14:paraId="3344A504" w14:textId="77777777" w:rsidR="00C93838" w:rsidRPr="00BD3AC8" w:rsidRDefault="00C93838" w:rsidP="00237A91">
      <w:pPr>
        <w:spacing w:after="80" w:line="240" w:lineRule="auto"/>
        <w:contextualSpacing/>
        <w:jc w:val="both"/>
        <w:rPr>
          <w:rFonts w:eastAsia="Times New Roman" w:cstheme="minorHAnsi"/>
        </w:rPr>
      </w:pPr>
    </w:p>
    <w:p w14:paraId="6B7B5CF2" w14:textId="77777777" w:rsidR="00C93838" w:rsidRPr="00BD3AC8" w:rsidRDefault="00C93838" w:rsidP="00237A91">
      <w:pPr>
        <w:spacing w:after="80" w:line="240" w:lineRule="auto"/>
        <w:contextualSpacing/>
        <w:jc w:val="both"/>
        <w:rPr>
          <w:rFonts w:eastAsia="Times New Roman" w:cstheme="minorHAnsi"/>
        </w:rPr>
      </w:pPr>
      <w:r w:rsidRPr="00BD3AC8">
        <w:rPr>
          <w:rFonts w:eastAsia="Times New Roman" w:cstheme="minorHAnsi"/>
          <w:b/>
          <w:bCs/>
        </w:rPr>
        <w:t xml:space="preserve">Anotácia: </w:t>
      </w:r>
      <w:r w:rsidRPr="00BD3AC8">
        <w:rPr>
          <w:rFonts w:eastAsia="Times New Roman" w:cstheme="minorHAnsi"/>
        </w:rPr>
        <w:t>Práca sa zameriava na doktrínu militantnej demokracie, ktorá predstavuje pomerne kontroverznú oblasť právnych a politologických koncepcií. Jej podstatou je boj proti faktorom, ktoré sú z dlhodobej perspektívy pre demokraciu rizikové a to aj za cenu potlačenia niektorých vlastných demokratických princípov. Vo svetle aktuálneho diania sú týmito faktormi predovšetkým vysoká podpora extrémistických politických strán a hnutí, nenávistné prejavy či šírenie hoaxov a dezinformácií. Cieľom práce je obhájiť potrebu aplikácie doktríny militantnej demokracie v krízových situáciách.</w:t>
      </w:r>
    </w:p>
    <w:p w14:paraId="76A9AF97" w14:textId="77777777" w:rsidR="00C93838" w:rsidRPr="00BD3AC8" w:rsidRDefault="00C93838" w:rsidP="00237A91">
      <w:pPr>
        <w:spacing w:after="80" w:line="240" w:lineRule="auto"/>
        <w:contextualSpacing/>
        <w:jc w:val="both"/>
        <w:rPr>
          <w:rFonts w:eastAsia="Times New Roman" w:cstheme="minorHAnsi"/>
        </w:rPr>
      </w:pPr>
    </w:p>
    <w:p w14:paraId="4F557C90" w14:textId="77777777" w:rsidR="00C93838" w:rsidRPr="00BD3AC8" w:rsidRDefault="00C93838" w:rsidP="00237A91">
      <w:pPr>
        <w:spacing w:after="80" w:line="240" w:lineRule="auto"/>
        <w:contextualSpacing/>
        <w:jc w:val="both"/>
        <w:rPr>
          <w:rFonts w:cstheme="minorHAnsi"/>
          <w:b/>
          <w:bCs/>
        </w:rPr>
      </w:pPr>
    </w:p>
    <w:p w14:paraId="0B2D6A51" w14:textId="07B53F99" w:rsidR="00C93838" w:rsidRPr="00BD3AC8" w:rsidRDefault="00C93838" w:rsidP="00237A91">
      <w:pPr>
        <w:spacing w:after="80" w:line="240" w:lineRule="auto"/>
        <w:contextualSpacing/>
        <w:jc w:val="both"/>
        <w:rPr>
          <w:rFonts w:cstheme="minorHAnsi"/>
        </w:rPr>
      </w:pPr>
      <w:r w:rsidRPr="00BD3AC8">
        <w:rPr>
          <w:rFonts w:cstheme="minorHAnsi"/>
          <w:b/>
          <w:bCs/>
        </w:rPr>
        <w:t xml:space="preserve">Lucia </w:t>
      </w:r>
      <w:proofErr w:type="spellStart"/>
      <w:r w:rsidRPr="00BD3AC8">
        <w:rPr>
          <w:rFonts w:cstheme="minorHAnsi"/>
          <w:b/>
          <w:bCs/>
        </w:rPr>
        <w:t>Novotová</w:t>
      </w:r>
      <w:proofErr w:type="spellEnd"/>
      <w:r w:rsidRPr="00BD3AC8">
        <w:rPr>
          <w:rFonts w:cstheme="minorHAnsi"/>
          <w:b/>
          <w:bCs/>
        </w:rPr>
        <w:t xml:space="preserve"> </w:t>
      </w:r>
      <w:proofErr w:type="spellStart"/>
      <w:r w:rsidRPr="00BD3AC8">
        <w:rPr>
          <w:rFonts w:cstheme="minorHAnsi"/>
          <w:b/>
          <w:bCs/>
        </w:rPr>
        <w:t>Hoďovská</w:t>
      </w:r>
      <w:proofErr w:type="spellEnd"/>
      <w:r w:rsidRPr="00BD3AC8">
        <w:rPr>
          <w:rFonts w:cstheme="minorHAnsi"/>
          <w:b/>
          <w:bCs/>
        </w:rPr>
        <w:t xml:space="preserve">: </w:t>
      </w:r>
      <w:r w:rsidRPr="00BD3AC8">
        <w:rPr>
          <w:rFonts w:cstheme="minorHAnsi"/>
        </w:rPr>
        <w:t xml:space="preserve">Ľudské práva ako normatívne východisko pre pôrodnú starostlivosť / </w:t>
      </w:r>
      <w:r w:rsidRPr="00BD3AC8">
        <w:rPr>
          <w:rFonts w:cstheme="minorHAnsi"/>
          <w:lang w:val="en-GB"/>
        </w:rPr>
        <w:t>Human Rights as the Normative Basis for Obstetric Care</w:t>
      </w:r>
    </w:p>
    <w:p w14:paraId="68544EDC" w14:textId="77777777" w:rsidR="00C93838" w:rsidRPr="00BD3AC8" w:rsidRDefault="00C93838" w:rsidP="00237A91">
      <w:pPr>
        <w:spacing w:after="80" w:line="240" w:lineRule="auto"/>
        <w:contextualSpacing/>
        <w:jc w:val="both"/>
        <w:rPr>
          <w:rFonts w:cstheme="minorHAnsi"/>
        </w:rPr>
      </w:pPr>
    </w:p>
    <w:p w14:paraId="056238EC" w14:textId="77777777" w:rsidR="00C93838" w:rsidRPr="00BD3AC8" w:rsidRDefault="00C93838" w:rsidP="00237A91">
      <w:pPr>
        <w:spacing w:after="80" w:line="240" w:lineRule="auto"/>
        <w:contextualSpacing/>
        <w:jc w:val="both"/>
        <w:rPr>
          <w:rFonts w:cstheme="minorHAnsi"/>
        </w:rPr>
      </w:pPr>
      <w:r w:rsidRPr="00BD3AC8">
        <w:rPr>
          <w:rFonts w:cstheme="minorHAnsi"/>
          <w:b/>
          <w:bCs/>
        </w:rPr>
        <w:t xml:space="preserve">Anotácia: </w:t>
      </w:r>
      <w:r w:rsidRPr="00BD3AC8">
        <w:rPr>
          <w:rFonts w:cstheme="minorHAnsi"/>
        </w:rPr>
        <w:t>Pôrod je prirodzená súčasť ľudskej reprodukcie. Publikované správy a výskumy však poukazujú na prítomnosť násilia a nerešpektovania ľudských práv pri pôrodoch – nie ako dôsledok zlyhania jednotlivcov, ale inštitucionálnych nastavaní. Cieľom práce je predstaviť základné ľudskoprávne štandardy, ktoré musia byť napĺňané pri poskytovaní pôrodnej starostlivosti. Pozornosť je venovaná centralizovanému pôrodnému systému na Slovensku a jeho možnej zmene v úrovni dodržiavania ľudských práv ako i efektívnemu vyžadovaniu pozitívneho záväzku štátu.</w:t>
      </w:r>
    </w:p>
    <w:p w14:paraId="242E77E6" w14:textId="77777777" w:rsidR="00C93838" w:rsidRPr="00BD3AC8" w:rsidRDefault="00C93838" w:rsidP="00237A91">
      <w:pPr>
        <w:spacing w:after="80" w:line="240" w:lineRule="auto"/>
        <w:contextualSpacing/>
        <w:jc w:val="both"/>
        <w:rPr>
          <w:rFonts w:cstheme="minorHAnsi"/>
        </w:rPr>
      </w:pPr>
    </w:p>
    <w:p w14:paraId="56EAD930" w14:textId="77777777" w:rsidR="00C93838" w:rsidRPr="00BD3AC8" w:rsidRDefault="00C93838" w:rsidP="00237A91">
      <w:pPr>
        <w:spacing w:after="80" w:line="240" w:lineRule="auto"/>
        <w:contextualSpacing/>
        <w:jc w:val="both"/>
        <w:rPr>
          <w:rFonts w:cstheme="minorHAnsi"/>
          <w:b/>
          <w:bCs/>
        </w:rPr>
      </w:pPr>
    </w:p>
    <w:p w14:paraId="77E5AB8F" w14:textId="77777777" w:rsidR="00024351" w:rsidRPr="00BD3AC8" w:rsidRDefault="00024351" w:rsidP="00024351">
      <w:pPr>
        <w:pBdr>
          <w:bottom w:val="single" w:sz="4" w:space="1" w:color="auto"/>
        </w:pBdr>
        <w:spacing w:after="80" w:line="240" w:lineRule="auto"/>
        <w:contextualSpacing/>
        <w:jc w:val="both"/>
        <w:rPr>
          <w:rFonts w:cstheme="minorHAnsi"/>
          <w:b/>
          <w:bCs/>
        </w:rPr>
      </w:pPr>
      <w:r w:rsidRPr="00BD3AC8">
        <w:rPr>
          <w:rFonts w:cstheme="minorHAnsi"/>
          <w:b/>
          <w:bCs/>
        </w:rPr>
        <w:t>JUDr. Jakub Neumann, PhD.</w:t>
      </w:r>
    </w:p>
    <w:p w14:paraId="4BEE85C8" w14:textId="7912F3BE" w:rsidR="00C93838" w:rsidRPr="00BD3AC8" w:rsidRDefault="00C93838" w:rsidP="00237A91">
      <w:pPr>
        <w:spacing w:after="80" w:line="240" w:lineRule="auto"/>
        <w:contextualSpacing/>
        <w:jc w:val="both"/>
        <w:rPr>
          <w:rFonts w:cstheme="minorHAnsi"/>
        </w:rPr>
      </w:pPr>
      <w:r w:rsidRPr="00BD3AC8">
        <w:rPr>
          <w:rFonts w:cstheme="minorHAnsi"/>
        </w:rPr>
        <w:t xml:space="preserve">Diplomové práce (voľné témy na vypísanie do </w:t>
      </w:r>
      <w:proofErr w:type="spellStart"/>
      <w:r w:rsidRPr="00BD3AC8">
        <w:rPr>
          <w:rFonts w:cstheme="minorHAnsi"/>
        </w:rPr>
        <w:t>MAISu</w:t>
      </w:r>
      <w:proofErr w:type="spellEnd"/>
      <w:r w:rsidRPr="00BD3AC8">
        <w:rPr>
          <w:rFonts w:cstheme="minorHAnsi"/>
        </w:rPr>
        <w:t xml:space="preserve">) </w:t>
      </w:r>
    </w:p>
    <w:p w14:paraId="188F2BD1" w14:textId="77777777" w:rsidR="00C93838" w:rsidRPr="00BD3AC8" w:rsidRDefault="00C93838" w:rsidP="00237A91">
      <w:pPr>
        <w:spacing w:after="80" w:line="240" w:lineRule="auto"/>
        <w:contextualSpacing/>
        <w:jc w:val="both"/>
        <w:rPr>
          <w:rFonts w:cstheme="minorHAnsi"/>
          <w:b/>
          <w:bCs/>
        </w:rPr>
      </w:pPr>
    </w:p>
    <w:p w14:paraId="4790A274" w14:textId="6436BC18" w:rsidR="00C93838" w:rsidRPr="00BD3AC8" w:rsidRDefault="00C93838" w:rsidP="00237A91">
      <w:pPr>
        <w:spacing w:after="80" w:line="240" w:lineRule="auto"/>
        <w:contextualSpacing/>
        <w:rPr>
          <w:lang w:val="en-GB"/>
        </w:rPr>
      </w:pPr>
      <w:r w:rsidRPr="00BD3AC8">
        <w:rPr>
          <w:b/>
          <w:bCs/>
        </w:rPr>
        <w:t xml:space="preserve">Názov: </w:t>
      </w:r>
      <w:r w:rsidRPr="00BD3AC8">
        <w:t xml:space="preserve">Koncept obranyschopnej demokracie v podmienkach Slovenskej republiky / </w:t>
      </w:r>
      <w:r w:rsidRPr="00BD3AC8">
        <w:rPr>
          <w:lang w:val="en-GB"/>
        </w:rPr>
        <w:t>The Concept of Militant Democracy in Slovak Republic</w:t>
      </w:r>
    </w:p>
    <w:p w14:paraId="22DAE107" w14:textId="77777777" w:rsidR="00BD3AC8" w:rsidRPr="00BD3AC8" w:rsidRDefault="00BD3AC8" w:rsidP="00237A91">
      <w:pPr>
        <w:spacing w:after="80" w:line="240" w:lineRule="auto"/>
        <w:contextualSpacing/>
      </w:pPr>
    </w:p>
    <w:p w14:paraId="4877EB96" w14:textId="77777777" w:rsidR="00C93838" w:rsidRPr="00BD3AC8" w:rsidRDefault="00C93838" w:rsidP="00237A91">
      <w:pPr>
        <w:spacing w:after="80" w:line="240" w:lineRule="auto"/>
        <w:contextualSpacing/>
        <w:jc w:val="both"/>
      </w:pPr>
      <w:r w:rsidRPr="00BD3AC8">
        <w:rPr>
          <w:b/>
          <w:bCs/>
        </w:rPr>
        <w:t xml:space="preserve">Anotácia: </w:t>
      </w:r>
      <w:r w:rsidRPr="00BD3AC8">
        <w:t xml:space="preserve">Práca si kladie za cieľ priblížiť prostriedky tzv. obranyschopnej demokracie, ktoré obsahuje právny poriadok Slovenskej republiky. Pozornosť bude zameraná predovšetkým na možnosti rozpúšťania politických strán ako aj stíhanie extrémistických politických prejavov. Autor v práci podrobí kritickej analýze konkrétne prípady využitia konceptu obranyschopnej demokracie na Slovensku. </w:t>
      </w:r>
    </w:p>
    <w:p w14:paraId="3B95C457" w14:textId="77777777" w:rsidR="00C93838" w:rsidRPr="00BD3AC8" w:rsidRDefault="00C93838" w:rsidP="00237A91">
      <w:pPr>
        <w:spacing w:after="80" w:line="240" w:lineRule="auto"/>
        <w:contextualSpacing/>
        <w:jc w:val="both"/>
      </w:pPr>
    </w:p>
    <w:p w14:paraId="797AB3BB" w14:textId="77777777" w:rsidR="00C93838" w:rsidRPr="00BD3AC8" w:rsidRDefault="00C93838" w:rsidP="00237A91">
      <w:pPr>
        <w:spacing w:after="80" w:line="240" w:lineRule="auto"/>
        <w:contextualSpacing/>
        <w:rPr>
          <w:b/>
          <w:bCs/>
        </w:rPr>
      </w:pPr>
    </w:p>
    <w:p w14:paraId="2218BA76" w14:textId="41F78A22" w:rsidR="00C93838" w:rsidRPr="00BD3AC8" w:rsidRDefault="00C93838" w:rsidP="00237A91">
      <w:pPr>
        <w:spacing w:after="80" w:line="240" w:lineRule="auto"/>
        <w:contextualSpacing/>
        <w:rPr>
          <w:lang w:val="en-GB"/>
        </w:rPr>
      </w:pPr>
      <w:r w:rsidRPr="00BD3AC8">
        <w:rPr>
          <w:b/>
          <w:bCs/>
        </w:rPr>
        <w:t xml:space="preserve">Názov: </w:t>
      </w:r>
      <w:r w:rsidRPr="00BD3AC8">
        <w:t xml:space="preserve">Materiálne jadro ústavy v rozhodovacej činnosti Ústavného súdu SR / </w:t>
      </w:r>
      <w:r w:rsidRPr="00BD3AC8">
        <w:rPr>
          <w:lang w:val="en-GB"/>
        </w:rPr>
        <w:t>The Material Core of Constitution in the Jurisdiction of the Constitutional Court of the Slovak Republic</w:t>
      </w:r>
    </w:p>
    <w:p w14:paraId="507B03DB" w14:textId="77777777" w:rsidR="00BD3AC8" w:rsidRPr="00BD3AC8" w:rsidRDefault="00BD3AC8" w:rsidP="00237A91">
      <w:pPr>
        <w:spacing w:after="80" w:line="240" w:lineRule="auto"/>
        <w:contextualSpacing/>
      </w:pPr>
    </w:p>
    <w:p w14:paraId="45F853CB" w14:textId="77777777" w:rsidR="00C93838" w:rsidRPr="00BD3AC8" w:rsidRDefault="00C93838" w:rsidP="00237A91">
      <w:pPr>
        <w:spacing w:after="80" w:line="240" w:lineRule="auto"/>
        <w:contextualSpacing/>
        <w:jc w:val="both"/>
      </w:pPr>
      <w:r w:rsidRPr="00BD3AC8">
        <w:rPr>
          <w:b/>
          <w:bCs/>
        </w:rPr>
        <w:t xml:space="preserve">Anotácia: </w:t>
      </w:r>
      <w:r w:rsidRPr="00BD3AC8">
        <w:t xml:space="preserve">Práca si kladie za cieľ priblížiť vývoj teórie materiálneho jadra ústavy v rozhodovacej činnosti Ústavného súdu SR. Autor sa zameria na historické vplyvy a ideové pozadie teórie materiálneho jadra </w:t>
      </w:r>
      <w:r w:rsidRPr="00BD3AC8">
        <w:lastRenderedPageBreak/>
        <w:t xml:space="preserve">ústavy. V práci bude kriticky zhodnotené prvé praktické využitie predmetnej teórie v rozhodnutí z roku 2019 (PL. ÚS 21/2014). Autor v práci ozrejmí, akým spôsobom na dané rozhodnutie reagovala laická, odborná a politická verejnosť.   </w:t>
      </w:r>
    </w:p>
    <w:p w14:paraId="62B372E1" w14:textId="77777777" w:rsidR="00C93838" w:rsidRPr="00BD3AC8" w:rsidRDefault="00C93838" w:rsidP="00237A91">
      <w:pPr>
        <w:spacing w:after="80" w:line="240" w:lineRule="auto"/>
        <w:contextualSpacing/>
        <w:jc w:val="both"/>
      </w:pPr>
    </w:p>
    <w:p w14:paraId="0006FA29" w14:textId="77777777" w:rsidR="00C93838" w:rsidRPr="00BD3AC8" w:rsidRDefault="00C93838" w:rsidP="00237A91">
      <w:pPr>
        <w:spacing w:after="80" w:line="240" w:lineRule="auto"/>
        <w:contextualSpacing/>
        <w:rPr>
          <w:b/>
          <w:bCs/>
          <w:lang w:val="en-GB"/>
        </w:rPr>
      </w:pPr>
    </w:p>
    <w:p w14:paraId="26B79804" w14:textId="1A4FC9AB" w:rsidR="00C93838" w:rsidRPr="00BD3AC8" w:rsidRDefault="00C93838" w:rsidP="00237A91">
      <w:pPr>
        <w:spacing w:after="80" w:line="240" w:lineRule="auto"/>
        <w:contextualSpacing/>
        <w:rPr>
          <w:lang w:val="en-GB"/>
        </w:rPr>
      </w:pPr>
      <w:r w:rsidRPr="00BD3AC8">
        <w:rPr>
          <w:b/>
          <w:bCs/>
        </w:rPr>
        <w:t xml:space="preserve">Názov: </w:t>
      </w:r>
      <w:r w:rsidRPr="00BD3AC8">
        <w:t xml:space="preserve">Menovacie právomoci prezidenta Slovenskej republiky / </w:t>
      </w:r>
      <w:r w:rsidRPr="00BD3AC8">
        <w:rPr>
          <w:lang w:val="en-GB"/>
        </w:rPr>
        <w:t>Appointing Powers of the President of the Slovak Republic</w:t>
      </w:r>
    </w:p>
    <w:p w14:paraId="01F86830" w14:textId="77777777" w:rsidR="00BD3AC8" w:rsidRPr="00BD3AC8" w:rsidRDefault="00BD3AC8" w:rsidP="00237A91">
      <w:pPr>
        <w:spacing w:after="80" w:line="240" w:lineRule="auto"/>
        <w:contextualSpacing/>
      </w:pPr>
    </w:p>
    <w:p w14:paraId="434F2AE3" w14:textId="77777777" w:rsidR="00C93838" w:rsidRPr="00BD3AC8" w:rsidRDefault="00C93838" w:rsidP="00237A91">
      <w:pPr>
        <w:spacing w:after="80" w:line="240" w:lineRule="auto"/>
        <w:contextualSpacing/>
        <w:jc w:val="both"/>
      </w:pPr>
      <w:r w:rsidRPr="00BD3AC8">
        <w:rPr>
          <w:b/>
          <w:bCs/>
        </w:rPr>
        <w:t xml:space="preserve">Anotácia: </w:t>
      </w:r>
      <w:r w:rsidRPr="00BD3AC8">
        <w:t xml:space="preserve">Výkon menovacích právomocí prezidenta je v histórii Slovenskej republiky opakovane sprevádzaný interpretačnými nejasnosťami a kontroverziami. Práca si okrem priblíženia najznámejších sporov kladie za cieľ ozrejmiť hlbšie príčiny vznikajúcich konfliktov. Dôraz bude pritom kladený na trvajúci proces hľadania ideálneho miesta, ktoré by mala hlava štátu v ústavnom systéme Slovenskej republiky zastávať.   </w:t>
      </w:r>
    </w:p>
    <w:p w14:paraId="4B0939C0" w14:textId="535B445C" w:rsidR="00C93838" w:rsidRPr="00BD3AC8" w:rsidRDefault="00C93838" w:rsidP="00237A91">
      <w:pPr>
        <w:spacing w:after="80" w:line="240" w:lineRule="auto"/>
        <w:contextualSpacing/>
        <w:jc w:val="both"/>
        <w:rPr>
          <w:rFonts w:cstheme="minorHAnsi"/>
          <w:b/>
          <w:bCs/>
        </w:rPr>
      </w:pPr>
    </w:p>
    <w:p w14:paraId="243312CE" w14:textId="77777777" w:rsidR="00C93838" w:rsidRPr="00BD3AC8" w:rsidRDefault="00C93838" w:rsidP="00237A91">
      <w:pPr>
        <w:pBdr>
          <w:bottom w:val="single" w:sz="4" w:space="1" w:color="auto"/>
        </w:pBdr>
        <w:spacing w:after="80" w:line="240" w:lineRule="auto"/>
        <w:contextualSpacing/>
        <w:jc w:val="both"/>
        <w:rPr>
          <w:rFonts w:cstheme="minorHAnsi"/>
          <w:b/>
          <w:bCs/>
        </w:rPr>
      </w:pPr>
      <w:r w:rsidRPr="00BD3AC8">
        <w:rPr>
          <w:rFonts w:cstheme="minorHAnsi"/>
          <w:b/>
          <w:bCs/>
        </w:rPr>
        <w:t>Mgr. Katarína Kuklová, PhD.</w:t>
      </w:r>
    </w:p>
    <w:p w14:paraId="56652C7F" w14:textId="77777777" w:rsidR="00C93838" w:rsidRPr="00BD3AC8" w:rsidRDefault="00C93838" w:rsidP="004F04AB">
      <w:pPr>
        <w:spacing w:after="120" w:line="240" w:lineRule="auto"/>
        <w:contextualSpacing/>
        <w:jc w:val="both"/>
        <w:rPr>
          <w:rFonts w:cstheme="minorHAnsi"/>
        </w:rPr>
      </w:pPr>
      <w:r w:rsidRPr="00BD3AC8">
        <w:rPr>
          <w:rFonts w:cstheme="minorHAnsi"/>
        </w:rPr>
        <w:t xml:space="preserve">Bakalárske práce: </w:t>
      </w:r>
    </w:p>
    <w:p w14:paraId="60196511" w14:textId="77777777" w:rsidR="00C93838" w:rsidRPr="00BD3AC8" w:rsidRDefault="00C93838" w:rsidP="004F04AB">
      <w:pPr>
        <w:spacing w:after="120" w:line="240" w:lineRule="auto"/>
        <w:contextualSpacing/>
        <w:jc w:val="both"/>
        <w:rPr>
          <w:rFonts w:cstheme="minorHAnsi"/>
        </w:rPr>
      </w:pPr>
    </w:p>
    <w:p w14:paraId="11558A90" w14:textId="457BA7BB" w:rsidR="004F04AB" w:rsidRPr="00BD3AC8" w:rsidRDefault="004F04AB" w:rsidP="004F04AB">
      <w:pPr>
        <w:spacing w:after="120" w:line="240" w:lineRule="auto"/>
        <w:contextualSpacing/>
        <w:jc w:val="both"/>
      </w:pPr>
      <w:r w:rsidRPr="00BD3AC8">
        <w:rPr>
          <w:b/>
          <w:bCs/>
        </w:rPr>
        <w:t xml:space="preserve">Stanislava </w:t>
      </w:r>
      <w:proofErr w:type="spellStart"/>
      <w:r w:rsidRPr="00BD3AC8">
        <w:rPr>
          <w:b/>
          <w:bCs/>
        </w:rPr>
        <w:t>Kuljovská</w:t>
      </w:r>
      <w:proofErr w:type="spellEnd"/>
      <w:r w:rsidRPr="00BD3AC8">
        <w:rPr>
          <w:b/>
          <w:bCs/>
        </w:rPr>
        <w:t>:</w:t>
      </w:r>
      <w:r w:rsidRPr="00BD3AC8">
        <w:t xml:space="preserve"> Ústavná definícia manželstva ako jedinečného zväzku medzi mužom a ženou / </w:t>
      </w:r>
      <w:proofErr w:type="spellStart"/>
      <w:r w:rsidRPr="00BD3AC8">
        <w:t>Constitutional</w:t>
      </w:r>
      <w:proofErr w:type="spellEnd"/>
      <w:r w:rsidRPr="00BD3AC8">
        <w:t xml:space="preserve"> </w:t>
      </w:r>
      <w:proofErr w:type="spellStart"/>
      <w:r w:rsidRPr="00BD3AC8">
        <w:t>definition</w:t>
      </w:r>
      <w:proofErr w:type="spellEnd"/>
      <w:r w:rsidRPr="00BD3AC8">
        <w:t xml:space="preserve"> of </w:t>
      </w:r>
      <w:proofErr w:type="spellStart"/>
      <w:r w:rsidRPr="00BD3AC8">
        <w:t>marriage</w:t>
      </w:r>
      <w:proofErr w:type="spellEnd"/>
      <w:r w:rsidRPr="00BD3AC8">
        <w:t xml:space="preserve"> as a </w:t>
      </w:r>
      <w:proofErr w:type="spellStart"/>
      <w:r w:rsidRPr="00BD3AC8">
        <w:t>unique</w:t>
      </w:r>
      <w:proofErr w:type="spellEnd"/>
      <w:r w:rsidRPr="00BD3AC8">
        <w:t xml:space="preserve"> </w:t>
      </w:r>
      <w:proofErr w:type="spellStart"/>
      <w:r w:rsidRPr="00BD3AC8">
        <w:t>union</w:t>
      </w:r>
      <w:proofErr w:type="spellEnd"/>
      <w:r w:rsidRPr="00BD3AC8">
        <w:t xml:space="preserve"> </w:t>
      </w:r>
      <w:proofErr w:type="spellStart"/>
      <w:r w:rsidRPr="00BD3AC8">
        <w:t>between</w:t>
      </w:r>
      <w:proofErr w:type="spellEnd"/>
      <w:r w:rsidRPr="00BD3AC8">
        <w:t xml:space="preserve"> a man and a</w:t>
      </w:r>
      <w:r w:rsidR="00BD3AC8" w:rsidRPr="00BD3AC8">
        <w:t> </w:t>
      </w:r>
      <w:proofErr w:type="spellStart"/>
      <w:r w:rsidRPr="00BD3AC8">
        <w:t>woman</w:t>
      </w:r>
      <w:proofErr w:type="spellEnd"/>
    </w:p>
    <w:p w14:paraId="6B981B43" w14:textId="77777777" w:rsidR="00BD3AC8" w:rsidRPr="00BD3AC8" w:rsidRDefault="00BD3AC8" w:rsidP="004F04AB">
      <w:pPr>
        <w:spacing w:after="120" w:line="240" w:lineRule="auto"/>
        <w:contextualSpacing/>
        <w:jc w:val="both"/>
      </w:pPr>
    </w:p>
    <w:p w14:paraId="19B16A2A" w14:textId="77777777" w:rsidR="004F04AB" w:rsidRPr="00BD3AC8" w:rsidRDefault="004F04AB" w:rsidP="004F04AB">
      <w:pPr>
        <w:spacing w:after="120" w:line="240" w:lineRule="auto"/>
        <w:contextualSpacing/>
        <w:jc w:val="both"/>
      </w:pPr>
      <w:r w:rsidRPr="00BD3AC8">
        <w:rPr>
          <w:b/>
          <w:bCs/>
        </w:rPr>
        <w:t>Anotácia</w:t>
      </w:r>
      <w:r w:rsidRPr="00BD3AC8">
        <w:t xml:space="preserve">: Bakalárska práca sa venuje podrobnej analýze čl. 41 Ústavy SR, ktorý definuje manželstvo ako jedinečný zväzok medzi mužom a ženou. V prvom rade bakalárska práca poukáže na vývoj čl.41, </w:t>
      </w:r>
      <w:proofErr w:type="spellStart"/>
      <w:r w:rsidRPr="00BD3AC8">
        <w:t>t.j</w:t>
      </w:r>
      <w:proofErr w:type="spellEnd"/>
      <w:r w:rsidRPr="00BD3AC8">
        <w:t>. na situáciu pred novelizáciou ústavným zákonom (číslo 490/2014), na proces prijatia novelizácie NRSR i na situáciu po prijatí. Je dôležité poukázať na možné nedostatky novelizácie i na vlnu kritiky a dôsledky, ktoré ústavný zákon vyvolal, a to najmä na nemožnosť uzavretia manželstva medzi rovnakým pohlavím. V neposlednom rade sa práca bude venovať neúspešným legislatívnym pokusom o možnosť uzavretia registrovaných partnerstiev, ktoré boli uskutočnené.</w:t>
      </w:r>
    </w:p>
    <w:p w14:paraId="6C8879DF" w14:textId="5F1046AF" w:rsidR="004F04AB" w:rsidRPr="00BD3AC8" w:rsidRDefault="004F04AB" w:rsidP="004F04AB">
      <w:pPr>
        <w:spacing w:after="120" w:line="240" w:lineRule="auto"/>
        <w:contextualSpacing/>
        <w:jc w:val="both"/>
      </w:pPr>
    </w:p>
    <w:p w14:paraId="0E749CB1" w14:textId="77777777" w:rsidR="004F04AB" w:rsidRPr="00BD3AC8" w:rsidRDefault="004F04AB" w:rsidP="004F04AB">
      <w:pPr>
        <w:spacing w:after="120" w:line="240" w:lineRule="auto"/>
        <w:contextualSpacing/>
        <w:jc w:val="both"/>
      </w:pPr>
    </w:p>
    <w:p w14:paraId="2B45AD90" w14:textId="33DE8F7F" w:rsidR="004F04AB" w:rsidRPr="00BD3AC8" w:rsidRDefault="004F04AB" w:rsidP="004F04AB">
      <w:pPr>
        <w:spacing w:after="120" w:line="240" w:lineRule="auto"/>
        <w:contextualSpacing/>
        <w:jc w:val="both"/>
      </w:pPr>
      <w:r w:rsidRPr="00BD3AC8">
        <w:rPr>
          <w:b/>
          <w:bCs/>
        </w:rPr>
        <w:t xml:space="preserve">Juraj </w:t>
      </w:r>
      <w:proofErr w:type="spellStart"/>
      <w:r w:rsidRPr="00BD3AC8">
        <w:rPr>
          <w:b/>
          <w:bCs/>
        </w:rPr>
        <w:t>Landczman</w:t>
      </w:r>
      <w:proofErr w:type="spellEnd"/>
      <w:r w:rsidRPr="00BD3AC8">
        <w:rPr>
          <w:b/>
          <w:bCs/>
        </w:rPr>
        <w:t>:</w:t>
      </w:r>
      <w:r w:rsidRPr="00BD3AC8">
        <w:t xml:space="preserve"> Ľudské práva odsúdených a osôb stíhaných väzobne/ </w:t>
      </w:r>
      <w:proofErr w:type="spellStart"/>
      <w:r w:rsidRPr="00BD3AC8">
        <w:t>Human</w:t>
      </w:r>
      <w:proofErr w:type="spellEnd"/>
      <w:r w:rsidRPr="00BD3AC8">
        <w:t xml:space="preserve"> </w:t>
      </w:r>
      <w:proofErr w:type="spellStart"/>
      <w:r w:rsidRPr="00BD3AC8">
        <w:t>rights</w:t>
      </w:r>
      <w:proofErr w:type="spellEnd"/>
      <w:r w:rsidRPr="00BD3AC8">
        <w:t xml:space="preserve"> of </w:t>
      </w:r>
      <w:proofErr w:type="spellStart"/>
      <w:r w:rsidRPr="00BD3AC8">
        <w:t>convicted</w:t>
      </w:r>
      <w:proofErr w:type="spellEnd"/>
      <w:r w:rsidRPr="00BD3AC8">
        <w:t xml:space="preserve"> </w:t>
      </w:r>
      <w:proofErr w:type="spellStart"/>
      <w:r w:rsidRPr="00BD3AC8">
        <w:t>people</w:t>
      </w:r>
      <w:proofErr w:type="spellEnd"/>
      <w:r w:rsidRPr="00BD3AC8">
        <w:t xml:space="preserve"> and </w:t>
      </w:r>
      <w:proofErr w:type="spellStart"/>
      <w:r w:rsidRPr="00BD3AC8">
        <w:t>people</w:t>
      </w:r>
      <w:proofErr w:type="spellEnd"/>
      <w:r w:rsidRPr="00BD3AC8">
        <w:t xml:space="preserve"> </w:t>
      </w:r>
      <w:proofErr w:type="spellStart"/>
      <w:r w:rsidRPr="00BD3AC8">
        <w:t>prosecuted</w:t>
      </w:r>
      <w:proofErr w:type="spellEnd"/>
      <w:r w:rsidRPr="00BD3AC8">
        <w:t xml:space="preserve"> in </w:t>
      </w:r>
      <w:proofErr w:type="spellStart"/>
      <w:r w:rsidRPr="00BD3AC8">
        <w:t>custody</w:t>
      </w:r>
      <w:proofErr w:type="spellEnd"/>
    </w:p>
    <w:p w14:paraId="7C33B773" w14:textId="77777777" w:rsidR="00BD3AC8" w:rsidRPr="00BD3AC8" w:rsidRDefault="00BD3AC8" w:rsidP="004F04AB">
      <w:pPr>
        <w:spacing w:after="120" w:line="240" w:lineRule="auto"/>
        <w:contextualSpacing/>
        <w:jc w:val="both"/>
      </w:pPr>
    </w:p>
    <w:p w14:paraId="2B202775" w14:textId="1ECBE41F" w:rsidR="004F04AB" w:rsidRPr="00BD3AC8" w:rsidRDefault="004F04AB" w:rsidP="004F04AB">
      <w:pPr>
        <w:spacing w:after="120" w:line="240" w:lineRule="auto"/>
        <w:contextualSpacing/>
        <w:jc w:val="both"/>
      </w:pPr>
      <w:r w:rsidRPr="00BD3AC8">
        <w:rPr>
          <w:b/>
          <w:bCs/>
        </w:rPr>
        <w:t>Anotácia</w:t>
      </w:r>
      <w:r w:rsidRPr="00BD3AC8">
        <w:t>:</w:t>
      </w:r>
      <w:r w:rsidRPr="00BD3AC8">
        <w:rPr>
          <w:rFonts w:ascii="Arial" w:eastAsia="Times New Roman" w:hAnsi="Arial" w:cs="Arial"/>
          <w:lang w:eastAsia="sk-SK"/>
        </w:rPr>
        <w:t xml:space="preserve"> </w:t>
      </w:r>
      <w:r w:rsidRPr="00BD3AC8">
        <w:t xml:space="preserve">Bakalárska práca sa venuje právnej úprave väzby v kontexte rozhodovacej činnosti ESĽP. Práca sa zameriava na otázku, či slovenská právna úprava a prax v dostatočnej miere reflektuje súčasné ľudskoprávne štandardy. Reflektuje aj rozhodovaciu činnosť vnútroštátnych súdov v otázkach väzby. </w:t>
      </w:r>
    </w:p>
    <w:p w14:paraId="0B968B8C" w14:textId="77777777" w:rsidR="004F04AB" w:rsidRPr="00BD3AC8" w:rsidRDefault="004F04AB" w:rsidP="004F04AB">
      <w:pPr>
        <w:spacing w:after="120" w:line="240" w:lineRule="auto"/>
        <w:contextualSpacing/>
        <w:jc w:val="both"/>
      </w:pPr>
    </w:p>
    <w:p w14:paraId="29743DBF" w14:textId="77777777" w:rsidR="004F04AB" w:rsidRPr="00BD3AC8" w:rsidRDefault="004F04AB" w:rsidP="004F04AB">
      <w:pPr>
        <w:spacing w:after="120" w:line="240" w:lineRule="auto"/>
        <w:contextualSpacing/>
        <w:jc w:val="both"/>
      </w:pPr>
    </w:p>
    <w:p w14:paraId="7EEB3973" w14:textId="6711BF72" w:rsidR="004F04AB" w:rsidRPr="00BD3AC8" w:rsidRDefault="004F04AB" w:rsidP="004F04AB">
      <w:pPr>
        <w:spacing w:after="120" w:line="240" w:lineRule="auto"/>
        <w:contextualSpacing/>
        <w:jc w:val="both"/>
      </w:pPr>
      <w:r w:rsidRPr="00BD3AC8">
        <w:rPr>
          <w:b/>
          <w:bCs/>
        </w:rPr>
        <w:t xml:space="preserve">Barbora </w:t>
      </w:r>
      <w:proofErr w:type="spellStart"/>
      <w:r w:rsidRPr="00BD3AC8">
        <w:rPr>
          <w:b/>
          <w:bCs/>
        </w:rPr>
        <w:t>Iľková</w:t>
      </w:r>
      <w:proofErr w:type="spellEnd"/>
      <w:r w:rsidRPr="00BD3AC8">
        <w:rPr>
          <w:b/>
          <w:bCs/>
        </w:rPr>
        <w:t>:</w:t>
      </w:r>
      <w:r w:rsidRPr="00BD3AC8">
        <w:t xml:space="preserve"> Diskriminácia na základe pohlavia na Slovensku/</w:t>
      </w:r>
      <w:r w:rsidRPr="00BD3AC8">
        <w:rPr>
          <w:rFonts w:ascii="Helvetica" w:hAnsi="Helvetica" w:cs="Helvetica"/>
          <w:shd w:val="clear" w:color="auto" w:fill="F5F5F5"/>
        </w:rPr>
        <w:t xml:space="preserve"> </w:t>
      </w:r>
      <w:proofErr w:type="spellStart"/>
      <w:r w:rsidRPr="00BD3AC8">
        <w:t>Discrimination</w:t>
      </w:r>
      <w:proofErr w:type="spellEnd"/>
      <w:r w:rsidRPr="00BD3AC8">
        <w:t xml:space="preserve"> </w:t>
      </w:r>
      <w:proofErr w:type="spellStart"/>
      <w:r w:rsidRPr="00BD3AC8">
        <w:t>based</w:t>
      </w:r>
      <w:proofErr w:type="spellEnd"/>
      <w:r w:rsidRPr="00BD3AC8">
        <w:t xml:space="preserve"> on gender in Slovakia</w:t>
      </w:r>
    </w:p>
    <w:p w14:paraId="2EEA5E3E" w14:textId="77777777" w:rsidR="00BD3AC8" w:rsidRPr="00BD3AC8" w:rsidRDefault="00BD3AC8" w:rsidP="004F04AB">
      <w:pPr>
        <w:spacing w:after="120" w:line="240" w:lineRule="auto"/>
        <w:contextualSpacing/>
        <w:jc w:val="both"/>
      </w:pPr>
    </w:p>
    <w:p w14:paraId="2107EAB0" w14:textId="77777777" w:rsidR="004F04AB" w:rsidRPr="00BD3AC8" w:rsidRDefault="004F04AB" w:rsidP="004F04AB">
      <w:pPr>
        <w:spacing w:after="120" w:line="240" w:lineRule="auto"/>
        <w:contextualSpacing/>
        <w:jc w:val="both"/>
      </w:pPr>
      <w:r w:rsidRPr="00BD3AC8">
        <w:rPr>
          <w:b/>
          <w:bCs/>
        </w:rPr>
        <w:t>Anotácia</w:t>
      </w:r>
      <w:r w:rsidRPr="00BD3AC8">
        <w:t>: Práca sa zaoberá diskrimináciou na základe pohlavia na Slovensku. V úvode práce budeme definovať pojem diskriminácia. Ďalej sa budeme sústrediť na diskrimináciu na základe pohlavia, ktorá sa prejavuje v právnom poriadku Slovenskej republiky. Práca sa bude zameriavať na  súdne rozhodnutia na vnútroštátnej  ako aj nadnárodnej úrovni vo veciach diskriminácie z dôvodu pohlavia.</w:t>
      </w:r>
    </w:p>
    <w:p w14:paraId="47C329CB" w14:textId="77777777" w:rsidR="004F04AB" w:rsidRPr="00BD3AC8" w:rsidRDefault="004F04AB" w:rsidP="004F04AB">
      <w:pPr>
        <w:spacing w:after="120" w:line="240" w:lineRule="auto"/>
        <w:contextualSpacing/>
        <w:jc w:val="both"/>
      </w:pPr>
    </w:p>
    <w:p w14:paraId="25273201" w14:textId="702E4497" w:rsidR="004F04AB" w:rsidRPr="00BD3AC8" w:rsidRDefault="004F04AB" w:rsidP="004F04AB">
      <w:pPr>
        <w:spacing w:after="120" w:line="240" w:lineRule="auto"/>
        <w:contextualSpacing/>
        <w:jc w:val="both"/>
      </w:pPr>
      <w:r w:rsidRPr="00BD3AC8">
        <w:t xml:space="preserve">Bakalárska práca na vypísanie do </w:t>
      </w:r>
      <w:proofErr w:type="spellStart"/>
      <w:r w:rsidRPr="00BD3AC8">
        <w:t>MAISu</w:t>
      </w:r>
      <w:proofErr w:type="spellEnd"/>
      <w:r w:rsidRPr="00BD3AC8">
        <w:t>:</w:t>
      </w:r>
    </w:p>
    <w:p w14:paraId="3A0A4D6A" w14:textId="77777777" w:rsidR="00BD3AC8" w:rsidRPr="00BD3AC8" w:rsidRDefault="00BD3AC8" w:rsidP="004F04AB">
      <w:pPr>
        <w:spacing w:after="120" w:line="240" w:lineRule="auto"/>
        <w:contextualSpacing/>
        <w:jc w:val="both"/>
      </w:pPr>
    </w:p>
    <w:p w14:paraId="6BB6215C" w14:textId="2AEB7691" w:rsidR="004F04AB" w:rsidRDefault="004F04AB" w:rsidP="004F04AB">
      <w:pPr>
        <w:spacing w:after="120" w:line="240" w:lineRule="auto"/>
        <w:contextualSpacing/>
        <w:jc w:val="both"/>
      </w:pPr>
      <w:r w:rsidRPr="00BD3AC8">
        <w:rPr>
          <w:b/>
          <w:bCs/>
        </w:rPr>
        <w:t xml:space="preserve">Názov práce: </w:t>
      </w:r>
      <w:r w:rsidRPr="00BD3AC8">
        <w:t xml:space="preserve">Postavenie a práva sexuálnych menšín v Slovenskej republike- ústavnoprávna reflexia/ </w:t>
      </w:r>
      <w:proofErr w:type="spellStart"/>
      <w:r w:rsidRPr="00BD3AC8">
        <w:t>The</w:t>
      </w:r>
      <w:proofErr w:type="spellEnd"/>
      <w:r w:rsidRPr="00BD3AC8">
        <w:t xml:space="preserve"> </w:t>
      </w:r>
      <w:proofErr w:type="spellStart"/>
      <w:r w:rsidRPr="00BD3AC8">
        <w:t>position</w:t>
      </w:r>
      <w:proofErr w:type="spellEnd"/>
      <w:r w:rsidRPr="00BD3AC8">
        <w:t xml:space="preserve"> and </w:t>
      </w:r>
      <w:proofErr w:type="spellStart"/>
      <w:r w:rsidRPr="00BD3AC8">
        <w:t>rights</w:t>
      </w:r>
      <w:proofErr w:type="spellEnd"/>
      <w:r w:rsidRPr="00BD3AC8">
        <w:t xml:space="preserve"> of </w:t>
      </w:r>
      <w:proofErr w:type="spellStart"/>
      <w:r w:rsidRPr="00BD3AC8">
        <w:t>sexual</w:t>
      </w:r>
      <w:proofErr w:type="spellEnd"/>
      <w:r w:rsidRPr="00BD3AC8">
        <w:t xml:space="preserve"> </w:t>
      </w:r>
      <w:proofErr w:type="spellStart"/>
      <w:r w:rsidRPr="00BD3AC8">
        <w:t>minorities</w:t>
      </w:r>
      <w:proofErr w:type="spellEnd"/>
      <w:r w:rsidRPr="00BD3AC8">
        <w:t xml:space="preserve"> in </w:t>
      </w:r>
      <w:proofErr w:type="spellStart"/>
      <w:r w:rsidRPr="00BD3AC8">
        <w:t>the</w:t>
      </w:r>
      <w:proofErr w:type="spellEnd"/>
      <w:r w:rsidRPr="00BD3AC8">
        <w:t xml:space="preserve"> Slovak </w:t>
      </w:r>
      <w:proofErr w:type="spellStart"/>
      <w:r w:rsidRPr="00BD3AC8">
        <w:t>Republic</w:t>
      </w:r>
      <w:proofErr w:type="spellEnd"/>
      <w:r w:rsidRPr="00BD3AC8">
        <w:t xml:space="preserve"> - </w:t>
      </w:r>
      <w:proofErr w:type="spellStart"/>
      <w:r w:rsidRPr="00BD3AC8">
        <w:t>constitutional</w:t>
      </w:r>
      <w:proofErr w:type="spellEnd"/>
      <w:r w:rsidRPr="00BD3AC8">
        <w:t xml:space="preserve"> </w:t>
      </w:r>
      <w:proofErr w:type="spellStart"/>
      <w:r w:rsidRPr="00BD3AC8">
        <w:t>reflection</w:t>
      </w:r>
      <w:proofErr w:type="spellEnd"/>
    </w:p>
    <w:p w14:paraId="2630688D" w14:textId="77777777" w:rsidR="00BD3AC8" w:rsidRPr="00BD3AC8" w:rsidRDefault="00BD3AC8" w:rsidP="004F04AB">
      <w:pPr>
        <w:spacing w:after="120" w:line="240" w:lineRule="auto"/>
        <w:contextualSpacing/>
        <w:jc w:val="both"/>
      </w:pPr>
    </w:p>
    <w:p w14:paraId="452AADD3" w14:textId="77777777" w:rsidR="004F04AB" w:rsidRPr="00BD3AC8" w:rsidRDefault="004F04AB" w:rsidP="004F04AB">
      <w:pPr>
        <w:spacing w:after="120" w:line="240" w:lineRule="auto"/>
        <w:contextualSpacing/>
        <w:jc w:val="both"/>
      </w:pPr>
      <w:r w:rsidRPr="00BD3AC8">
        <w:rPr>
          <w:b/>
          <w:bCs/>
        </w:rPr>
        <w:t>Anotácia:</w:t>
      </w:r>
      <w:r w:rsidRPr="00BD3AC8">
        <w:rPr>
          <w:rFonts w:ascii="Garamond" w:hAnsi="Garamond"/>
        </w:rPr>
        <w:t xml:space="preserve"> </w:t>
      </w:r>
      <w:r w:rsidRPr="00BD3AC8">
        <w:t>Hlavným cieľom bakalárskej práce je poukázať na rozhodovaciu činnosť ESĽP v otázkach právach sexuálnych menšín a ich reflexiu v podmienkach Slovenskej republiky. Parciálne sa práca sústredí najmä na možnosti uzavrieť formu civilného zväzku, možné prekážky a sociologický dopad. Autor sa na viacerých miestach v texte inšpiruje aj právnou úpravou iných krajín v otázkach civilných zväzkov pre osoby LGBTI komunity.</w:t>
      </w:r>
    </w:p>
    <w:p w14:paraId="115B449B" w14:textId="77777777" w:rsidR="004F04AB" w:rsidRPr="00BD3AC8" w:rsidRDefault="004F04AB" w:rsidP="004F04AB">
      <w:pPr>
        <w:spacing w:after="120" w:line="240" w:lineRule="auto"/>
        <w:contextualSpacing/>
        <w:jc w:val="both"/>
      </w:pPr>
    </w:p>
    <w:p w14:paraId="3A1D8970" w14:textId="77777777" w:rsidR="004F04AB" w:rsidRPr="00BD3AC8" w:rsidRDefault="004F04AB" w:rsidP="004F04AB">
      <w:pPr>
        <w:pBdr>
          <w:bottom w:val="single" w:sz="4" w:space="1" w:color="auto"/>
        </w:pBdr>
        <w:spacing w:after="120" w:line="240" w:lineRule="auto"/>
        <w:contextualSpacing/>
        <w:jc w:val="both"/>
        <w:rPr>
          <w:rFonts w:cstheme="minorHAnsi"/>
          <w:b/>
          <w:bCs/>
        </w:rPr>
      </w:pPr>
      <w:r w:rsidRPr="00BD3AC8">
        <w:rPr>
          <w:rFonts w:cstheme="minorHAnsi"/>
          <w:b/>
          <w:bCs/>
        </w:rPr>
        <w:t>Mgr. Katarína Kuklová, PhD.</w:t>
      </w:r>
    </w:p>
    <w:p w14:paraId="1A2E6728" w14:textId="26947305" w:rsidR="004F04AB" w:rsidRPr="00BD3AC8" w:rsidRDefault="004F04AB" w:rsidP="004F04AB">
      <w:pPr>
        <w:spacing w:after="120" w:line="240" w:lineRule="auto"/>
        <w:contextualSpacing/>
        <w:jc w:val="both"/>
        <w:rPr>
          <w:rFonts w:cstheme="minorHAnsi"/>
        </w:rPr>
      </w:pPr>
      <w:r w:rsidRPr="00BD3AC8">
        <w:rPr>
          <w:rFonts w:cstheme="minorHAnsi"/>
        </w:rPr>
        <w:t xml:space="preserve">Diplomové práce: </w:t>
      </w:r>
    </w:p>
    <w:p w14:paraId="600B6F6A" w14:textId="77777777" w:rsidR="004F04AB" w:rsidRPr="00BD3AC8" w:rsidRDefault="004F04AB" w:rsidP="004F04AB">
      <w:pPr>
        <w:spacing w:after="120" w:line="240" w:lineRule="auto"/>
        <w:contextualSpacing/>
        <w:jc w:val="both"/>
      </w:pPr>
    </w:p>
    <w:p w14:paraId="60346042" w14:textId="7C77E6F3" w:rsidR="004F04AB" w:rsidRDefault="004F04AB" w:rsidP="004F04AB">
      <w:pPr>
        <w:spacing w:after="120" w:line="240" w:lineRule="auto"/>
        <w:contextualSpacing/>
        <w:jc w:val="both"/>
      </w:pPr>
      <w:r w:rsidRPr="00BD3AC8">
        <w:rPr>
          <w:b/>
          <w:bCs/>
        </w:rPr>
        <w:t xml:space="preserve">Rebeka </w:t>
      </w:r>
      <w:proofErr w:type="spellStart"/>
      <w:r w:rsidRPr="00BD3AC8">
        <w:rPr>
          <w:b/>
          <w:bCs/>
        </w:rPr>
        <w:t>Reem</w:t>
      </w:r>
      <w:proofErr w:type="spellEnd"/>
      <w:r w:rsidRPr="00BD3AC8">
        <w:rPr>
          <w:b/>
          <w:bCs/>
        </w:rPr>
        <w:t xml:space="preserve"> Ďurišová:</w:t>
      </w:r>
      <w:r w:rsidRPr="00BD3AC8">
        <w:t xml:space="preserve"> Právna filozofia </w:t>
      </w:r>
      <w:proofErr w:type="spellStart"/>
      <w:r w:rsidRPr="00BD3AC8">
        <w:t>surogátneho</w:t>
      </w:r>
      <w:proofErr w:type="spellEnd"/>
      <w:r w:rsidRPr="00BD3AC8">
        <w:t xml:space="preserve"> materstva / </w:t>
      </w:r>
      <w:proofErr w:type="spellStart"/>
      <w:r w:rsidRPr="00BD3AC8">
        <w:t>Legal</w:t>
      </w:r>
      <w:proofErr w:type="spellEnd"/>
      <w:r w:rsidRPr="00BD3AC8">
        <w:t xml:space="preserve"> </w:t>
      </w:r>
      <w:proofErr w:type="spellStart"/>
      <w:r w:rsidRPr="00BD3AC8">
        <w:t>philosophy</w:t>
      </w:r>
      <w:proofErr w:type="spellEnd"/>
      <w:r w:rsidRPr="00BD3AC8">
        <w:t xml:space="preserve"> of </w:t>
      </w:r>
      <w:proofErr w:type="spellStart"/>
      <w:r w:rsidRPr="00BD3AC8">
        <w:t>surrogate</w:t>
      </w:r>
      <w:proofErr w:type="spellEnd"/>
      <w:r w:rsidRPr="00BD3AC8">
        <w:t xml:space="preserve"> </w:t>
      </w:r>
      <w:proofErr w:type="spellStart"/>
      <w:r w:rsidRPr="00BD3AC8">
        <w:t>motherhood</w:t>
      </w:r>
      <w:proofErr w:type="spellEnd"/>
    </w:p>
    <w:p w14:paraId="1EE3F99B" w14:textId="77777777" w:rsidR="00BD3AC8" w:rsidRPr="00BD3AC8" w:rsidRDefault="00BD3AC8" w:rsidP="004F04AB">
      <w:pPr>
        <w:spacing w:after="120" w:line="240" w:lineRule="auto"/>
        <w:contextualSpacing/>
        <w:jc w:val="both"/>
      </w:pPr>
    </w:p>
    <w:p w14:paraId="545DB4F8" w14:textId="77777777" w:rsidR="004F04AB" w:rsidRPr="00BD3AC8" w:rsidRDefault="004F04AB" w:rsidP="004F04AB">
      <w:pPr>
        <w:spacing w:after="120" w:line="240" w:lineRule="auto"/>
        <w:contextualSpacing/>
        <w:jc w:val="both"/>
      </w:pPr>
      <w:r w:rsidRPr="00BD3AC8">
        <w:rPr>
          <w:b/>
          <w:bCs/>
        </w:rPr>
        <w:t>Anotácia</w:t>
      </w:r>
      <w:r w:rsidRPr="00BD3AC8">
        <w:t xml:space="preserve">: Diplomovú prácu sa venuje kontroverzným otázkam pri inštitúte </w:t>
      </w:r>
      <w:proofErr w:type="spellStart"/>
      <w:r w:rsidRPr="00BD3AC8">
        <w:t>surogátneho</w:t>
      </w:r>
      <w:proofErr w:type="spellEnd"/>
      <w:r w:rsidRPr="00BD3AC8">
        <w:t xml:space="preserve"> materstva. Napriek faktu, že sa rodine aj v 21. storočí priznáva mimoriadna dôležitosť tak pre jednotlivcov, ako i pre štát samotný, legislatíva SR sa vyhýba zaujatiu konkrétneho stanoviska ku predmetnému inštitútu. Práca rieši morálno-právne otázky (v zmysle nepomenovaných zmlúv súvisiacich s inštitútom a ich predmetom, postavenie dieťaťa, </w:t>
      </w:r>
      <w:proofErr w:type="spellStart"/>
      <w:r w:rsidRPr="00BD3AC8">
        <w:t>surogátej</w:t>
      </w:r>
      <w:proofErr w:type="spellEnd"/>
      <w:r w:rsidRPr="00BD3AC8">
        <w:t xml:space="preserve"> matky a objednávateľského páru a </w:t>
      </w:r>
      <w:proofErr w:type="spellStart"/>
      <w:r w:rsidRPr="00BD3AC8">
        <w:t>podob</w:t>
      </w:r>
      <w:proofErr w:type="spellEnd"/>
      <w:r w:rsidRPr="00BD3AC8">
        <w:t>.) a približuje právnu úpravu v krajinách s jednoznačným stanoviskom k </w:t>
      </w:r>
      <w:proofErr w:type="spellStart"/>
      <w:r w:rsidRPr="00BD3AC8">
        <w:t>surogátnemu</w:t>
      </w:r>
      <w:proofErr w:type="spellEnd"/>
      <w:r w:rsidRPr="00BD3AC8">
        <w:t xml:space="preserve"> materstvu.</w:t>
      </w:r>
    </w:p>
    <w:p w14:paraId="29F464A3" w14:textId="77777777" w:rsidR="004F04AB" w:rsidRPr="00BD3AC8" w:rsidRDefault="004F04AB" w:rsidP="004F04AB">
      <w:pPr>
        <w:spacing w:after="120" w:line="240" w:lineRule="auto"/>
        <w:contextualSpacing/>
        <w:jc w:val="both"/>
      </w:pPr>
    </w:p>
    <w:p w14:paraId="1FC59330" w14:textId="5A193E6F" w:rsidR="004F04AB" w:rsidRPr="00BD3AC8" w:rsidRDefault="004F04AB" w:rsidP="004F04AB">
      <w:pPr>
        <w:spacing w:after="120" w:line="240" w:lineRule="auto"/>
        <w:contextualSpacing/>
        <w:jc w:val="both"/>
      </w:pPr>
      <w:r w:rsidRPr="00BD3AC8">
        <w:t xml:space="preserve">Diplomové práce na vypísanie do </w:t>
      </w:r>
      <w:proofErr w:type="spellStart"/>
      <w:r w:rsidRPr="00BD3AC8">
        <w:t>MAISu</w:t>
      </w:r>
      <w:proofErr w:type="spellEnd"/>
      <w:r w:rsidRPr="00BD3AC8">
        <w:t>:</w:t>
      </w:r>
    </w:p>
    <w:p w14:paraId="157CFBCC" w14:textId="77777777" w:rsidR="004F04AB" w:rsidRPr="00BD3AC8" w:rsidRDefault="004F04AB" w:rsidP="004F04AB">
      <w:pPr>
        <w:spacing w:after="120" w:line="240" w:lineRule="auto"/>
        <w:contextualSpacing/>
        <w:jc w:val="both"/>
      </w:pPr>
    </w:p>
    <w:p w14:paraId="79AC6755" w14:textId="3848BF63" w:rsidR="004F04AB" w:rsidRDefault="004F04AB" w:rsidP="004F04AB">
      <w:pPr>
        <w:spacing w:after="120" w:line="240" w:lineRule="auto"/>
        <w:contextualSpacing/>
        <w:jc w:val="both"/>
      </w:pPr>
      <w:r w:rsidRPr="00BD3AC8">
        <w:rPr>
          <w:b/>
          <w:bCs/>
        </w:rPr>
        <w:t>Názov práce:</w:t>
      </w:r>
      <w:r w:rsidRPr="00BD3AC8">
        <w:t xml:space="preserve"> Hranice slobody prejavu a mravnosť/ </w:t>
      </w:r>
      <w:proofErr w:type="spellStart"/>
      <w:r w:rsidRPr="00BD3AC8">
        <w:t>The</w:t>
      </w:r>
      <w:proofErr w:type="spellEnd"/>
      <w:r w:rsidRPr="00BD3AC8">
        <w:t xml:space="preserve"> </w:t>
      </w:r>
      <w:proofErr w:type="spellStart"/>
      <w:r w:rsidRPr="00BD3AC8">
        <w:t>limits</w:t>
      </w:r>
      <w:proofErr w:type="spellEnd"/>
      <w:r w:rsidRPr="00BD3AC8">
        <w:t xml:space="preserve"> of </w:t>
      </w:r>
      <w:proofErr w:type="spellStart"/>
      <w:r w:rsidRPr="00BD3AC8">
        <w:t>freedom</w:t>
      </w:r>
      <w:proofErr w:type="spellEnd"/>
      <w:r w:rsidRPr="00BD3AC8">
        <w:t xml:space="preserve"> of </w:t>
      </w:r>
      <w:proofErr w:type="spellStart"/>
      <w:r w:rsidRPr="00BD3AC8">
        <w:t>speech</w:t>
      </w:r>
      <w:proofErr w:type="spellEnd"/>
      <w:r w:rsidRPr="00BD3AC8">
        <w:t xml:space="preserve"> and </w:t>
      </w:r>
      <w:proofErr w:type="spellStart"/>
      <w:r w:rsidRPr="00BD3AC8">
        <w:t>morality</w:t>
      </w:r>
      <w:proofErr w:type="spellEnd"/>
    </w:p>
    <w:p w14:paraId="59E317AC" w14:textId="77777777" w:rsidR="00BD3AC8" w:rsidRPr="00BD3AC8" w:rsidRDefault="00BD3AC8" w:rsidP="004F04AB">
      <w:pPr>
        <w:spacing w:after="120" w:line="240" w:lineRule="auto"/>
        <w:contextualSpacing/>
        <w:jc w:val="both"/>
      </w:pPr>
    </w:p>
    <w:p w14:paraId="66053258" w14:textId="77777777" w:rsidR="004F04AB" w:rsidRPr="00BD3AC8" w:rsidRDefault="004F04AB" w:rsidP="004F04AB">
      <w:pPr>
        <w:spacing w:after="120" w:line="240" w:lineRule="auto"/>
        <w:contextualSpacing/>
        <w:jc w:val="both"/>
      </w:pPr>
      <w:r w:rsidRPr="00BD3AC8">
        <w:rPr>
          <w:b/>
          <w:bCs/>
        </w:rPr>
        <w:t>Anotácia</w:t>
      </w:r>
      <w:r w:rsidRPr="00BD3AC8">
        <w:t>: Hlavným cieľom bakalárskej práce bude oboznámiť čitateľa s hranicami slobody prejavu a morálky. Práca v jednotlivých častiach poukazuje konkrétne prípady limitov slobody prejavu z dôvodu ochrany mravnosti . Text sa zaoberá aj problematikou zodpovednosti vo virtuálnom priestore a možnosťami, ktoré nám právny poriadok ponúka.</w:t>
      </w:r>
    </w:p>
    <w:p w14:paraId="70694D95" w14:textId="77777777" w:rsidR="004F04AB" w:rsidRPr="00BD3AC8" w:rsidRDefault="004F04AB" w:rsidP="004F04AB">
      <w:pPr>
        <w:spacing w:after="120" w:line="240" w:lineRule="auto"/>
        <w:contextualSpacing/>
        <w:jc w:val="both"/>
      </w:pPr>
    </w:p>
    <w:p w14:paraId="24BD57F1" w14:textId="78101219" w:rsidR="004F04AB" w:rsidRDefault="004F04AB" w:rsidP="004F04AB">
      <w:pPr>
        <w:spacing w:after="120" w:line="240" w:lineRule="auto"/>
        <w:contextualSpacing/>
        <w:jc w:val="both"/>
      </w:pPr>
      <w:r w:rsidRPr="00BD3AC8">
        <w:rPr>
          <w:b/>
          <w:bCs/>
        </w:rPr>
        <w:t>Názov práce:</w:t>
      </w:r>
      <w:r w:rsidRPr="00BD3AC8">
        <w:rPr>
          <w:rFonts w:ascii="Garamond" w:hAnsi="Garamond"/>
        </w:rPr>
        <w:t xml:space="preserve"> </w:t>
      </w:r>
      <w:r w:rsidRPr="00BD3AC8">
        <w:t xml:space="preserve">Nenávistné prejavy na internete/ Hate </w:t>
      </w:r>
      <w:proofErr w:type="spellStart"/>
      <w:r w:rsidRPr="00BD3AC8">
        <w:t>speech</w:t>
      </w:r>
      <w:proofErr w:type="spellEnd"/>
      <w:r w:rsidRPr="00BD3AC8">
        <w:t xml:space="preserve"> on </w:t>
      </w:r>
      <w:proofErr w:type="spellStart"/>
      <w:r w:rsidRPr="00BD3AC8">
        <w:t>the</w:t>
      </w:r>
      <w:proofErr w:type="spellEnd"/>
      <w:r w:rsidRPr="00BD3AC8">
        <w:t xml:space="preserve"> Internet</w:t>
      </w:r>
    </w:p>
    <w:p w14:paraId="1B934983" w14:textId="77777777" w:rsidR="00BD3AC8" w:rsidRPr="00BD3AC8" w:rsidRDefault="00BD3AC8" w:rsidP="004F04AB">
      <w:pPr>
        <w:spacing w:after="120" w:line="240" w:lineRule="auto"/>
        <w:contextualSpacing/>
        <w:jc w:val="both"/>
      </w:pPr>
    </w:p>
    <w:p w14:paraId="0EE37C24" w14:textId="77777777" w:rsidR="004F04AB" w:rsidRPr="00BD3AC8" w:rsidRDefault="004F04AB" w:rsidP="004F04AB">
      <w:pPr>
        <w:spacing w:after="120" w:line="240" w:lineRule="auto"/>
        <w:contextualSpacing/>
        <w:jc w:val="both"/>
      </w:pPr>
      <w:r w:rsidRPr="00BD3AC8">
        <w:rPr>
          <w:b/>
          <w:bCs/>
        </w:rPr>
        <w:t>Anotácia</w:t>
      </w:r>
      <w:r w:rsidRPr="00BD3AC8">
        <w:t>: Diplomová práca rieši problematiku ústavnoprávnej úpravy nenávistných prejav. Cieľom práce je poukázať na limity slobody prejavu, konkrétne pokiaľ prejav porušuje ľudské práva iných osôb. Text v jednotlivých častiach bližšie analyzuje jednotlivé charakteristiky nenávistných prejav, pričom sa opiera o rozhodovaciu činnosť najvyšších súdov. V neposlednom rade sa diplomová zameriava aj otázky zodpovednosti za nenávistné prejavy na rôznych fórach a sociálnej sieti.</w:t>
      </w:r>
    </w:p>
    <w:p w14:paraId="481E1E69" w14:textId="77777777" w:rsidR="004F04AB" w:rsidRPr="00BD3AC8" w:rsidRDefault="004F04AB" w:rsidP="004F04AB">
      <w:pPr>
        <w:spacing w:after="120" w:line="240" w:lineRule="auto"/>
        <w:contextualSpacing/>
        <w:jc w:val="both"/>
      </w:pPr>
    </w:p>
    <w:p w14:paraId="468177DD" w14:textId="77777777" w:rsidR="004F04AB" w:rsidRPr="00BD3AC8" w:rsidRDefault="004F04AB" w:rsidP="004F04AB">
      <w:pPr>
        <w:spacing w:after="120" w:line="240" w:lineRule="auto"/>
        <w:contextualSpacing/>
        <w:jc w:val="both"/>
      </w:pPr>
    </w:p>
    <w:p w14:paraId="49472B05" w14:textId="77777777" w:rsidR="00C93838" w:rsidRPr="00BD3AC8" w:rsidRDefault="00C93838" w:rsidP="004F04AB">
      <w:pPr>
        <w:spacing w:after="120" w:line="240" w:lineRule="auto"/>
        <w:contextualSpacing/>
        <w:jc w:val="both"/>
        <w:rPr>
          <w:rFonts w:cstheme="minorHAnsi"/>
        </w:rPr>
      </w:pPr>
    </w:p>
    <w:sectPr w:rsidR="00C93838" w:rsidRPr="00BD3AC8" w:rsidSect="00BE57E9">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sDQ0s7AwMTewsDBQ0lEKTi0uzszPAykwrgUAhmufCSwAAAA="/>
  </w:docVars>
  <w:rsids>
    <w:rsidRoot w:val="00C93838"/>
    <w:rsid w:val="00024351"/>
    <w:rsid w:val="00034577"/>
    <w:rsid w:val="00237A91"/>
    <w:rsid w:val="004F04AB"/>
    <w:rsid w:val="007F2651"/>
    <w:rsid w:val="00A03F76"/>
    <w:rsid w:val="00BD3AC8"/>
    <w:rsid w:val="00C93838"/>
    <w:rsid w:val="00FB60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FF62"/>
  <w15:chartTrackingRefBased/>
  <w15:docId w15:val="{9FF91DA4-1037-42BE-AB7D-8686B557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383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yiv1371401567">
    <w:name w:val="yiv1371401567"/>
    <w:basedOn w:val="Predvolenpsmoodseku"/>
    <w:rsid w:val="00C93838"/>
  </w:style>
  <w:style w:type="paragraph" w:customStyle="1" w:styleId="TeloA">
    <w:name w:val="Telo A"/>
    <w:rsid w:val="00C9383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sk-SK"/>
    </w:rPr>
  </w:style>
  <w:style w:type="character" w:styleId="Vrazn">
    <w:name w:val="Strong"/>
    <w:basedOn w:val="Predvolenpsmoodseku"/>
    <w:uiPriority w:val="22"/>
    <w:qFormat/>
    <w:rsid w:val="00A03F76"/>
    <w:rPr>
      <w:b/>
      <w:bCs/>
    </w:rPr>
  </w:style>
  <w:style w:type="paragraph" w:styleId="Normlnywebov">
    <w:name w:val="Normal (Web)"/>
    <w:basedOn w:val="Normlny"/>
    <w:uiPriority w:val="99"/>
    <w:semiHidden/>
    <w:unhideWhenUsed/>
    <w:rsid w:val="00FB60B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5273">
      <w:bodyDiv w:val="1"/>
      <w:marLeft w:val="0"/>
      <w:marRight w:val="0"/>
      <w:marTop w:val="0"/>
      <w:marBottom w:val="0"/>
      <w:divBdr>
        <w:top w:val="none" w:sz="0" w:space="0" w:color="auto"/>
        <w:left w:val="none" w:sz="0" w:space="0" w:color="auto"/>
        <w:bottom w:val="none" w:sz="0" w:space="0" w:color="auto"/>
        <w:right w:val="none" w:sz="0" w:space="0" w:color="auto"/>
      </w:divBdr>
      <w:divsChild>
        <w:div w:id="82184907">
          <w:marLeft w:val="0"/>
          <w:marRight w:val="0"/>
          <w:marTop w:val="0"/>
          <w:marBottom w:val="0"/>
          <w:divBdr>
            <w:top w:val="none" w:sz="0" w:space="0" w:color="auto"/>
            <w:left w:val="none" w:sz="0" w:space="0" w:color="auto"/>
            <w:bottom w:val="none" w:sz="0" w:space="0" w:color="auto"/>
            <w:right w:val="none" w:sz="0" w:space="0" w:color="auto"/>
          </w:divBdr>
        </w:div>
        <w:div w:id="109739122">
          <w:marLeft w:val="0"/>
          <w:marRight w:val="0"/>
          <w:marTop w:val="0"/>
          <w:marBottom w:val="0"/>
          <w:divBdr>
            <w:top w:val="none" w:sz="0" w:space="0" w:color="auto"/>
            <w:left w:val="none" w:sz="0" w:space="0" w:color="auto"/>
            <w:bottom w:val="none" w:sz="0" w:space="0" w:color="auto"/>
            <w:right w:val="none" w:sz="0" w:space="0" w:color="auto"/>
          </w:divBdr>
        </w:div>
        <w:div w:id="1162432115">
          <w:marLeft w:val="0"/>
          <w:marRight w:val="0"/>
          <w:marTop w:val="0"/>
          <w:marBottom w:val="0"/>
          <w:divBdr>
            <w:top w:val="none" w:sz="0" w:space="0" w:color="auto"/>
            <w:left w:val="none" w:sz="0" w:space="0" w:color="auto"/>
            <w:bottom w:val="none" w:sz="0" w:space="0" w:color="auto"/>
            <w:right w:val="none" w:sz="0" w:space="0" w:color="auto"/>
          </w:divBdr>
        </w:div>
      </w:divsChild>
    </w:div>
    <w:div w:id="1745104338">
      <w:bodyDiv w:val="1"/>
      <w:marLeft w:val="0"/>
      <w:marRight w:val="0"/>
      <w:marTop w:val="0"/>
      <w:marBottom w:val="0"/>
      <w:divBdr>
        <w:top w:val="none" w:sz="0" w:space="0" w:color="auto"/>
        <w:left w:val="none" w:sz="0" w:space="0" w:color="auto"/>
        <w:bottom w:val="none" w:sz="0" w:space="0" w:color="auto"/>
        <w:right w:val="none" w:sz="0" w:space="0" w:color="auto"/>
      </w:divBdr>
    </w:div>
    <w:div w:id="1751660403">
      <w:bodyDiv w:val="1"/>
      <w:marLeft w:val="0"/>
      <w:marRight w:val="0"/>
      <w:marTop w:val="0"/>
      <w:marBottom w:val="0"/>
      <w:divBdr>
        <w:top w:val="none" w:sz="0" w:space="0" w:color="auto"/>
        <w:left w:val="none" w:sz="0" w:space="0" w:color="auto"/>
        <w:bottom w:val="none" w:sz="0" w:space="0" w:color="auto"/>
        <w:right w:val="none" w:sz="0" w:space="0" w:color="auto"/>
      </w:divBdr>
      <w:divsChild>
        <w:div w:id="1489902113">
          <w:marLeft w:val="0"/>
          <w:marRight w:val="0"/>
          <w:marTop w:val="0"/>
          <w:marBottom w:val="0"/>
          <w:divBdr>
            <w:top w:val="none" w:sz="0" w:space="0" w:color="auto"/>
            <w:left w:val="none" w:sz="0" w:space="0" w:color="auto"/>
            <w:bottom w:val="none" w:sz="0" w:space="0" w:color="auto"/>
            <w:right w:val="none" w:sz="0" w:space="0" w:color="auto"/>
          </w:divBdr>
        </w:div>
        <w:div w:id="2110157261">
          <w:marLeft w:val="0"/>
          <w:marRight w:val="0"/>
          <w:marTop w:val="0"/>
          <w:marBottom w:val="0"/>
          <w:divBdr>
            <w:top w:val="none" w:sz="0" w:space="0" w:color="auto"/>
            <w:left w:val="none" w:sz="0" w:space="0" w:color="auto"/>
            <w:bottom w:val="none" w:sz="0" w:space="0" w:color="auto"/>
            <w:right w:val="none" w:sz="0" w:space="0" w:color="auto"/>
          </w:divBdr>
        </w:div>
        <w:div w:id="210136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2199</Words>
  <Characters>12536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Marek Káčer</cp:lastModifiedBy>
  <cp:revision>5</cp:revision>
  <dcterms:created xsi:type="dcterms:W3CDTF">2022-11-13T10:32:00Z</dcterms:created>
  <dcterms:modified xsi:type="dcterms:W3CDTF">2022-11-16T17:37:00Z</dcterms:modified>
</cp:coreProperties>
</file>