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71CE" w14:textId="77777777" w:rsidR="00372CF3" w:rsidRPr="00372CF3" w:rsidRDefault="00372CF3" w:rsidP="00372C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372CF3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Katedra teórie práva a ústavného práva</w:t>
      </w:r>
    </w:p>
    <w:p w14:paraId="783DA2FB" w14:textId="280C4137" w:rsidR="00372CF3" w:rsidRPr="00372CF3" w:rsidRDefault="00372CF3" w:rsidP="00372CF3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372CF3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Obhajoby </w:t>
      </w:r>
      <w:r w:rsidRPr="00372CF3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diplomových</w:t>
      </w:r>
      <w:r w:rsidRPr="00372CF3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prác </w:t>
      </w:r>
    </w:p>
    <w:p w14:paraId="6FA26B65" w14:textId="13607421" w:rsidR="00372CF3" w:rsidRPr="00372CF3" w:rsidRDefault="00372CF3" w:rsidP="00372CF3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26. 3</w:t>
      </w:r>
      <w:r w:rsidRPr="00372CF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. 202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4</w:t>
      </w:r>
      <w:r w:rsidRPr="00372CF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od 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10.45</w:t>
      </w:r>
      <w:r w:rsidRPr="00372CF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hod.</w:t>
      </w:r>
    </w:p>
    <w:p w14:paraId="44FEF767" w14:textId="30D1310C" w:rsidR="00372CF3" w:rsidRPr="00372CF3" w:rsidRDefault="00372CF3" w:rsidP="00372CF3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372CF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miestnosť č. 1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12</w:t>
      </w:r>
    </w:p>
    <w:p w14:paraId="0466120C" w14:textId="77777777" w:rsidR="00372CF3" w:rsidRPr="00372CF3" w:rsidRDefault="00372CF3" w:rsidP="00372CF3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372CF3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(obhajoba jednej práce trvá približne 10 minút)</w:t>
      </w:r>
    </w:p>
    <w:p w14:paraId="5ACF11DA" w14:textId="77777777" w:rsidR="00372CF3" w:rsidRPr="00372CF3" w:rsidRDefault="00372CF3" w:rsidP="00372CF3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54ECBA93" w14:textId="77777777" w:rsidR="00372CF3" w:rsidRPr="00372CF3" w:rsidRDefault="00372CF3" w:rsidP="00372CF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635"/>
        <w:gridCol w:w="1419"/>
        <w:gridCol w:w="3730"/>
        <w:gridCol w:w="1478"/>
        <w:gridCol w:w="1822"/>
      </w:tblGrid>
      <w:tr w:rsidR="00372CF3" w:rsidRPr="00372CF3" w14:paraId="3EC69061" w14:textId="77777777" w:rsidTr="00104BDF">
        <w:trPr>
          <w:trHeight w:val="36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BE8633" w14:textId="77777777" w:rsidR="00372CF3" w:rsidRPr="00372CF3" w:rsidRDefault="00372CF3" w:rsidP="0010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72C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Č.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2F2279" w14:textId="77777777" w:rsidR="00372CF3" w:rsidRPr="00372CF3" w:rsidRDefault="00372CF3" w:rsidP="0010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72C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4A74E5" w14:textId="77777777" w:rsidR="00372CF3" w:rsidRPr="00372CF3" w:rsidRDefault="00372CF3" w:rsidP="0010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72C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32F1C" w14:textId="77777777" w:rsidR="00372CF3" w:rsidRPr="00372CF3" w:rsidRDefault="00372CF3" w:rsidP="0010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72C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Názov práce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32EAB" w14:textId="77777777" w:rsidR="00372CF3" w:rsidRPr="00372CF3" w:rsidRDefault="00372CF3" w:rsidP="0010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72C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824CBC" w14:textId="77777777" w:rsidR="00372CF3" w:rsidRPr="00372CF3" w:rsidRDefault="00372CF3" w:rsidP="00104B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372C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Oponent</w:t>
            </w:r>
          </w:p>
        </w:tc>
      </w:tr>
      <w:tr w:rsidR="00372CF3" w:rsidRPr="00372CF3" w14:paraId="57CE0448" w14:textId="77777777" w:rsidTr="00104BDF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A909" w14:textId="5D2E8E94" w:rsidR="00372CF3" w:rsidRPr="00372CF3" w:rsidRDefault="00372CF3" w:rsidP="00372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AA944" w14:textId="23AFDBF7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372CF3">
              <w:rPr>
                <w:rFonts w:ascii="Calibri" w:hAnsi="Calibri" w:cs="Calibri"/>
              </w:rPr>
              <w:t>Babušková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C7E3A" w14:textId="20997CAE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Veronika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35FD2" w14:textId="2A13948E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Hranice slobody prejavu a mravnosť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FD2BA" w14:textId="1FDAA29A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Kuklová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428CC" w14:textId="359B0E15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372CF3">
              <w:rPr>
                <w:rFonts w:ascii="Calibri" w:hAnsi="Calibri" w:cs="Calibri"/>
              </w:rPr>
              <w:t>Neumann</w:t>
            </w:r>
            <w:proofErr w:type="spellEnd"/>
          </w:p>
        </w:tc>
      </w:tr>
      <w:tr w:rsidR="00372CF3" w:rsidRPr="00372CF3" w14:paraId="728F0EFB" w14:textId="77777777" w:rsidTr="00104BDF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26C2" w14:textId="2B5A2E83" w:rsidR="00372CF3" w:rsidRPr="00372CF3" w:rsidRDefault="00372CF3" w:rsidP="00372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6A9D4" w14:textId="3729C38F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372CF3">
              <w:rPr>
                <w:rFonts w:ascii="Calibri" w:hAnsi="Calibri" w:cs="Calibri"/>
              </w:rPr>
              <w:t>Danáč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E238D" w14:textId="2B7784C2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Daniel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6A3AE" w14:textId="0B75774D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 xml:space="preserve">Koncept obranyschopnej demokracie v podmienkach Slovenskej republiky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1FA51" w14:textId="4BA7CE61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372CF3">
              <w:rPr>
                <w:rFonts w:ascii="Calibri" w:hAnsi="Calibri" w:cs="Calibri"/>
              </w:rPr>
              <w:t>Neumann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C06E" w14:textId="7DEC2061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Káčer</w:t>
            </w:r>
          </w:p>
        </w:tc>
      </w:tr>
      <w:tr w:rsidR="00372CF3" w:rsidRPr="00372CF3" w14:paraId="46A82CB3" w14:textId="77777777" w:rsidTr="00104BDF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96E9" w14:textId="3B4D175C" w:rsidR="00372CF3" w:rsidRPr="00372CF3" w:rsidRDefault="00372CF3" w:rsidP="00372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05FDA" w14:textId="07DD4005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 xml:space="preserve">Ďurišová </w:t>
            </w:r>
            <w:proofErr w:type="spellStart"/>
            <w:r w:rsidRPr="00372CF3">
              <w:rPr>
                <w:rFonts w:ascii="Calibri" w:hAnsi="Calibri" w:cs="Calibri"/>
              </w:rPr>
              <w:t>Reem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A2E19" w14:textId="327FDBDE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Rebeka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75152" w14:textId="42FEEABD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 xml:space="preserve">Právna filozofia </w:t>
            </w:r>
            <w:proofErr w:type="spellStart"/>
            <w:r w:rsidRPr="00372CF3">
              <w:rPr>
                <w:rFonts w:ascii="Calibri" w:hAnsi="Calibri" w:cs="Calibri"/>
              </w:rPr>
              <w:t>surogátneho</w:t>
            </w:r>
            <w:proofErr w:type="spellEnd"/>
            <w:r w:rsidRPr="00372CF3">
              <w:rPr>
                <w:rFonts w:ascii="Calibri" w:hAnsi="Calibri" w:cs="Calibri"/>
              </w:rPr>
              <w:t xml:space="preserve"> materstva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78145" w14:textId="2812502B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Kuklová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6FCAD" w14:textId="0595A5BA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372CF3">
              <w:rPr>
                <w:rFonts w:ascii="Calibri" w:hAnsi="Calibri" w:cs="Calibri"/>
              </w:rPr>
              <w:t>Neumann</w:t>
            </w:r>
            <w:proofErr w:type="spellEnd"/>
          </w:p>
        </w:tc>
      </w:tr>
      <w:tr w:rsidR="00372CF3" w:rsidRPr="00372CF3" w14:paraId="7737CDD4" w14:textId="77777777" w:rsidTr="00104BDF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9D2E" w14:textId="4AB09A22" w:rsidR="00372CF3" w:rsidRPr="00372CF3" w:rsidRDefault="00372CF3" w:rsidP="00372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5B27F" w14:textId="0505B2D1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Kelemenová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D823D" w14:textId="751726F8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Nina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A184F" w14:textId="4CE56315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 xml:space="preserve">Právno-teoretické aspekty drogovej trestnej politiky na Slovensku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34060" w14:textId="3604AA4E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Káčer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98D20" w14:textId="3D0428AB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Kuklová</w:t>
            </w:r>
          </w:p>
        </w:tc>
      </w:tr>
      <w:tr w:rsidR="00372CF3" w:rsidRPr="00372CF3" w14:paraId="1214313E" w14:textId="77777777" w:rsidTr="00104BDF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299D" w14:textId="7C8824A8" w:rsidR="00372CF3" w:rsidRPr="00372CF3" w:rsidRDefault="00372CF3" w:rsidP="00372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93F94" w14:textId="464021F5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372CF3">
              <w:rPr>
                <w:rFonts w:ascii="Calibri" w:hAnsi="Calibri" w:cs="Calibri"/>
              </w:rPr>
              <w:t>Lantajová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8FEE9" w14:textId="77B58418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Lucia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80AEE" w14:textId="6197F8BA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Nenávistné prejavy na internete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847F1" w14:textId="2E3DF73F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Kuklová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CCF93" w14:textId="0430B6FA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372CF3">
              <w:rPr>
                <w:rFonts w:ascii="Calibri" w:hAnsi="Calibri" w:cs="Calibri"/>
              </w:rPr>
              <w:t>Neumann</w:t>
            </w:r>
            <w:proofErr w:type="spellEnd"/>
          </w:p>
        </w:tc>
      </w:tr>
      <w:tr w:rsidR="00372CF3" w:rsidRPr="00372CF3" w14:paraId="6A171562" w14:textId="77777777" w:rsidTr="00104BDF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CE26" w14:textId="14B6FDB0" w:rsidR="00372CF3" w:rsidRPr="00372CF3" w:rsidRDefault="00372CF3" w:rsidP="00372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E4B3D" w14:textId="6778FEF1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372CF3">
              <w:rPr>
                <w:rFonts w:ascii="Calibri" w:hAnsi="Calibri" w:cs="Calibri"/>
              </w:rPr>
              <w:t>Rožánková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4F47" w14:textId="56457DC8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Michaela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35B1D" w14:textId="21EEA618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 xml:space="preserve">Materiálne jadro ústavy v rozhodovacej činnosti Ústavného súdu SR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B5F58" w14:textId="3867DB44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372CF3">
              <w:rPr>
                <w:rFonts w:ascii="Calibri" w:hAnsi="Calibri" w:cs="Calibri"/>
              </w:rPr>
              <w:t>Neumann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59DE4" w14:textId="69727112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Káčer</w:t>
            </w:r>
          </w:p>
        </w:tc>
      </w:tr>
      <w:tr w:rsidR="00372CF3" w:rsidRPr="00372CF3" w14:paraId="16DAA484" w14:textId="77777777" w:rsidTr="00104BDF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3D7A" w14:textId="625D6F35" w:rsidR="00372CF3" w:rsidRPr="00372CF3" w:rsidRDefault="00372CF3" w:rsidP="00372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F21E1" w14:textId="11E68FAD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Sabová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35CD4" w14:textId="2963D55F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Nikola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EB4F" w14:textId="1471908E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Sexuálne obťažovanie na internete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C1BAD" w14:textId="74096C93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Kuklová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E9DDB" w14:textId="7C04105F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372CF3">
              <w:rPr>
                <w:rFonts w:ascii="Calibri" w:hAnsi="Calibri" w:cs="Calibri"/>
              </w:rPr>
              <w:t>Neumann</w:t>
            </w:r>
            <w:proofErr w:type="spellEnd"/>
          </w:p>
        </w:tc>
      </w:tr>
      <w:tr w:rsidR="00372CF3" w:rsidRPr="00372CF3" w14:paraId="56023C82" w14:textId="77777777" w:rsidTr="00104BDF">
        <w:trPr>
          <w:trHeight w:val="35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1A24" w14:textId="476854FF" w:rsidR="00372CF3" w:rsidRPr="00372CF3" w:rsidRDefault="00372CF3" w:rsidP="00372C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5CE25" w14:textId="5205B47E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372CF3">
              <w:rPr>
                <w:rFonts w:ascii="Calibri" w:hAnsi="Calibri" w:cs="Calibri"/>
              </w:rPr>
              <w:t>Svečulová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2069B" w14:textId="17B3EEB4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Karin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445C0" w14:textId="6496883A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 xml:space="preserve">Právna úprava eutanázie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48E46" w14:textId="232C3CF3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Káčer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2DDC3" w14:textId="5F40448A" w:rsidR="00372CF3" w:rsidRPr="00372CF3" w:rsidRDefault="00372CF3" w:rsidP="00372CF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372CF3">
              <w:rPr>
                <w:rFonts w:ascii="Calibri" w:hAnsi="Calibri" w:cs="Calibri"/>
              </w:rPr>
              <w:t>Kuklová</w:t>
            </w:r>
          </w:p>
        </w:tc>
      </w:tr>
    </w:tbl>
    <w:p w14:paraId="31CADED1" w14:textId="77777777" w:rsidR="00372CF3" w:rsidRPr="00372CF3" w:rsidRDefault="00372CF3" w:rsidP="00372CF3">
      <w:pPr>
        <w:rPr>
          <w:rFonts w:ascii="Calibri" w:hAnsi="Calibri" w:cs="Calibri"/>
        </w:rPr>
      </w:pPr>
    </w:p>
    <w:p w14:paraId="4ED2B9CA" w14:textId="77777777" w:rsidR="00372CF3" w:rsidRDefault="00372CF3" w:rsidP="00372CF3"/>
    <w:p w14:paraId="052E4743" w14:textId="77777777" w:rsidR="00064BBF" w:rsidRDefault="00064BBF"/>
    <w:sectPr w:rsidR="00064BBF" w:rsidSect="006C5F67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yMDU2NDY0N7AwNjJQ0lEKTi0uzszPAykwrAUAF+o+8CwAAAA="/>
  </w:docVars>
  <w:rsids>
    <w:rsidRoot w:val="00372CF3"/>
    <w:rsid w:val="00064BBF"/>
    <w:rsid w:val="00372CF3"/>
    <w:rsid w:val="006B4DE4"/>
    <w:rsid w:val="006C5F67"/>
    <w:rsid w:val="00915E7D"/>
    <w:rsid w:val="00E3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DB62"/>
  <w15:chartTrackingRefBased/>
  <w15:docId w15:val="{D02B32DA-8BDE-49F6-BD12-623337C4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2CF3"/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2C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2C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72C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72C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72C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2C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72C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72C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72C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2C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2C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72C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72CF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72CF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72CF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72CF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72CF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72CF3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372C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372C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72C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372C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372CF3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372CF3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372CF3"/>
    <w:pPr>
      <w:ind w:left="720"/>
      <w:contextualSpacing/>
    </w:pPr>
    <w:rPr>
      <w:kern w:val="2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372CF3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2C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2CF3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372C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Káčer</dc:creator>
  <cp:keywords/>
  <dc:description/>
  <cp:lastModifiedBy>Marek Káčer</cp:lastModifiedBy>
  <cp:revision>1</cp:revision>
  <dcterms:created xsi:type="dcterms:W3CDTF">2024-03-07T11:41:00Z</dcterms:created>
  <dcterms:modified xsi:type="dcterms:W3CDTF">2024-03-07T11:47:00Z</dcterms:modified>
</cp:coreProperties>
</file>