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bookmarkStart w:id="0" w:name="_GoBack"/>
            <w:bookmarkEnd w:id="0"/>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79FF189A"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493D4E35" w:rsidR="00EE48D1" w:rsidRPr="009C027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4FEE1315" w14:textId="1ADB3591" w:rsidR="009C0274" w:rsidRPr="009C0274" w:rsidRDefault="009C0274" w:rsidP="009C0274">
      <w:pPr>
        <w:widowControl w:val="0"/>
        <w:suppressAutoHyphens/>
        <w:ind w:left="720"/>
        <w:jc w:val="both"/>
        <w:rPr>
          <w:rFonts w:ascii="Trebuchet MS" w:eastAsia="Arial Unicode MS" w:hAnsi="Trebuchet MS"/>
          <w:sz w:val="18"/>
          <w:szCs w:val="18"/>
        </w:rPr>
      </w:pPr>
      <w:r w:rsidRPr="009C0274">
        <w:rPr>
          <w:rFonts w:ascii="Trebuchet MS" w:eastAsia="Arial Unicode MS" w:hAnsi="Trebuchet MS"/>
          <w:sz w:val="18"/>
          <w:szCs w:val="18"/>
        </w:rPr>
        <w:t xml:space="preserve">Externí študenti 2.stranu </w:t>
      </w:r>
      <w:r w:rsidR="00345ADF">
        <w:rPr>
          <w:rFonts w:ascii="Trebuchet MS" w:eastAsia="Arial Unicode MS" w:hAnsi="Trebuchet MS"/>
          <w:sz w:val="18"/>
          <w:szCs w:val="18"/>
        </w:rPr>
        <w:t>Ž</w:t>
      </w:r>
      <w:r w:rsidRPr="009C0274">
        <w:rPr>
          <w:rFonts w:ascii="Trebuchet MS" w:eastAsia="Arial Unicode MS" w:hAnsi="Trebuchet MS"/>
          <w:sz w:val="18"/>
          <w:szCs w:val="18"/>
        </w:rPr>
        <w:t>iadosti</w:t>
      </w:r>
      <w:r w:rsidR="00345ADF">
        <w:rPr>
          <w:rFonts w:ascii="Trebuchet MS" w:eastAsia="Arial Unicode MS" w:hAnsi="Trebuchet MS"/>
          <w:sz w:val="18"/>
          <w:szCs w:val="18"/>
        </w:rPr>
        <w:t xml:space="preserve"> </w:t>
      </w:r>
      <w:r w:rsidR="00345ADF">
        <w:rPr>
          <w:rFonts w:ascii="Trebuchet MS" w:eastAsia="Arial Unicode MS" w:hAnsi="Trebuchet MS"/>
          <w:sz w:val="18"/>
          <w:szCs w:val="18"/>
          <w:lang w:val="en-US"/>
        </w:rPr>
        <w:t>(Prihl</w:t>
      </w:r>
      <w:r w:rsidR="00345ADF">
        <w:rPr>
          <w:rFonts w:ascii="Trebuchet MS" w:eastAsia="Arial Unicode MS" w:hAnsi="Trebuchet MS"/>
          <w:sz w:val="18"/>
          <w:szCs w:val="18"/>
        </w:rPr>
        <w:t>áška za člena – evidenčný list</w:t>
      </w:r>
      <w:r w:rsidR="00345ADF">
        <w:rPr>
          <w:rFonts w:ascii="Trebuchet MS" w:eastAsia="Arial Unicode MS" w:hAnsi="Trebuchet MS"/>
          <w:sz w:val="18"/>
          <w:szCs w:val="18"/>
          <w:lang w:val="en-US"/>
        </w:rPr>
        <w:t>)</w:t>
      </w:r>
      <w:r w:rsidRPr="009C0274">
        <w:rPr>
          <w:rFonts w:ascii="Trebuchet MS" w:eastAsia="Arial Unicode MS" w:hAnsi="Trebuchet MS"/>
          <w:sz w:val="18"/>
          <w:szCs w:val="18"/>
        </w:rPr>
        <w:t xml:space="preserve"> nevypĺňajú</w:t>
      </w:r>
      <w:r w:rsidR="004A3E5B">
        <w:rPr>
          <w:rFonts w:ascii="Trebuchet MS" w:eastAsia="Arial Unicode MS" w:hAnsi="Trebuchet MS"/>
          <w:sz w:val="18"/>
          <w:szCs w:val="18"/>
        </w:rPr>
        <w:t>!</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4CE34C0F"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A4230A">
        <w:rPr>
          <w:rFonts w:ascii="Trebuchet MS" w:eastAsia="Arial Unicode MS" w:hAnsi="Trebuchet MS"/>
          <w:b/>
          <w:sz w:val="18"/>
          <w:szCs w:val="18"/>
        </w:rPr>
        <w:t>4</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D35AD0">
        <w:rPr>
          <w:rFonts w:ascii="Trebuchet MS" w:eastAsia="Arial Unicode MS" w:hAnsi="Trebuchet MS"/>
          <w:sz w:val="18"/>
          <w:szCs w:val="18"/>
        </w:rPr>
        <w:t>4</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5943BE9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w:t>
      </w:r>
      <w:r w:rsidR="00D35AD0">
        <w:rPr>
          <w:rFonts w:ascii="Trebuchet MS" w:eastAsia="Arial Unicode MS" w:hAnsi="Trebuchet MS"/>
          <w:b/>
          <w:sz w:val="18"/>
          <w:szCs w:val="18"/>
        </w:rPr>
        <w:t>2</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F235F5"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F235F5"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F235F5"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F235F5"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3EEB" w14:textId="77777777" w:rsidR="00F235F5" w:rsidRDefault="00F235F5" w:rsidP="00A25BC1">
      <w:r>
        <w:separator/>
      </w:r>
    </w:p>
  </w:endnote>
  <w:endnote w:type="continuationSeparator" w:id="0">
    <w:p w14:paraId="6174A85A" w14:textId="77777777" w:rsidR="00F235F5" w:rsidRDefault="00F235F5"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4A26" w14:textId="77777777" w:rsidR="00F235F5" w:rsidRDefault="00F235F5" w:rsidP="00A25BC1">
      <w:r>
        <w:separator/>
      </w:r>
    </w:p>
  </w:footnote>
  <w:footnote w:type="continuationSeparator" w:id="0">
    <w:p w14:paraId="19C9C017" w14:textId="77777777" w:rsidR="00F235F5" w:rsidRDefault="00F235F5"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5fZGgTciXuY2jMVTYdlIobbj2ApeAqtjxURe8sUHqby9NsQ6y4tLgPeMNcUEZ+7fdX26CVl7rzzQbS3LW00nQ==" w:salt="J6QBheHOiCFLoHwhJ1nb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A71ED"/>
    <w:rsid w:val="000C435D"/>
    <w:rsid w:val="000C551E"/>
    <w:rsid w:val="000D1DAE"/>
    <w:rsid w:val="000D25FE"/>
    <w:rsid w:val="000D3ECF"/>
    <w:rsid w:val="000D6A0F"/>
    <w:rsid w:val="000D75A8"/>
    <w:rsid w:val="000D7B08"/>
    <w:rsid w:val="000E6058"/>
    <w:rsid w:val="001006B2"/>
    <w:rsid w:val="0010779D"/>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5ADF"/>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14BE3"/>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E5B"/>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0B22"/>
    <w:rsid w:val="00521514"/>
    <w:rsid w:val="00531792"/>
    <w:rsid w:val="00534DD1"/>
    <w:rsid w:val="005368D4"/>
    <w:rsid w:val="00541C52"/>
    <w:rsid w:val="00544449"/>
    <w:rsid w:val="00553172"/>
    <w:rsid w:val="00555B77"/>
    <w:rsid w:val="00561043"/>
    <w:rsid w:val="0056612D"/>
    <w:rsid w:val="00570231"/>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0AD7"/>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3918"/>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073CE"/>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B73B4"/>
    <w:rsid w:val="009C0274"/>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1371"/>
    <w:rsid w:val="00A4230A"/>
    <w:rsid w:val="00A46627"/>
    <w:rsid w:val="00A53361"/>
    <w:rsid w:val="00A55C3B"/>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08E"/>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35AD0"/>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D7F05"/>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235F5"/>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0D78-C1E3-4DAE-B34F-83CA7F1E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3048</Words>
  <Characters>17378</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20386</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Mašková Andrea</cp:lastModifiedBy>
  <cp:revision>2</cp:revision>
  <cp:lastPrinted>2017-01-12T08:49:00Z</cp:lastPrinted>
  <dcterms:created xsi:type="dcterms:W3CDTF">2024-07-10T09:09:00Z</dcterms:created>
  <dcterms:modified xsi:type="dcterms:W3CDTF">2024-07-10T09:09:00Z</dcterms:modified>
</cp:coreProperties>
</file>