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45"/>
        <w:gridCol w:w="406"/>
        <w:gridCol w:w="2068"/>
        <w:gridCol w:w="7284"/>
      </w:tblGrid>
      <w:tr w:rsidR="00FF6B5A" w:rsidRPr="00FF6B5A" w14:paraId="4B342E66" w14:textId="77777777" w:rsidTr="007B1BAB">
        <w:trPr>
          <w:trHeight w:val="204"/>
        </w:trPr>
        <w:tc>
          <w:tcPr>
            <w:tcW w:w="0" w:type="auto"/>
            <w:shd w:val="clear" w:color="auto" w:fill="auto"/>
            <w:vAlign w:val="bottom"/>
            <w:hideMark/>
          </w:tcPr>
          <w:p w14:paraId="4B342E62"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shd w:val="clear" w:color="auto" w:fill="auto"/>
            <w:vAlign w:val="center"/>
            <w:hideMark/>
          </w:tcPr>
          <w:p w14:paraId="4B342E63"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64"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65" w14:textId="77777777" w:rsidR="00FF6B5A" w:rsidRPr="00FF6B5A" w:rsidRDefault="00FF6B5A" w:rsidP="00FF6B5A">
            <w:pPr>
              <w:spacing w:after="0" w:line="240" w:lineRule="auto"/>
              <w:rPr>
                <w:rFonts w:ascii="Times New Roman" w:eastAsia="Times New Roman" w:hAnsi="Times New Roman" w:cs="Times New Roman"/>
                <w:lang w:eastAsia="sk-SK"/>
              </w:rPr>
            </w:pPr>
          </w:p>
        </w:tc>
      </w:tr>
      <w:tr w:rsidR="00FF6B5A" w:rsidRPr="00FF6B5A" w14:paraId="4B342E69" w14:textId="77777777" w:rsidTr="1F0121C8">
        <w:trPr>
          <w:trHeight w:val="450"/>
        </w:trPr>
        <w:tc>
          <w:tcPr>
            <w:tcW w:w="0" w:type="auto"/>
            <w:shd w:val="clear" w:color="auto" w:fill="auto"/>
            <w:vAlign w:val="center"/>
            <w:hideMark/>
          </w:tcPr>
          <w:p w14:paraId="4B342E67"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gridSpan w:val="3"/>
            <w:vMerge w:val="restart"/>
            <w:shd w:val="clear" w:color="auto" w:fill="2F5597"/>
            <w:vAlign w:val="center"/>
            <w:hideMark/>
          </w:tcPr>
          <w:p w14:paraId="4B342E68" w14:textId="77777777" w:rsidR="00FF6B5A" w:rsidRPr="00FF6B5A" w:rsidRDefault="00FF6B5A" w:rsidP="00FF6B5A">
            <w:pPr>
              <w:spacing w:after="0" w:line="240" w:lineRule="auto"/>
              <w:jc w:val="center"/>
              <w:rPr>
                <w:rFonts w:ascii="Calibri" w:eastAsia="Times New Roman" w:hAnsi="Calibri" w:cs="Times New Roman"/>
                <w:b/>
                <w:bCs/>
                <w:color w:val="FFFFFF"/>
                <w:lang w:eastAsia="sk-SK"/>
              </w:rPr>
            </w:pPr>
            <w:r w:rsidRPr="00FF6B5A">
              <w:rPr>
                <w:rFonts w:ascii="Calibri" w:eastAsia="Times New Roman" w:hAnsi="Calibri" w:cs="Times New Roman"/>
                <w:b/>
                <w:bCs/>
                <w:color w:val="FFFFFF"/>
                <w:lang w:eastAsia="sk-SK"/>
              </w:rPr>
              <w:t xml:space="preserve">Charakteristika predkladaného výstupu tvorivej činnosti / </w:t>
            </w:r>
            <w:r w:rsidRPr="00FF6B5A">
              <w:rPr>
                <w:rFonts w:ascii="Calibri" w:eastAsia="Times New Roman" w:hAnsi="Calibri" w:cs="Times New Roman"/>
                <w:b/>
                <w:bCs/>
                <w:color w:val="FFFFFF"/>
                <w:lang w:eastAsia="sk-SK"/>
              </w:rPr>
              <w:br/>
              <w:t>Characteristics of the submitted research/ artistic/other output</w:t>
            </w:r>
          </w:p>
        </w:tc>
      </w:tr>
      <w:tr w:rsidR="00FF6B5A" w:rsidRPr="00FF6B5A" w14:paraId="4B342E6C" w14:textId="77777777" w:rsidTr="1F0121C8">
        <w:trPr>
          <w:trHeight w:val="450"/>
        </w:trPr>
        <w:tc>
          <w:tcPr>
            <w:tcW w:w="0" w:type="auto"/>
            <w:shd w:val="clear" w:color="auto" w:fill="auto"/>
            <w:vAlign w:val="center"/>
            <w:hideMark/>
          </w:tcPr>
          <w:p w14:paraId="4B342E6A" w14:textId="77777777" w:rsidR="00FF6B5A" w:rsidRPr="00FF6B5A" w:rsidRDefault="00FF6B5A" w:rsidP="00FF6B5A">
            <w:pPr>
              <w:spacing w:after="0" w:line="240" w:lineRule="auto"/>
              <w:jc w:val="center"/>
              <w:rPr>
                <w:rFonts w:ascii="Calibri" w:eastAsia="Times New Roman" w:hAnsi="Calibri" w:cs="Times New Roman"/>
                <w:b/>
                <w:bCs/>
                <w:color w:val="FFFFFF"/>
                <w:lang w:eastAsia="sk-SK"/>
              </w:rPr>
            </w:pPr>
          </w:p>
        </w:tc>
        <w:tc>
          <w:tcPr>
            <w:tcW w:w="0" w:type="auto"/>
            <w:gridSpan w:val="3"/>
            <w:vMerge/>
            <w:vAlign w:val="center"/>
            <w:hideMark/>
          </w:tcPr>
          <w:p w14:paraId="4B342E6B" w14:textId="77777777" w:rsidR="00FF6B5A" w:rsidRPr="00FF6B5A" w:rsidRDefault="00FF6B5A" w:rsidP="00FF6B5A">
            <w:pPr>
              <w:spacing w:after="0" w:line="240" w:lineRule="auto"/>
              <w:rPr>
                <w:rFonts w:ascii="Calibri" w:eastAsia="Times New Roman" w:hAnsi="Calibri" w:cs="Times New Roman"/>
                <w:b/>
                <w:bCs/>
                <w:color w:val="FFFFFF"/>
                <w:lang w:eastAsia="sk-SK"/>
              </w:rPr>
            </w:pPr>
          </w:p>
        </w:tc>
      </w:tr>
      <w:tr w:rsidR="00FF6B5A" w:rsidRPr="00FF6B5A" w14:paraId="4B342E71" w14:textId="77777777" w:rsidTr="007B1BAB">
        <w:trPr>
          <w:trHeight w:val="60"/>
        </w:trPr>
        <w:tc>
          <w:tcPr>
            <w:tcW w:w="0" w:type="auto"/>
            <w:shd w:val="clear" w:color="auto" w:fill="auto"/>
            <w:vAlign w:val="bottom"/>
            <w:hideMark/>
          </w:tcPr>
          <w:p w14:paraId="4B342E6D" w14:textId="77777777" w:rsidR="00FF6B5A" w:rsidRPr="00FF6B5A" w:rsidRDefault="00FF6B5A" w:rsidP="00FF6B5A">
            <w:pPr>
              <w:spacing w:after="0" w:line="240" w:lineRule="auto"/>
              <w:jc w:val="center"/>
              <w:rPr>
                <w:rFonts w:ascii="Times New Roman" w:eastAsia="Times New Roman" w:hAnsi="Times New Roman" w:cs="Times New Roman"/>
                <w:lang w:eastAsia="sk-SK"/>
              </w:rPr>
            </w:pPr>
          </w:p>
        </w:tc>
        <w:tc>
          <w:tcPr>
            <w:tcW w:w="0" w:type="auto"/>
            <w:shd w:val="clear" w:color="auto" w:fill="auto"/>
            <w:vAlign w:val="center"/>
            <w:hideMark/>
          </w:tcPr>
          <w:p w14:paraId="4B342E6E"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6F"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70" w14:textId="77777777" w:rsidR="00FF6B5A" w:rsidRPr="00FF6B5A" w:rsidRDefault="00FF6B5A" w:rsidP="00FF6B5A">
            <w:pPr>
              <w:spacing w:after="0" w:line="240" w:lineRule="auto"/>
              <w:rPr>
                <w:rFonts w:ascii="Times New Roman" w:eastAsia="Times New Roman" w:hAnsi="Times New Roman" w:cs="Times New Roman"/>
                <w:lang w:eastAsia="sk-SK"/>
              </w:rPr>
            </w:pPr>
          </w:p>
        </w:tc>
      </w:tr>
      <w:tr w:rsidR="00FF6B5A" w:rsidRPr="00FF6B5A" w14:paraId="4B342E74" w14:textId="77777777" w:rsidTr="1F0121C8">
        <w:trPr>
          <w:trHeight w:val="375"/>
        </w:trPr>
        <w:tc>
          <w:tcPr>
            <w:tcW w:w="0" w:type="auto"/>
            <w:shd w:val="clear" w:color="auto" w:fill="auto"/>
            <w:vAlign w:val="bottom"/>
            <w:hideMark/>
          </w:tcPr>
          <w:p w14:paraId="4B342E72"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gridSpan w:val="3"/>
            <w:vMerge w:val="restart"/>
            <w:shd w:val="clear" w:color="auto" w:fill="auto"/>
            <w:vAlign w:val="bottom"/>
            <w:hideMark/>
          </w:tcPr>
          <w:p w14:paraId="4B342E73" w14:textId="77777777" w:rsidR="00FF6B5A" w:rsidRPr="00FF6B5A" w:rsidRDefault="00FF6B5A" w:rsidP="00FF6B5A">
            <w:pPr>
              <w:spacing w:after="0" w:line="240" w:lineRule="auto"/>
              <w:rPr>
                <w:rFonts w:ascii="Calibri" w:eastAsia="Times New Roman" w:hAnsi="Calibri" w:cs="Times New Roman"/>
                <w:i/>
                <w:iCs/>
                <w:color w:val="2F5597"/>
                <w:lang w:eastAsia="sk-SK"/>
              </w:rPr>
            </w:pPr>
            <w:r w:rsidRPr="00FF6B5A">
              <w:rPr>
                <w:rFonts w:ascii="Calibri" w:eastAsia="Times New Roman" w:hAnsi="Calibri" w:cs="Times New Roman"/>
                <w:i/>
                <w:iCs/>
                <w:color w:val="2F5597"/>
                <w:lang w:eastAsia="sk-SK"/>
              </w:rPr>
              <w:t xml:space="preserve">Tlačivo VTC slúži na predkladanie výstupov tvorivej činnosti podľa metodiky hodnotenia tvorivých činností (časť V. Metodiky na vyhodnocovanie štandardov) / The form is used to submit the research/artistic/other outputs according to the evaluation methodology of research/artistic/other activities (part V. The Methodology for Standards Evaluation). </w:t>
            </w:r>
          </w:p>
        </w:tc>
      </w:tr>
      <w:tr w:rsidR="00FF6B5A" w:rsidRPr="00FF6B5A" w14:paraId="4B342E77" w14:textId="77777777" w:rsidTr="1F0121C8">
        <w:trPr>
          <w:trHeight w:val="375"/>
        </w:trPr>
        <w:tc>
          <w:tcPr>
            <w:tcW w:w="0" w:type="auto"/>
            <w:shd w:val="clear" w:color="auto" w:fill="auto"/>
            <w:vAlign w:val="bottom"/>
            <w:hideMark/>
          </w:tcPr>
          <w:p w14:paraId="4B342E75" w14:textId="77777777" w:rsidR="00FF6B5A" w:rsidRPr="00FF6B5A" w:rsidRDefault="00FF6B5A" w:rsidP="00FF6B5A">
            <w:pPr>
              <w:spacing w:after="0" w:line="240" w:lineRule="auto"/>
              <w:rPr>
                <w:rFonts w:ascii="Calibri" w:eastAsia="Times New Roman" w:hAnsi="Calibri" w:cs="Times New Roman"/>
                <w:i/>
                <w:iCs/>
                <w:color w:val="2F5597"/>
                <w:lang w:eastAsia="sk-SK"/>
              </w:rPr>
            </w:pPr>
          </w:p>
        </w:tc>
        <w:tc>
          <w:tcPr>
            <w:tcW w:w="0" w:type="auto"/>
            <w:gridSpan w:val="3"/>
            <w:vMerge/>
            <w:vAlign w:val="center"/>
            <w:hideMark/>
          </w:tcPr>
          <w:p w14:paraId="4B342E76" w14:textId="77777777" w:rsidR="00FF6B5A" w:rsidRPr="00FF6B5A" w:rsidRDefault="00FF6B5A" w:rsidP="00FF6B5A">
            <w:pPr>
              <w:spacing w:after="0" w:line="240" w:lineRule="auto"/>
              <w:rPr>
                <w:rFonts w:ascii="Calibri" w:eastAsia="Times New Roman" w:hAnsi="Calibri" w:cs="Times New Roman"/>
                <w:i/>
                <w:iCs/>
                <w:color w:val="2F5597"/>
                <w:lang w:eastAsia="sk-SK"/>
              </w:rPr>
            </w:pPr>
          </w:p>
        </w:tc>
      </w:tr>
      <w:tr w:rsidR="00FF6B5A" w:rsidRPr="00FF6B5A" w14:paraId="4B342E7C" w14:textId="77777777" w:rsidTr="007B1BAB">
        <w:trPr>
          <w:trHeight w:val="90"/>
        </w:trPr>
        <w:tc>
          <w:tcPr>
            <w:tcW w:w="0" w:type="auto"/>
            <w:shd w:val="clear" w:color="auto" w:fill="auto"/>
            <w:vAlign w:val="bottom"/>
            <w:hideMark/>
          </w:tcPr>
          <w:p w14:paraId="4B342E78"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shd w:val="clear" w:color="auto" w:fill="auto"/>
            <w:vAlign w:val="center"/>
            <w:hideMark/>
          </w:tcPr>
          <w:p w14:paraId="4B342E79"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7A"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7B" w14:textId="77777777" w:rsidR="00FF6B5A" w:rsidRPr="00FF6B5A" w:rsidRDefault="00FF6B5A" w:rsidP="00FF6B5A">
            <w:pPr>
              <w:spacing w:after="0" w:line="240" w:lineRule="auto"/>
              <w:rPr>
                <w:rFonts w:ascii="Times New Roman" w:eastAsia="Times New Roman" w:hAnsi="Times New Roman" w:cs="Times New Roman"/>
                <w:lang w:eastAsia="sk-SK"/>
              </w:rPr>
            </w:pPr>
          </w:p>
        </w:tc>
      </w:tr>
      <w:tr w:rsidR="00FF6B5A" w:rsidRPr="00FF6B5A" w14:paraId="4B342E81" w14:textId="77777777" w:rsidTr="007B1BAB">
        <w:trPr>
          <w:trHeight w:val="345"/>
        </w:trPr>
        <w:tc>
          <w:tcPr>
            <w:tcW w:w="0" w:type="auto"/>
            <w:shd w:val="clear" w:color="auto" w:fill="auto"/>
            <w:vAlign w:val="bottom"/>
            <w:hideMark/>
          </w:tcPr>
          <w:p w14:paraId="4B342E7D"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shd w:val="clear" w:color="auto" w:fill="auto"/>
            <w:vAlign w:val="center"/>
            <w:hideMark/>
          </w:tcPr>
          <w:p w14:paraId="4B342E7E"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D9E1F2"/>
            <w:vAlign w:val="center"/>
            <w:hideMark/>
          </w:tcPr>
          <w:p w14:paraId="4B342E7F" w14:textId="77777777" w:rsidR="00FF6B5A" w:rsidRPr="00FF6B5A" w:rsidRDefault="00027840" w:rsidP="004E4845">
            <w:pPr>
              <w:spacing w:after="0" w:line="240" w:lineRule="auto"/>
              <w:rPr>
                <w:rFonts w:ascii="Calibri" w:eastAsia="Times New Roman" w:hAnsi="Calibri" w:cs="Times New Roman"/>
                <w:lang w:eastAsia="sk-SK"/>
              </w:rPr>
            </w:pPr>
            <w:hyperlink r:id="rId11" w:anchor="'poznamky_explanatory notes'!A1" w:history="1">
              <w:r w:rsidR="00FF6B5A" w:rsidRPr="00FF6B5A">
                <w:rPr>
                  <w:rFonts w:ascii="Calibri" w:eastAsia="Times New Roman" w:hAnsi="Calibri" w:cs="Times New Roman"/>
                  <w:lang w:eastAsia="sk-SK"/>
                </w:rPr>
                <w:t>ID konania/ID of the procedure:</w:t>
              </w:r>
            </w:hyperlink>
            <w:r w:rsidR="004E4845">
              <w:rPr>
                <w:rStyle w:val="Odkaznapoznmkupodiarou"/>
                <w:rFonts w:ascii="Calibri" w:eastAsia="Times New Roman" w:hAnsi="Calibri" w:cs="Times New Roman"/>
                <w:lang w:eastAsia="sk-SK"/>
              </w:rPr>
              <w:footnoteReference w:id="1"/>
            </w:r>
          </w:p>
        </w:tc>
        <w:tc>
          <w:tcPr>
            <w:tcW w:w="5234" w:type="dxa"/>
            <w:shd w:val="clear" w:color="auto" w:fill="auto"/>
            <w:hideMark/>
          </w:tcPr>
          <w:p w14:paraId="4B342E80" w14:textId="77777777"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p>
        </w:tc>
      </w:tr>
      <w:tr w:rsidR="00FF6B5A" w:rsidRPr="00FF6B5A" w14:paraId="4B342E86" w14:textId="77777777" w:rsidTr="007B1BAB">
        <w:trPr>
          <w:trHeight w:val="345"/>
        </w:trPr>
        <w:tc>
          <w:tcPr>
            <w:tcW w:w="0" w:type="auto"/>
            <w:shd w:val="clear" w:color="auto" w:fill="auto"/>
            <w:vAlign w:val="bottom"/>
            <w:hideMark/>
          </w:tcPr>
          <w:p w14:paraId="4B342E82"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shd w:val="clear" w:color="auto" w:fill="auto"/>
            <w:vAlign w:val="center"/>
            <w:hideMark/>
          </w:tcPr>
          <w:p w14:paraId="4B342E83" w14:textId="77777777" w:rsidR="00FF6B5A" w:rsidRPr="00FF6B5A" w:rsidRDefault="00FF6B5A" w:rsidP="00FF6B5A">
            <w:pPr>
              <w:spacing w:after="0" w:line="240" w:lineRule="auto"/>
              <w:rPr>
                <w:rFonts w:ascii="Times New Roman" w:eastAsia="Times New Roman" w:hAnsi="Times New Roman" w:cs="Times New Roman"/>
                <w:lang w:eastAsia="sk-SK"/>
              </w:rPr>
            </w:pPr>
          </w:p>
        </w:tc>
        <w:bookmarkStart w:id="0" w:name="RANGE!C9"/>
        <w:tc>
          <w:tcPr>
            <w:tcW w:w="4101" w:type="dxa"/>
            <w:shd w:val="clear" w:color="auto" w:fill="D9E1F2"/>
            <w:vAlign w:val="center"/>
            <w:hideMark/>
          </w:tcPr>
          <w:p w14:paraId="4B342E84" w14:textId="77777777" w:rsidR="00FF6B5A" w:rsidRPr="00FF6B5A" w:rsidRDefault="00FF6B5A" w:rsidP="00FF6B5A">
            <w:pPr>
              <w:spacing w:after="0" w:line="240" w:lineRule="auto"/>
              <w:rPr>
                <w:rFonts w:ascii="Calibri" w:eastAsia="Times New Roman" w:hAnsi="Calibri" w:cs="Times New Roman"/>
                <w:lang w:eastAsia="sk-SK"/>
              </w:rPr>
            </w:pPr>
            <w:r w:rsidRPr="00FF6B5A">
              <w:rPr>
                <w:rFonts w:ascii="Calibri" w:eastAsia="Times New Roman" w:hAnsi="Calibri" w:cs="Times New Roman"/>
                <w:lang w:eastAsia="sk-SK"/>
              </w:rPr>
              <w:fldChar w:fldCharType="begin"/>
            </w:r>
            <w:r w:rsidRPr="00FF6B5A">
              <w:rPr>
                <w:rFonts w:ascii="Calibri" w:eastAsia="Times New Roman" w:hAnsi="Calibri" w:cs="Times New Roman"/>
                <w:lang w:eastAsia="sk-SK"/>
              </w:rPr>
              <w:instrText xml:space="preserve"> HYPERLINK "file:///E:\\_Docs%20&amp;amp;%20Rozne\\DOC\\Doc\\Zbornik&amp;amp;Doc\\Nový\\Nový_doc\\__Webstr\\z_POM\\Doc\\Nový\\Hodnot%20sprava\\Intranet\\IMG%20web\\Nový%20priečinok\\T_Z_VTC_SjAj_1-2020.xlsx" \l "'poznamky_explanatory notes'!A1" </w:instrText>
            </w:r>
            <w:r w:rsidRPr="00FF6B5A">
              <w:rPr>
                <w:rFonts w:ascii="Calibri" w:eastAsia="Times New Roman" w:hAnsi="Calibri" w:cs="Times New Roman"/>
                <w:lang w:eastAsia="sk-SK"/>
              </w:rPr>
            </w:r>
            <w:r w:rsidRPr="00FF6B5A">
              <w:rPr>
                <w:rFonts w:ascii="Calibri" w:eastAsia="Times New Roman" w:hAnsi="Calibri" w:cs="Times New Roman"/>
                <w:lang w:eastAsia="sk-SK"/>
              </w:rPr>
              <w:fldChar w:fldCharType="separate"/>
            </w:r>
            <w:r w:rsidRPr="00FF6B5A">
              <w:rPr>
                <w:rFonts w:ascii="Calibri" w:eastAsia="Times New Roman" w:hAnsi="Calibri" w:cs="Times New Roman"/>
                <w:lang w:eastAsia="sk-SK"/>
              </w:rPr>
              <w:t>Kód VTC/Code of the research/artistic/other output (RAOO):</w:t>
            </w:r>
            <w:r w:rsidRPr="00FF6B5A">
              <w:rPr>
                <w:rFonts w:ascii="Calibri" w:eastAsia="Times New Roman" w:hAnsi="Calibri" w:cs="Times New Roman"/>
                <w:vertAlign w:val="superscript"/>
                <w:lang w:eastAsia="sk-SK"/>
              </w:rPr>
              <w:t>1</w:t>
            </w:r>
            <w:r w:rsidRPr="00FF6B5A">
              <w:rPr>
                <w:rFonts w:ascii="Calibri" w:eastAsia="Times New Roman" w:hAnsi="Calibri" w:cs="Times New Roman"/>
                <w:lang w:eastAsia="sk-SK"/>
              </w:rPr>
              <w:fldChar w:fldCharType="end"/>
            </w:r>
            <w:bookmarkEnd w:id="0"/>
          </w:p>
        </w:tc>
        <w:tc>
          <w:tcPr>
            <w:tcW w:w="5234" w:type="dxa"/>
            <w:shd w:val="clear" w:color="auto" w:fill="auto"/>
            <w:hideMark/>
          </w:tcPr>
          <w:p w14:paraId="4B342E85" w14:textId="77777777"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p>
        </w:tc>
      </w:tr>
      <w:tr w:rsidR="00FF6B5A" w:rsidRPr="00FF6B5A" w14:paraId="4B342E8B" w14:textId="77777777" w:rsidTr="007B1BAB">
        <w:trPr>
          <w:trHeight w:val="405"/>
        </w:trPr>
        <w:tc>
          <w:tcPr>
            <w:tcW w:w="0" w:type="auto"/>
            <w:shd w:val="clear" w:color="auto" w:fill="auto"/>
            <w:vAlign w:val="bottom"/>
            <w:hideMark/>
          </w:tcPr>
          <w:p w14:paraId="4B342E87"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shd w:val="clear" w:color="auto" w:fill="auto"/>
            <w:vAlign w:val="center"/>
            <w:hideMark/>
          </w:tcPr>
          <w:p w14:paraId="4B342E88"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89"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8A" w14:textId="77777777" w:rsidR="00FF6B5A" w:rsidRPr="00FF6B5A" w:rsidRDefault="00FF6B5A" w:rsidP="00B8470B">
            <w:pPr>
              <w:spacing w:after="0" w:line="240" w:lineRule="auto"/>
              <w:jc w:val="both"/>
              <w:rPr>
                <w:rFonts w:ascii="Times New Roman" w:eastAsia="Times New Roman" w:hAnsi="Times New Roman" w:cs="Times New Roman"/>
                <w:lang w:eastAsia="sk-SK"/>
              </w:rPr>
            </w:pPr>
          </w:p>
        </w:tc>
      </w:tr>
      <w:tr w:rsidR="00FF6B5A" w:rsidRPr="00FF6B5A" w14:paraId="4B342E8F" w14:textId="77777777" w:rsidTr="007B1BAB">
        <w:trPr>
          <w:trHeight w:val="510"/>
        </w:trPr>
        <w:tc>
          <w:tcPr>
            <w:tcW w:w="0" w:type="auto"/>
            <w:shd w:val="clear" w:color="auto" w:fill="auto"/>
            <w:vAlign w:val="bottom"/>
            <w:hideMark/>
          </w:tcPr>
          <w:p w14:paraId="4B342E8C"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523" w:type="dxa"/>
            <w:gridSpan w:val="2"/>
            <w:shd w:val="clear" w:color="auto" w:fill="D9E1F2"/>
            <w:vAlign w:val="center"/>
            <w:hideMark/>
          </w:tcPr>
          <w:p w14:paraId="4B342E8D" w14:textId="77777777" w:rsidR="00FF6B5A" w:rsidRPr="00FF6B5A" w:rsidRDefault="00027840" w:rsidP="004E4845">
            <w:pPr>
              <w:spacing w:after="0" w:line="240" w:lineRule="auto"/>
              <w:rPr>
                <w:rFonts w:ascii="Calibri" w:eastAsia="Times New Roman" w:hAnsi="Calibri" w:cs="Times New Roman"/>
                <w:lang w:eastAsia="sk-SK"/>
              </w:rPr>
            </w:pPr>
            <w:hyperlink r:id="rId12" w:anchor="'poznamky_explanatory notes'!A1" w:history="1">
              <w:r w:rsidR="00FF6B5A" w:rsidRPr="00FF6B5A">
                <w:rPr>
                  <w:rFonts w:ascii="Calibri" w:eastAsia="Times New Roman" w:hAnsi="Calibri" w:cs="Times New Roman"/>
                  <w:lang w:eastAsia="sk-SK"/>
                </w:rPr>
                <w:t>OCA1.</w:t>
              </w:r>
              <w:r w:rsidR="00FF6B5A" w:rsidRPr="00422600">
                <w:rPr>
                  <w:rFonts w:ascii="Calibri" w:eastAsia="Times New Roman" w:hAnsi="Calibri" w:cs="Times New Roman"/>
                  <w:b/>
                  <w:lang w:eastAsia="sk-SK"/>
                </w:rPr>
                <w:t xml:space="preserve"> Priezvisko hodnotenej osob</w:t>
              </w:r>
              <w:r w:rsidR="00FF6B5A" w:rsidRPr="00FF6B5A">
                <w:rPr>
                  <w:rFonts w:ascii="Calibri" w:eastAsia="Times New Roman" w:hAnsi="Calibri" w:cs="Times New Roman"/>
                  <w:lang w:eastAsia="sk-SK"/>
                </w:rPr>
                <w:t xml:space="preserve">y / Surname awarded to the assessed person </w:t>
              </w:r>
            </w:hyperlink>
            <w:r w:rsidR="004E4845">
              <w:rPr>
                <w:rStyle w:val="Odkaznapoznmkupodiarou"/>
                <w:rFonts w:ascii="Calibri" w:eastAsia="Times New Roman" w:hAnsi="Calibri" w:cs="Times New Roman"/>
                <w:lang w:eastAsia="sk-SK"/>
              </w:rPr>
              <w:footnoteReference w:id="2"/>
            </w:r>
          </w:p>
        </w:tc>
        <w:tc>
          <w:tcPr>
            <w:tcW w:w="5234" w:type="dxa"/>
            <w:shd w:val="clear" w:color="auto" w:fill="auto"/>
            <w:hideMark/>
          </w:tcPr>
          <w:p w14:paraId="4B342E8E" w14:textId="4732482C" w:rsidR="00FF6B5A" w:rsidRPr="00FF6B5A" w:rsidRDefault="00220629" w:rsidP="00220629">
            <w:pPr>
              <w:spacing w:after="0" w:line="240" w:lineRule="auto"/>
              <w:ind w:left="66"/>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Lantajová</w:t>
            </w:r>
          </w:p>
        </w:tc>
      </w:tr>
      <w:tr w:rsidR="00FF6B5A" w:rsidRPr="00FF6B5A" w14:paraId="4B342E93" w14:textId="77777777" w:rsidTr="007B1BAB">
        <w:trPr>
          <w:trHeight w:val="315"/>
        </w:trPr>
        <w:tc>
          <w:tcPr>
            <w:tcW w:w="0" w:type="auto"/>
            <w:shd w:val="clear" w:color="auto" w:fill="auto"/>
            <w:vAlign w:val="bottom"/>
            <w:hideMark/>
          </w:tcPr>
          <w:p w14:paraId="4B342E90"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1" w14:textId="77777777" w:rsidR="00FF6B5A" w:rsidRPr="00FF6B5A" w:rsidRDefault="00027840" w:rsidP="00FF6B5A">
            <w:pPr>
              <w:spacing w:after="0" w:line="240" w:lineRule="auto"/>
              <w:rPr>
                <w:rFonts w:ascii="Calibri" w:eastAsia="Times New Roman" w:hAnsi="Calibri" w:cs="Times New Roman"/>
                <w:lang w:eastAsia="sk-SK"/>
              </w:rPr>
            </w:pPr>
            <w:hyperlink r:id="rId13" w:anchor="'poznamky_explanatory notes'!A1" w:history="1">
              <w:r w:rsidR="00FF6B5A" w:rsidRPr="00FF6B5A">
                <w:rPr>
                  <w:rFonts w:ascii="Calibri" w:eastAsia="Times New Roman" w:hAnsi="Calibri" w:cs="Times New Roman"/>
                  <w:lang w:eastAsia="sk-SK"/>
                </w:rPr>
                <w:t xml:space="preserve">OCA2. </w:t>
              </w:r>
              <w:r w:rsidR="00FF6B5A" w:rsidRPr="00422600">
                <w:rPr>
                  <w:rFonts w:ascii="Calibri" w:eastAsia="Times New Roman" w:hAnsi="Calibri" w:cs="Times New Roman"/>
                  <w:b/>
                  <w:lang w:eastAsia="sk-SK"/>
                </w:rPr>
                <w:t>Meno hodnotenej osoby</w:t>
              </w:r>
              <w:r w:rsidR="00FF6B5A" w:rsidRPr="00FF6B5A">
                <w:rPr>
                  <w:rFonts w:ascii="Calibri" w:eastAsia="Times New Roman" w:hAnsi="Calibri" w:cs="Times New Roman"/>
                  <w:lang w:eastAsia="sk-SK"/>
                </w:rPr>
                <w:t xml:space="preserve"> / Name awarded to the assessed person </w:t>
              </w:r>
              <w:r w:rsidR="00FF6B5A" w:rsidRPr="00FF6B5A">
                <w:rPr>
                  <w:rFonts w:ascii="Calibri" w:eastAsia="Times New Roman" w:hAnsi="Calibri" w:cs="Times New Roman"/>
                  <w:vertAlign w:val="superscript"/>
                  <w:lang w:eastAsia="sk-SK"/>
                </w:rPr>
                <w:t>2</w:t>
              </w:r>
            </w:hyperlink>
          </w:p>
        </w:tc>
        <w:tc>
          <w:tcPr>
            <w:tcW w:w="5234" w:type="dxa"/>
            <w:shd w:val="clear" w:color="auto" w:fill="auto"/>
            <w:hideMark/>
          </w:tcPr>
          <w:p w14:paraId="4B342E92" w14:textId="0840439A"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r w:rsidR="00220629">
              <w:rPr>
                <w:rFonts w:ascii="Calibri" w:eastAsia="Times New Roman" w:hAnsi="Calibri" w:cs="Times New Roman"/>
                <w:color w:val="000000"/>
                <w:lang w:eastAsia="sk-SK"/>
              </w:rPr>
              <w:t>Dagmar</w:t>
            </w:r>
          </w:p>
        </w:tc>
      </w:tr>
      <w:tr w:rsidR="00FF6B5A" w:rsidRPr="00FF6B5A" w14:paraId="4B342E97" w14:textId="77777777" w:rsidTr="007B1BAB">
        <w:trPr>
          <w:trHeight w:val="510"/>
        </w:trPr>
        <w:tc>
          <w:tcPr>
            <w:tcW w:w="0" w:type="auto"/>
            <w:shd w:val="clear" w:color="auto" w:fill="auto"/>
            <w:vAlign w:val="bottom"/>
            <w:hideMark/>
          </w:tcPr>
          <w:p w14:paraId="4B342E9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5" w14:textId="77777777" w:rsidR="00FF6B5A" w:rsidRPr="00FF6B5A" w:rsidRDefault="00027840" w:rsidP="00FF6B5A">
            <w:pPr>
              <w:spacing w:after="0" w:line="240" w:lineRule="auto"/>
              <w:rPr>
                <w:rFonts w:ascii="Calibri" w:eastAsia="Times New Roman" w:hAnsi="Calibri" w:cs="Times New Roman"/>
                <w:lang w:eastAsia="sk-SK"/>
              </w:rPr>
            </w:pPr>
            <w:hyperlink r:id="rId14" w:anchor="'poznamky_explanatory notes'!A1" w:history="1">
              <w:r w:rsidR="00FF6B5A" w:rsidRPr="00FF6B5A">
                <w:rPr>
                  <w:rFonts w:ascii="Calibri" w:eastAsia="Times New Roman" w:hAnsi="Calibri" w:cs="Times New Roman"/>
                  <w:lang w:eastAsia="sk-SK"/>
                </w:rPr>
                <w:t xml:space="preserve">OCA3. </w:t>
              </w:r>
              <w:r w:rsidR="00FF6B5A" w:rsidRPr="00422600">
                <w:rPr>
                  <w:rFonts w:ascii="Calibri" w:eastAsia="Times New Roman" w:hAnsi="Calibri" w:cs="Times New Roman"/>
                  <w:b/>
                  <w:lang w:eastAsia="sk-SK"/>
                </w:rPr>
                <w:t>Tituly hodnotenej osoby</w:t>
              </w:r>
              <w:r w:rsidR="00FF6B5A" w:rsidRPr="00FF6B5A">
                <w:rPr>
                  <w:rFonts w:ascii="Calibri" w:eastAsia="Times New Roman" w:hAnsi="Calibri" w:cs="Times New Roman"/>
                  <w:lang w:eastAsia="sk-SK"/>
                </w:rPr>
                <w:t xml:space="preserve"> / Degrees awarded to the assessed person </w:t>
              </w:r>
              <w:r w:rsidR="00FF6B5A" w:rsidRPr="00FF6B5A">
                <w:rPr>
                  <w:rFonts w:ascii="Calibri" w:eastAsia="Times New Roman" w:hAnsi="Calibri" w:cs="Times New Roman"/>
                  <w:vertAlign w:val="superscript"/>
                  <w:lang w:eastAsia="sk-SK"/>
                </w:rPr>
                <w:t>2</w:t>
              </w:r>
            </w:hyperlink>
          </w:p>
        </w:tc>
        <w:tc>
          <w:tcPr>
            <w:tcW w:w="5234" w:type="dxa"/>
            <w:shd w:val="clear" w:color="auto" w:fill="auto"/>
            <w:hideMark/>
          </w:tcPr>
          <w:p w14:paraId="4B342E96" w14:textId="734A9D71" w:rsidR="00FF6B5A" w:rsidRPr="00FF6B5A" w:rsidRDefault="00220629" w:rsidP="00B8470B">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doc. JUDr., PhD. </w:t>
            </w:r>
          </w:p>
        </w:tc>
      </w:tr>
      <w:tr w:rsidR="00FF6B5A" w:rsidRPr="00FF6B5A" w14:paraId="4B342E9B" w14:textId="77777777" w:rsidTr="007B1BAB">
        <w:trPr>
          <w:trHeight w:val="660"/>
        </w:trPr>
        <w:tc>
          <w:tcPr>
            <w:tcW w:w="0" w:type="auto"/>
            <w:shd w:val="clear" w:color="auto" w:fill="auto"/>
            <w:vAlign w:val="bottom"/>
            <w:hideMark/>
          </w:tcPr>
          <w:p w14:paraId="4B342E98"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9" w14:textId="77777777" w:rsidR="00FF6B5A" w:rsidRPr="00FF6B5A" w:rsidRDefault="00027840" w:rsidP="004E4845">
            <w:pPr>
              <w:spacing w:after="0" w:line="240" w:lineRule="auto"/>
              <w:rPr>
                <w:rFonts w:ascii="Calibri" w:eastAsia="Times New Roman" w:hAnsi="Calibri" w:cs="Times New Roman"/>
                <w:lang w:eastAsia="sk-SK"/>
              </w:rPr>
            </w:pPr>
            <w:hyperlink r:id="rId15" w:anchor="'poznamky_explanatory notes'!A1" w:history="1">
              <w:r w:rsidR="00FF6B5A" w:rsidRPr="00FF6B5A">
                <w:rPr>
                  <w:rFonts w:ascii="Calibri" w:eastAsia="Times New Roman" w:hAnsi="Calibri" w:cs="Times New Roman"/>
                  <w:lang w:eastAsia="sk-SK"/>
                </w:rPr>
                <w:t xml:space="preserve">OCA4. Hyperlink na záznam osoby v Registri zamestnancov vysokých škôl / Hyperlink to the entry of the person in the Register of university staff </w:t>
              </w:r>
            </w:hyperlink>
            <w:r w:rsidR="004E4845">
              <w:rPr>
                <w:rStyle w:val="Odkaznapoznmkupodiarou"/>
                <w:rFonts w:ascii="Calibri" w:eastAsia="Times New Roman" w:hAnsi="Calibri" w:cs="Times New Roman"/>
                <w:lang w:eastAsia="sk-SK"/>
              </w:rPr>
              <w:footnoteReference w:id="3"/>
            </w:r>
          </w:p>
        </w:tc>
        <w:tc>
          <w:tcPr>
            <w:tcW w:w="5234" w:type="dxa"/>
            <w:shd w:val="clear" w:color="auto" w:fill="auto"/>
            <w:hideMark/>
          </w:tcPr>
          <w:p w14:paraId="4B342E9A" w14:textId="1144CCC0"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hyperlink r:id="rId16">
              <w:r w:rsidR="00220629" w:rsidRPr="004C549A">
                <w:rPr>
                  <w:rStyle w:val="Hypertextovprepojenie"/>
                  <w:rFonts w:cstheme="minorHAnsi"/>
                </w:rPr>
                <w:t>https://www.portalvs.sk/regzam/detail/8762</w:t>
              </w:r>
            </w:hyperlink>
          </w:p>
        </w:tc>
      </w:tr>
      <w:tr w:rsidR="00FF6B5A" w:rsidRPr="00FF6B5A" w14:paraId="4B342E9F" w14:textId="77777777" w:rsidTr="007B1BAB">
        <w:trPr>
          <w:trHeight w:val="300"/>
        </w:trPr>
        <w:tc>
          <w:tcPr>
            <w:tcW w:w="0" w:type="auto"/>
            <w:shd w:val="clear" w:color="auto" w:fill="auto"/>
            <w:vAlign w:val="bottom"/>
            <w:hideMark/>
          </w:tcPr>
          <w:p w14:paraId="4B342E9C"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D" w14:textId="77777777" w:rsidR="00FF6B5A" w:rsidRPr="00FF6B5A" w:rsidRDefault="00027840" w:rsidP="004E4845">
            <w:pPr>
              <w:spacing w:after="0" w:line="240" w:lineRule="auto"/>
              <w:rPr>
                <w:rFonts w:ascii="Calibri" w:eastAsia="Times New Roman" w:hAnsi="Calibri" w:cs="Times New Roman"/>
                <w:lang w:eastAsia="sk-SK"/>
              </w:rPr>
            </w:pPr>
            <w:hyperlink r:id="rId17" w:anchor="'poznamky_explanatory notes'!A1" w:history="1">
              <w:r w:rsidR="00FF6B5A" w:rsidRPr="00FF6B5A">
                <w:rPr>
                  <w:rFonts w:ascii="Calibri" w:eastAsia="Times New Roman" w:hAnsi="Calibri" w:cs="Times New Roman"/>
                  <w:lang w:eastAsia="sk-SK"/>
                </w:rPr>
                <w:t xml:space="preserve">OCA5. </w:t>
              </w:r>
              <w:r w:rsidR="00FF6B5A" w:rsidRPr="00422600">
                <w:rPr>
                  <w:rFonts w:ascii="Calibri" w:eastAsia="Times New Roman" w:hAnsi="Calibri" w:cs="Times New Roman"/>
                  <w:b/>
                  <w:lang w:eastAsia="sk-SK"/>
                </w:rPr>
                <w:t>Oblasť posudzovania</w:t>
              </w:r>
              <w:r w:rsidR="00FF6B5A" w:rsidRPr="00FF6B5A">
                <w:rPr>
                  <w:rFonts w:ascii="Calibri" w:eastAsia="Times New Roman" w:hAnsi="Calibri" w:cs="Times New Roman"/>
                  <w:lang w:eastAsia="sk-SK"/>
                </w:rPr>
                <w:t xml:space="preserve"> / Area of assessment </w:t>
              </w:r>
            </w:hyperlink>
            <w:r w:rsidR="004E4845">
              <w:rPr>
                <w:rStyle w:val="Odkaznapoznmkupodiarou"/>
                <w:rFonts w:ascii="Calibri" w:eastAsia="Times New Roman" w:hAnsi="Calibri" w:cs="Times New Roman"/>
                <w:lang w:eastAsia="sk-SK"/>
              </w:rPr>
              <w:footnoteReference w:id="4"/>
            </w:r>
          </w:p>
        </w:tc>
        <w:tc>
          <w:tcPr>
            <w:tcW w:w="5234" w:type="dxa"/>
            <w:shd w:val="clear" w:color="auto" w:fill="auto"/>
            <w:hideMark/>
          </w:tcPr>
          <w:p w14:paraId="4B342E9E" w14:textId="1559EE0C" w:rsidR="00FF6B5A" w:rsidRPr="00FF6B5A" w:rsidRDefault="002355EE" w:rsidP="00B8470B">
            <w:pPr>
              <w:spacing w:after="0" w:line="240" w:lineRule="auto"/>
              <w:jc w:val="both"/>
              <w:rPr>
                <w:rFonts w:ascii="Calibri" w:eastAsia="Times New Roman" w:hAnsi="Calibri" w:cs="Times New Roman"/>
                <w:color w:val="000000"/>
                <w:lang w:eastAsia="sk-SK"/>
              </w:rPr>
            </w:pPr>
            <w:r w:rsidRPr="009F0DE7">
              <w:rPr>
                <w:rFonts w:ascii="Calibri" w:eastAsia="Times New Roman" w:hAnsi="Calibri" w:cs="Times New Roman"/>
                <w:color w:val="000000"/>
                <w:lang w:eastAsia="sk-SK"/>
              </w:rPr>
              <w:t>Študijný program „Verejná správa", 1. stupeň / Study program "Public Administration", 1st degree</w:t>
            </w:r>
          </w:p>
        </w:tc>
      </w:tr>
      <w:tr w:rsidR="008E2108" w:rsidRPr="00FF6B5A" w14:paraId="4B342EA3" w14:textId="77777777" w:rsidTr="007B1BAB">
        <w:trPr>
          <w:trHeight w:val="300"/>
        </w:trPr>
        <w:tc>
          <w:tcPr>
            <w:tcW w:w="0" w:type="auto"/>
            <w:shd w:val="clear" w:color="auto" w:fill="auto"/>
            <w:vAlign w:val="bottom"/>
          </w:tcPr>
          <w:p w14:paraId="4B342EA0" w14:textId="77777777" w:rsidR="008E2108" w:rsidRPr="00FF6B5A" w:rsidRDefault="008E2108" w:rsidP="00FF6B5A">
            <w:pPr>
              <w:spacing w:after="0" w:line="240" w:lineRule="auto"/>
              <w:rPr>
                <w:rFonts w:ascii="Calibri" w:eastAsia="Times New Roman" w:hAnsi="Calibri" w:cs="Times New Roman"/>
                <w:color w:val="000000"/>
                <w:lang w:eastAsia="sk-SK"/>
              </w:rPr>
            </w:pPr>
          </w:p>
        </w:tc>
        <w:tc>
          <w:tcPr>
            <w:tcW w:w="4523" w:type="dxa"/>
            <w:gridSpan w:val="2"/>
            <w:shd w:val="clear" w:color="auto" w:fill="auto"/>
            <w:vAlign w:val="center"/>
          </w:tcPr>
          <w:p w14:paraId="4B342EA1" w14:textId="3AC0BB3D" w:rsidR="008E2108" w:rsidRDefault="00540DB4" w:rsidP="004E4845">
            <w:pPr>
              <w:spacing w:after="0" w:line="240" w:lineRule="auto"/>
            </w:pPr>
            <w:r w:rsidRPr="00FE55BD">
              <w:rPr>
                <w:b/>
              </w:rPr>
              <w:t>Zaradenie (PF TU)</w:t>
            </w:r>
          </w:p>
        </w:tc>
        <w:tc>
          <w:tcPr>
            <w:tcW w:w="5234" w:type="dxa"/>
            <w:shd w:val="clear" w:color="auto" w:fill="auto"/>
          </w:tcPr>
          <w:p w14:paraId="4B342EA2" w14:textId="054796BA" w:rsidR="008E2108" w:rsidRPr="00FF6B5A" w:rsidRDefault="00032085" w:rsidP="00B8470B">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w:t>
            </w:r>
          </w:p>
        </w:tc>
      </w:tr>
      <w:tr w:rsidR="00FF6B5A" w:rsidRPr="00FF6B5A" w14:paraId="4B342EA8" w14:textId="77777777" w:rsidTr="007B1BAB">
        <w:trPr>
          <w:trHeight w:val="660"/>
        </w:trPr>
        <w:tc>
          <w:tcPr>
            <w:tcW w:w="0" w:type="auto"/>
            <w:shd w:val="clear" w:color="auto" w:fill="auto"/>
            <w:vAlign w:val="bottom"/>
            <w:hideMark/>
          </w:tcPr>
          <w:p w14:paraId="4B342EA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A5" w14:textId="77777777" w:rsidR="00FF6B5A" w:rsidRDefault="00027840" w:rsidP="008E2108">
            <w:pPr>
              <w:spacing w:after="0" w:line="240" w:lineRule="auto"/>
              <w:rPr>
                <w:rFonts w:ascii="Calibri" w:eastAsia="Times New Roman" w:hAnsi="Calibri" w:cs="Times New Roman"/>
                <w:i/>
                <w:iCs/>
                <w:color w:val="808080"/>
                <w:lang w:eastAsia="sk-SK"/>
              </w:rPr>
            </w:pPr>
            <w:hyperlink r:id="rId18" w:anchor="Expl.OCA6!A1" w:history="1">
              <w:r w:rsidR="00FF6B5A" w:rsidRPr="00FF6B5A">
                <w:rPr>
                  <w:rFonts w:ascii="Calibri" w:eastAsia="Times New Roman" w:hAnsi="Calibri" w:cs="Times New Roman"/>
                  <w:lang w:eastAsia="sk-SK"/>
                </w:rPr>
                <w:t xml:space="preserve">OCA6. </w:t>
              </w:r>
              <w:r w:rsidR="00FF6B5A" w:rsidRPr="00087B3E">
                <w:rPr>
                  <w:rFonts w:ascii="Calibri" w:eastAsia="Times New Roman" w:hAnsi="Calibri" w:cs="Times New Roman"/>
                  <w:b/>
                  <w:lang w:eastAsia="sk-SK"/>
                </w:rPr>
                <w:t>Kategória výstupu tvorivej činnosti</w:t>
              </w:r>
              <w:r w:rsidR="00FF6B5A" w:rsidRPr="00FF6B5A">
                <w:rPr>
                  <w:rFonts w:ascii="Calibri" w:eastAsia="Times New Roman" w:hAnsi="Calibri" w:cs="Times New Roman"/>
                  <w:lang w:eastAsia="sk-SK"/>
                </w:rPr>
                <w:t xml:space="preserve"> / Category of the research/ artistic/other output </w:t>
              </w:r>
              <w:r w:rsidR="00FF6B5A" w:rsidRPr="00FF6B5A">
                <w:rPr>
                  <w:rFonts w:ascii="Calibri" w:eastAsia="Times New Roman" w:hAnsi="Calibri" w:cs="Times New Roman"/>
                  <w:lang w:eastAsia="sk-SK"/>
                </w:rPr>
                <w:br/>
              </w:r>
              <w:r w:rsidR="008E2108">
                <w:rPr>
                  <w:rFonts w:ascii="Calibri" w:eastAsia="Times New Roman" w:hAnsi="Calibri" w:cs="Times New Roman"/>
                  <w:i/>
                  <w:iCs/>
                  <w:color w:val="808080"/>
                  <w:lang w:eastAsia="sk-SK"/>
                </w:rPr>
                <w:t xml:space="preserve">Výber zo 6 možností </w:t>
              </w:r>
              <w:r w:rsidR="00FF6B5A" w:rsidRPr="00FF6B5A">
                <w:rPr>
                  <w:rFonts w:ascii="Calibri" w:eastAsia="Times New Roman" w:hAnsi="Calibri" w:cs="Times New Roman"/>
                  <w:i/>
                  <w:iCs/>
                  <w:color w:val="808080"/>
                  <w:lang w:eastAsia="sk-SK"/>
                </w:rPr>
                <w:t>/ Choice from 6 opt</w:t>
              </w:r>
              <w:r w:rsidR="008E2108">
                <w:rPr>
                  <w:rFonts w:ascii="Calibri" w:eastAsia="Times New Roman" w:hAnsi="Calibri" w:cs="Times New Roman"/>
                  <w:i/>
                  <w:iCs/>
                  <w:color w:val="808080"/>
                  <w:lang w:eastAsia="sk-SK"/>
                </w:rPr>
                <w:t>ions</w:t>
              </w:r>
              <w:r w:rsidR="00FF6B5A" w:rsidRPr="00FF6B5A">
                <w:rPr>
                  <w:rFonts w:ascii="Calibri" w:eastAsia="Times New Roman" w:hAnsi="Calibri" w:cs="Times New Roman"/>
                  <w:i/>
                  <w:iCs/>
                  <w:color w:val="808080"/>
                  <w:lang w:eastAsia="sk-SK"/>
                </w:rPr>
                <w:t xml:space="preserve">. </w:t>
              </w:r>
            </w:hyperlink>
          </w:p>
          <w:p w14:paraId="4B342EA6" w14:textId="77777777" w:rsidR="008E2108" w:rsidRPr="00FF6B5A" w:rsidRDefault="008E2108" w:rsidP="008E2108">
            <w:pPr>
              <w:spacing w:after="0" w:line="240" w:lineRule="auto"/>
              <w:rPr>
                <w:rFonts w:ascii="Calibri" w:eastAsia="Times New Roman" w:hAnsi="Calibri" w:cs="Times New Roman"/>
                <w:lang w:eastAsia="sk-SK"/>
              </w:rPr>
            </w:pPr>
            <w:r w:rsidRPr="00087B3E">
              <w:rPr>
                <w:rFonts w:ascii="Calibri" w:eastAsia="Times New Roman" w:hAnsi="Calibri" w:cs="Times New Roman"/>
                <w:b/>
                <w:color w:val="000000"/>
                <w:sz w:val="16"/>
                <w:szCs w:val="16"/>
                <w:lang w:eastAsia="sk-SK"/>
              </w:rPr>
              <w:t>vedecký výstup</w:t>
            </w:r>
            <w:r w:rsidRPr="00502F15">
              <w:rPr>
                <w:rFonts w:ascii="Calibri" w:eastAsia="Times New Roman" w:hAnsi="Calibri" w:cs="Times New Roman"/>
                <w:color w:val="000000"/>
                <w:sz w:val="16"/>
                <w:szCs w:val="16"/>
                <w:lang w:eastAsia="sk-SK"/>
              </w:rPr>
              <w:t xml:space="preserve"> / scientific output</w:t>
            </w:r>
            <w:r>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odborný výstup</w:t>
            </w:r>
            <w:r w:rsidRPr="00502F15">
              <w:rPr>
                <w:rFonts w:ascii="Calibri" w:eastAsia="Times New Roman" w:hAnsi="Calibri" w:cs="Times New Roman"/>
                <w:color w:val="000000"/>
                <w:sz w:val="16"/>
                <w:szCs w:val="16"/>
                <w:lang w:eastAsia="sk-SK"/>
              </w:rPr>
              <w:t xml:space="preserve"> / professional </w:t>
            </w:r>
            <w:r w:rsidRPr="00502F15">
              <w:rPr>
                <w:rFonts w:ascii="Calibri" w:eastAsia="Times New Roman" w:hAnsi="Calibri" w:cs="Times New Roman"/>
                <w:color w:val="000000"/>
                <w:sz w:val="16"/>
                <w:szCs w:val="16"/>
                <w:lang w:eastAsia="sk-SK"/>
              </w:rPr>
              <w:lastRenderedPageBreak/>
              <w:t>output</w:t>
            </w:r>
            <w:r>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pedagogický výstup</w:t>
            </w:r>
            <w:r w:rsidRPr="00502F15">
              <w:rPr>
                <w:rFonts w:ascii="Calibri" w:eastAsia="Times New Roman" w:hAnsi="Calibri" w:cs="Times New Roman"/>
                <w:color w:val="000000"/>
                <w:sz w:val="16"/>
                <w:szCs w:val="16"/>
                <w:lang w:eastAsia="sk-SK"/>
              </w:rPr>
              <w:t xml:space="preserve"> / pedagogical output</w:t>
            </w:r>
            <w:r>
              <w:rPr>
                <w:rFonts w:ascii="Calibri" w:eastAsia="Times New Roman" w:hAnsi="Calibri" w:cs="Times New Roman"/>
                <w:color w:val="000000"/>
                <w:sz w:val="16"/>
                <w:szCs w:val="16"/>
                <w:lang w:eastAsia="sk-SK"/>
              </w:rPr>
              <w:t>,</w:t>
            </w:r>
            <w:r w:rsidRPr="00502F15">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umelecký výstup</w:t>
            </w:r>
            <w:r w:rsidRPr="00502F15">
              <w:rPr>
                <w:rFonts w:ascii="Calibri" w:eastAsia="Times New Roman" w:hAnsi="Calibri" w:cs="Times New Roman"/>
                <w:color w:val="000000"/>
                <w:sz w:val="16"/>
                <w:szCs w:val="16"/>
                <w:lang w:eastAsia="sk-SK"/>
              </w:rPr>
              <w:t xml:space="preserve"> / artistic output</w:t>
            </w:r>
            <w:r>
              <w:rPr>
                <w:rFonts w:ascii="Calibri" w:eastAsia="Times New Roman" w:hAnsi="Calibri" w:cs="Times New Roman"/>
                <w:color w:val="000000"/>
                <w:sz w:val="16"/>
                <w:szCs w:val="16"/>
                <w:lang w:eastAsia="sk-SK"/>
              </w:rPr>
              <w:t xml:space="preserve">,  </w:t>
            </w:r>
            <w:r w:rsidRPr="00502F15">
              <w:rPr>
                <w:rFonts w:ascii="Calibri" w:eastAsia="Times New Roman" w:hAnsi="Calibri" w:cs="Times New Roman"/>
                <w:color w:val="000000"/>
                <w:sz w:val="16"/>
                <w:szCs w:val="16"/>
                <w:lang w:eastAsia="sk-SK"/>
              </w:rPr>
              <w:t>dokument práv duševného vlastníctva a norma / intellectual property rights document and standard</w:t>
            </w:r>
            <w:r>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iný výstup</w:t>
            </w:r>
            <w:r w:rsidRPr="00502F15">
              <w:rPr>
                <w:rFonts w:ascii="Calibri" w:eastAsia="Times New Roman" w:hAnsi="Calibri" w:cs="Times New Roman"/>
                <w:color w:val="000000"/>
                <w:sz w:val="16"/>
                <w:szCs w:val="16"/>
                <w:lang w:eastAsia="sk-SK"/>
              </w:rPr>
              <w:t xml:space="preserve"> / other output</w:t>
            </w:r>
          </w:p>
        </w:tc>
        <w:tc>
          <w:tcPr>
            <w:tcW w:w="5234" w:type="dxa"/>
            <w:shd w:val="clear" w:color="auto" w:fill="auto"/>
            <w:hideMark/>
          </w:tcPr>
          <w:p w14:paraId="4B342EA7" w14:textId="4207EEE9" w:rsidR="00FF6B5A" w:rsidRPr="00422600" w:rsidRDefault="00FF6B5A" w:rsidP="20C27B24">
            <w:pPr>
              <w:spacing w:after="0" w:line="240" w:lineRule="auto"/>
              <w:jc w:val="both"/>
              <w:rPr>
                <w:rFonts w:ascii="Calibri" w:eastAsia="Times New Roman" w:hAnsi="Calibri" w:cs="Times New Roman"/>
                <w:color w:val="00B0F0"/>
                <w:lang w:eastAsia="sk-SK"/>
              </w:rPr>
            </w:pPr>
            <w:r w:rsidRPr="20C27B24">
              <w:rPr>
                <w:rFonts w:ascii="Calibri" w:eastAsia="Times New Roman" w:hAnsi="Calibri" w:cs="Times New Roman"/>
                <w:i/>
                <w:iCs/>
                <w:lang w:eastAsia="sk-SK"/>
              </w:rPr>
              <w:lastRenderedPageBreak/>
              <w:t> </w:t>
            </w:r>
            <w:r w:rsidR="00454786" w:rsidRPr="20C27B24">
              <w:rPr>
                <w:rFonts w:ascii="Calibri" w:eastAsia="Times New Roman" w:hAnsi="Calibri" w:cs="Times New Roman"/>
                <w:lang w:eastAsia="sk-SK"/>
              </w:rPr>
              <w:t>v</w:t>
            </w:r>
            <w:r w:rsidR="00422600" w:rsidRPr="20C27B24">
              <w:rPr>
                <w:rFonts w:ascii="Calibri" w:eastAsia="Times New Roman" w:hAnsi="Calibri" w:cs="Times New Roman"/>
                <w:lang w:eastAsia="sk-SK"/>
              </w:rPr>
              <w:t>edecký výstup</w:t>
            </w:r>
            <w:r w:rsidR="1D7276F1" w:rsidRPr="20C27B24">
              <w:rPr>
                <w:rFonts w:ascii="Calibri" w:eastAsia="Times New Roman" w:hAnsi="Calibri" w:cs="Times New Roman"/>
                <w:lang w:eastAsia="sk-SK"/>
              </w:rPr>
              <w:t xml:space="preserve"> / scientific output</w:t>
            </w:r>
          </w:p>
        </w:tc>
      </w:tr>
      <w:tr w:rsidR="00FF6B5A" w:rsidRPr="00FF6B5A" w14:paraId="4B342EAC" w14:textId="77777777" w:rsidTr="007B1BAB">
        <w:trPr>
          <w:trHeight w:val="510"/>
        </w:trPr>
        <w:tc>
          <w:tcPr>
            <w:tcW w:w="0" w:type="auto"/>
            <w:shd w:val="clear" w:color="auto" w:fill="auto"/>
            <w:vAlign w:val="bottom"/>
            <w:hideMark/>
          </w:tcPr>
          <w:p w14:paraId="4B342EA9" w14:textId="77777777" w:rsidR="00FF6B5A" w:rsidRPr="00FF6B5A" w:rsidRDefault="00FF6B5A" w:rsidP="00FF6B5A">
            <w:pPr>
              <w:spacing w:after="0" w:line="240" w:lineRule="auto"/>
              <w:rPr>
                <w:rFonts w:ascii="Calibri" w:eastAsia="Times New Roman" w:hAnsi="Calibri" w:cs="Times New Roman"/>
                <w:i/>
                <w:iCs/>
                <w:color w:val="000000"/>
                <w:lang w:eastAsia="sk-SK"/>
              </w:rPr>
            </w:pPr>
          </w:p>
        </w:tc>
        <w:tc>
          <w:tcPr>
            <w:tcW w:w="4523" w:type="dxa"/>
            <w:gridSpan w:val="2"/>
            <w:shd w:val="clear" w:color="auto" w:fill="DAE3F3"/>
            <w:vAlign w:val="center"/>
            <w:hideMark/>
          </w:tcPr>
          <w:p w14:paraId="4B342EAA"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OCA7. </w:t>
            </w:r>
            <w:r w:rsidRPr="00422600">
              <w:rPr>
                <w:rFonts w:ascii="Calibri" w:eastAsia="Times New Roman" w:hAnsi="Calibri" w:cs="Times New Roman"/>
                <w:b/>
                <w:color w:val="000000"/>
                <w:lang w:eastAsia="sk-SK"/>
              </w:rPr>
              <w:t>Rok vydania výstupu tvorivej činnosti</w:t>
            </w:r>
            <w:r w:rsidRPr="00FF6B5A">
              <w:rPr>
                <w:rFonts w:ascii="Calibri" w:eastAsia="Times New Roman" w:hAnsi="Calibri" w:cs="Times New Roman"/>
                <w:color w:val="000000"/>
                <w:lang w:eastAsia="sk-SK"/>
              </w:rPr>
              <w:t xml:space="preserve"> / Year of publication of the research/artistic/other output</w:t>
            </w:r>
          </w:p>
        </w:tc>
        <w:tc>
          <w:tcPr>
            <w:tcW w:w="5234" w:type="dxa"/>
            <w:shd w:val="clear" w:color="auto" w:fill="auto"/>
          </w:tcPr>
          <w:p w14:paraId="4B342EAB" w14:textId="179217B2" w:rsidR="00FF6B5A" w:rsidRPr="00FF6B5A" w:rsidRDefault="00032085" w:rsidP="00B8470B">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2024</w:t>
            </w:r>
          </w:p>
        </w:tc>
      </w:tr>
      <w:tr w:rsidR="00FF6B5A" w:rsidRPr="00FF6B5A" w14:paraId="4B342EB1" w14:textId="77777777" w:rsidTr="007B1BAB">
        <w:trPr>
          <w:trHeight w:val="660"/>
        </w:trPr>
        <w:tc>
          <w:tcPr>
            <w:tcW w:w="0" w:type="auto"/>
            <w:shd w:val="clear" w:color="auto" w:fill="auto"/>
            <w:vAlign w:val="bottom"/>
            <w:hideMark/>
          </w:tcPr>
          <w:p w14:paraId="4B342EAD"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AE" w14:textId="77777777" w:rsidR="00FF6B5A" w:rsidRPr="00FF6B5A" w:rsidRDefault="00027840" w:rsidP="00532FE9">
            <w:pPr>
              <w:spacing w:after="0" w:line="240" w:lineRule="auto"/>
              <w:rPr>
                <w:rFonts w:ascii="Calibri" w:eastAsia="Times New Roman" w:hAnsi="Calibri" w:cs="Times New Roman"/>
                <w:lang w:eastAsia="sk-SK"/>
              </w:rPr>
            </w:pPr>
            <w:hyperlink r:id="rId19" w:anchor="'poznamky_explanatory notes'!A1" w:history="1">
              <w:r w:rsidR="00FF6B5A" w:rsidRPr="00FF6B5A">
                <w:rPr>
                  <w:rFonts w:ascii="Calibri" w:eastAsia="Times New Roman" w:hAnsi="Calibri" w:cs="Times New Roman"/>
                  <w:lang w:eastAsia="sk-SK"/>
                </w:rPr>
                <w:t xml:space="preserve">OCA8. </w:t>
              </w:r>
              <w:r w:rsidR="00FF6B5A" w:rsidRPr="00422600">
                <w:rPr>
                  <w:rFonts w:ascii="Calibri" w:eastAsia="Times New Roman" w:hAnsi="Calibri" w:cs="Times New Roman"/>
                  <w:b/>
                  <w:lang w:eastAsia="sk-SK"/>
                </w:rPr>
                <w:t>ID záznamu v CREPČ alebo CREUČ</w:t>
              </w:r>
              <w:r w:rsidR="00FF6B5A" w:rsidRPr="00FF6B5A">
                <w:rPr>
                  <w:rFonts w:ascii="Calibri" w:eastAsia="Times New Roman" w:hAnsi="Calibri" w:cs="Times New Roman"/>
                  <w:lang w:eastAsia="sk-SK"/>
                </w:rPr>
                <w:t xml:space="preserve"> </w:t>
              </w:r>
              <w:r w:rsidR="00FF6B5A" w:rsidRPr="00FF6B5A">
                <w:rPr>
                  <w:rFonts w:ascii="Calibri" w:eastAsia="Times New Roman" w:hAnsi="Calibri" w:cs="Times New Roman"/>
                  <w:i/>
                  <w:iCs/>
                  <w:lang w:eastAsia="sk-SK"/>
                </w:rPr>
                <w:t>(ak je)</w:t>
              </w:r>
              <w:r w:rsidR="00FF6B5A" w:rsidRPr="00FF6B5A">
                <w:rPr>
                  <w:rFonts w:ascii="Calibri" w:eastAsia="Times New Roman" w:hAnsi="Calibri" w:cs="Times New Roman"/>
                  <w:lang w:eastAsia="sk-SK"/>
                </w:rPr>
                <w:t xml:space="preserve"> / ID of the record in the Central Registry of Publication Activity (CRPA) or the Central Registry of Artistic Activity (CRAA)</w:t>
              </w:r>
            </w:hyperlink>
            <w:r w:rsidR="00532FE9">
              <w:rPr>
                <w:rStyle w:val="Odkaznapoznmkupodiarou"/>
                <w:rFonts w:ascii="Calibri" w:eastAsia="Times New Roman" w:hAnsi="Calibri" w:cs="Times New Roman"/>
                <w:lang w:eastAsia="sk-SK"/>
              </w:rPr>
              <w:footnoteReference w:id="5"/>
            </w:r>
          </w:p>
        </w:tc>
        <w:tc>
          <w:tcPr>
            <w:tcW w:w="5234" w:type="dxa"/>
            <w:shd w:val="clear" w:color="auto" w:fill="auto"/>
          </w:tcPr>
          <w:p w14:paraId="4B342EB0" w14:textId="279B5F44" w:rsidR="00422600" w:rsidRPr="00FF6B5A" w:rsidRDefault="00032085" w:rsidP="00B8470B">
            <w:pPr>
              <w:spacing w:after="0" w:line="240" w:lineRule="auto"/>
              <w:jc w:val="both"/>
              <w:rPr>
                <w:rFonts w:ascii="Calibri" w:eastAsia="Times New Roman" w:hAnsi="Calibri" w:cs="Times New Roman"/>
                <w:color w:val="000000"/>
                <w:lang w:eastAsia="sk-SK"/>
              </w:rPr>
            </w:pPr>
            <w:r>
              <w:t>ID: 1588596 | </w:t>
            </w:r>
            <w:r>
              <w:rPr>
                <w:rStyle w:val="Vrazn"/>
              </w:rPr>
              <w:t>The position of Tanzania within the international community in the context of its political-geographical development</w:t>
            </w:r>
            <w:r>
              <w:t xml:space="preserve"> = Postavenie Tanzánie v medzinárodnom spoločenstve v kontexte jej politicko - geografického vývoja / Fogaš, Anton (Autor) (50%) ; Lantajová, Dagmar (Autor) (50%). – [recenzované]. – SCO. </w:t>
            </w:r>
            <w:r>
              <w:br/>
            </w:r>
            <w:r>
              <w:rPr>
                <w:b/>
                <w:bCs/>
              </w:rPr>
              <w:t>In:</w:t>
            </w:r>
            <w:r>
              <w:t xml:space="preserve"> </w:t>
            </w:r>
            <w:r>
              <w:rPr>
                <w:i/>
                <w:iCs/>
              </w:rPr>
              <w:t>Acta Geographica Universitatis Comenianae</w:t>
            </w:r>
            <w:r>
              <w:t xml:space="preserve"> [textový dokument (print)] [elektronický dokument] . – Bratislava (Slovensko) : Univerzita Komenského v Bratislave. – ISSN 1338-6034. – Roč. 68, č. 2 (2024), s. 255-273 [tlačená forma] [online]</w:t>
            </w:r>
          </w:p>
        </w:tc>
      </w:tr>
      <w:tr w:rsidR="00FF6B5A" w:rsidRPr="00FF6B5A" w14:paraId="4B342EB5" w14:textId="77777777" w:rsidTr="007B1BAB">
        <w:trPr>
          <w:trHeight w:val="525"/>
        </w:trPr>
        <w:tc>
          <w:tcPr>
            <w:tcW w:w="0" w:type="auto"/>
            <w:shd w:val="clear" w:color="auto" w:fill="auto"/>
            <w:vAlign w:val="bottom"/>
            <w:hideMark/>
          </w:tcPr>
          <w:p w14:paraId="4B342EB2"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B3" w14:textId="77777777" w:rsidR="00FF6B5A" w:rsidRPr="00FF6B5A" w:rsidRDefault="00027840" w:rsidP="00532FE9">
            <w:pPr>
              <w:spacing w:after="0" w:line="240" w:lineRule="auto"/>
              <w:rPr>
                <w:rFonts w:ascii="Calibri" w:eastAsia="Times New Roman" w:hAnsi="Calibri" w:cs="Times New Roman"/>
                <w:lang w:eastAsia="sk-SK"/>
              </w:rPr>
            </w:pPr>
            <w:hyperlink r:id="rId20" w:anchor="'poznamky_explanatory notes'!A1" w:history="1">
              <w:r w:rsidR="00FF6B5A" w:rsidRPr="00FF6B5A">
                <w:rPr>
                  <w:rFonts w:ascii="Calibri" w:eastAsia="Times New Roman" w:hAnsi="Calibri" w:cs="Times New Roman"/>
                  <w:lang w:eastAsia="sk-SK"/>
                </w:rPr>
                <w:t xml:space="preserve">OCA9. </w:t>
              </w:r>
              <w:r w:rsidR="00FF6B5A" w:rsidRPr="00422600">
                <w:rPr>
                  <w:rFonts w:ascii="Calibri" w:eastAsia="Times New Roman" w:hAnsi="Calibri" w:cs="Times New Roman"/>
                  <w:b/>
                  <w:lang w:eastAsia="sk-SK"/>
                </w:rPr>
                <w:t>Hyperlink na záznam v CREPČ alebo CREUČ</w:t>
              </w:r>
              <w:r w:rsidR="00FF6B5A" w:rsidRPr="00FF6B5A">
                <w:rPr>
                  <w:rFonts w:ascii="Calibri" w:eastAsia="Times New Roman" w:hAnsi="Calibri" w:cs="Times New Roman"/>
                  <w:lang w:eastAsia="sk-SK"/>
                </w:rPr>
                <w:t xml:space="preserve"> / Hyperlink to the record in CRPA or CRAA </w:t>
              </w:r>
            </w:hyperlink>
            <w:r w:rsidR="00532FE9">
              <w:rPr>
                <w:rStyle w:val="Odkaznapoznmkupodiarou"/>
                <w:rFonts w:ascii="Calibri" w:eastAsia="Times New Roman" w:hAnsi="Calibri" w:cs="Times New Roman"/>
                <w:lang w:eastAsia="sk-SK"/>
              </w:rPr>
              <w:footnoteReference w:id="6"/>
            </w:r>
          </w:p>
        </w:tc>
        <w:tc>
          <w:tcPr>
            <w:tcW w:w="5234" w:type="dxa"/>
            <w:shd w:val="clear" w:color="auto" w:fill="auto"/>
          </w:tcPr>
          <w:p w14:paraId="7E9C0ABE" w14:textId="77777777" w:rsidR="00032085" w:rsidRDefault="00027840" w:rsidP="00032085">
            <w:hyperlink r:id="rId21" w:tgtFrame="_blank" w:history="1">
              <w:r w:rsidR="00032085">
                <w:rPr>
                  <w:rStyle w:val="Hypertextovprepojenie"/>
                </w:rPr>
                <w:t>https://repco.truni.sk/?fn=detailBiblioForm&amp;sid=B91108598CC4B84B222816F148AB</w:t>
              </w:r>
            </w:hyperlink>
          </w:p>
          <w:p w14:paraId="4B342EB4" w14:textId="731A181D" w:rsidR="00FF6B5A" w:rsidRPr="00FF6B5A" w:rsidRDefault="00FF6B5A" w:rsidP="00B8470B">
            <w:pPr>
              <w:spacing w:after="0" w:line="240" w:lineRule="auto"/>
              <w:jc w:val="both"/>
              <w:rPr>
                <w:rFonts w:ascii="Calibri" w:eastAsia="Times New Roman" w:hAnsi="Calibri" w:cs="Times New Roman"/>
                <w:color w:val="000000"/>
                <w:lang w:eastAsia="sk-SK"/>
              </w:rPr>
            </w:pPr>
          </w:p>
        </w:tc>
      </w:tr>
      <w:tr w:rsidR="00C86832" w:rsidRPr="00FF6B5A" w14:paraId="4B342EB9" w14:textId="77777777" w:rsidTr="007B1BAB">
        <w:trPr>
          <w:trHeight w:val="525"/>
        </w:trPr>
        <w:tc>
          <w:tcPr>
            <w:tcW w:w="0" w:type="auto"/>
            <w:shd w:val="clear" w:color="auto" w:fill="auto"/>
            <w:vAlign w:val="bottom"/>
          </w:tcPr>
          <w:p w14:paraId="4B342EB6" w14:textId="77777777" w:rsidR="00C86832" w:rsidRPr="00FF6B5A" w:rsidRDefault="00C86832"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tcPr>
          <w:p w14:paraId="4B342EB7" w14:textId="77777777" w:rsidR="00C86832" w:rsidRDefault="00C86832" w:rsidP="00532FE9">
            <w:pPr>
              <w:spacing w:after="0" w:line="240" w:lineRule="auto"/>
            </w:pPr>
          </w:p>
        </w:tc>
        <w:tc>
          <w:tcPr>
            <w:tcW w:w="5234" w:type="dxa"/>
            <w:shd w:val="clear" w:color="auto" w:fill="auto"/>
          </w:tcPr>
          <w:p w14:paraId="4B342EB8" w14:textId="77777777" w:rsidR="00C86832" w:rsidRPr="00FF6B5A" w:rsidRDefault="00C86832" w:rsidP="00B8470B">
            <w:pPr>
              <w:spacing w:after="0" w:line="240" w:lineRule="auto"/>
              <w:jc w:val="both"/>
              <w:rPr>
                <w:rFonts w:ascii="Calibri" w:eastAsia="Times New Roman" w:hAnsi="Calibri" w:cs="Times New Roman"/>
                <w:color w:val="000000"/>
                <w:lang w:eastAsia="sk-SK"/>
              </w:rPr>
            </w:pPr>
          </w:p>
        </w:tc>
      </w:tr>
      <w:tr w:rsidR="00FF6B5A" w:rsidRPr="00FF6B5A" w14:paraId="4B342EBE" w14:textId="77777777" w:rsidTr="007B1BAB">
        <w:trPr>
          <w:trHeight w:val="1065"/>
        </w:trPr>
        <w:tc>
          <w:tcPr>
            <w:tcW w:w="0" w:type="auto"/>
            <w:shd w:val="clear" w:color="auto" w:fill="auto"/>
            <w:vAlign w:val="bottom"/>
            <w:hideMark/>
          </w:tcPr>
          <w:p w14:paraId="4B342EBA"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restart"/>
            <w:shd w:val="clear" w:color="auto" w:fill="DAE3F3"/>
            <w:textDirection w:val="btLr"/>
            <w:vAlign w:val="center"/>
            <w:hideMark/>
          </w:tcPr>
          <w:p w14:paraId="4B342EBB" w14:textId="77777777" w:rsidR="00FF6B5A" w:rsidRPr="00FF6B5A" w:rsidRDefault="00FF6B5A" w:rsidP="00FF6B5A">
            <w:pPr>
              <w:spacing w:after="0" w:line="240" w:lineRule="auto"/>
              <w:jc w:val="center"/>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Charakteristika výstupu, ktorý nie je registrovaný v CREPČ alebo CREUČ / Characteristics of the output that is not registered in CRPA or CRAA</w:t>
            </w:r>
          </w:p>
        </w:tc>
        <w:tc>
          <w:tcPr>
            <w:tcW w:w="4101" w:type="dxa"/>
            <w:shd w:val="clear" w:color="auto" w:fill="D9E1F2"/>
            <w:vAlign w:val="center"/>
            <w:hideMark/>
          </w:tcPr>
          <w:p w14:paraId="4B342EBC" w14:textId="77777777" w:rsidR="00FF6B5A" w:rsidRPr="00FF6B5A" w:rsidRDefault="00027840" w:rsidP="00532FE9">
            <w:pPr>
              <w:spacing w:after="0" w:line="240" w:lineRule="auto"/>
              <w:rPr>
                <w:rFonts w:ascii="Calibri" w:eastAsia="Times New Roman" w:hAnsi="Calibri" w:cs="Times New Roman"/>
                <w:lang w:eastAsia="sk-SK"/>
              </w:rPr>
            </w:pPr>
            <w:hyperlink r:id="rId22" w:anchor="'poznamky_explanatory notes'!A1" w:history="1">
              <w:r w:rsidR="00FF6B5A" w:rsidRPr="00FF6B5A">
                <w:rPr>
                  <w:rFonts w:ascii="Calibri" w:eastAsia="Times New Roman" w:hAnsi="Calibri" w:cs="Times New Roman"/>
                  <w:lang w:eastAsia="sk-SK"/>
                </w:rPr>
                <w:t xml:space="preserve">OCA10. </w:t>
              </w:r>
              <w:r w:rsidR="00FF6B5A" w:rsidRPr="00422600">
                <w:rPr>
                  <w:rFonts w:ascii="Calibri" w:eastAsia="Times New Roman" w:hAnsi="Calibri" w:cs="Times New Roman"/>
                  <w:b/>
                  <w:lang w:eastAsia="sk-SK"/>
                </w:rPr>
                <w:t>Hyperlink na záznam v inom verejne prístupnom registri</w:t>
              </w:r>
              <w:r w:rsidR="00FF6B5A" w:rsidRPr="00FF6B5A">
                <w:rPr>
                  <w:rFonts w:ascii="Calibri" w:eastAsia="Times New Roman" w:hAnsi="Calibri" w:cs="Times New Roman"/>
                  <w:lang w:eastAsia="sk-SK"/>
                </w:rPr>
                <w:t xml:space="preserve">, katalógu výstupov tvorivých činností / Hyperlink to the record in another publicly accessible register, catalogue of research/ artistic/other outputs </w:t>
              </w:r>
            </w:hyperlink>
            <w:r w:rsidR="00532FE9">
              <w:rPr>
                <w:rStyle w:val="Odkaznapoznmkupodiarou"/>
                <w:rFonts w:ascii="Calibri" w:eastAsia="Times New Roman" w:hAnsi="Calibri" w:cs="Times New Roman"/>
                <w:lang w:eastAsia="sk-SK"/>
              </w:rPr>
              <w:footnoteReference w:id="7"/>
            </w:r>
          </w:p>
        </w:tc>
        <w:tc>
          <w:tcPr>
            <w:tcW w:w="5234" w:type="dxa"/>
            <w:shd w:val="clear" w:color="auto" w:fill="auto"/>
            <w:hideMark/>
          </w:tcPr>
          <w:p w14:paraId="4B342EBD" w14:textId="77777777"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p>
        </w:tc>
      </w:tr>
      <w:tr w:rsidR="00FF6B5A" w:rsidRPr="00FF6B5A" w14:paraId="4B342EC3" w14:textId="77777777" w:rsidTr="007B1BAB">
        <w:trPr>
          <w:trHeight w:val="1515"/>
        </w:trPr>
        <w:tc>
          <w:tcPr>
            <w:tcW w:w="0" w:type="auto"/>
            <w:shd w:val="clear" w:color="auto" w:fill="auto"/>
            <w:vAlign w:val="bottom"/>
            <w:hideMark/>
          </w:tcPr>
          <w:p w14:paraId="4B342EBF"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C0"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AE3F3"/>
            <w:vAlign w:val="center"/>
            <w:hideMark/>
          </w:tcPr>
          <w:p w14:paraId="4B342EC1"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OCA11. Charakteristika výstupu vo formáte bibliografického záznamu CREPČ alebo CREUČ, ak výstup nie je vo </w:t>
            </w:r>
            <w:r w:rsidRPr="00FF6B5A">
              <w:rPr>
                <w:rFonts w:ascii="Calibri" w:eastAsia="Times New Roman" w:hAnsi="Calibri" w:cs="Times New Roman"/>
                <w:color w:val="000000"/>
                <w:lang w:eastAsia="sk-SK"/>
              </w:rPr>
              <w:lastRenderedPageBreak/>
              <w:t>verejne prístupnom registri alebo katalógu výstupov / Characteristics of the output in the format of the CRPA or the CRAA bibliographic record, if the output is not available in a publicly accessible register or catalogue of outputs</w:t>
            </w:r>
          </w:p>
        </w:tc>
        <w:tc>
          <w:tcPr>
            <w:tcW w:w="5234" w:type="dxa"/>
            <w:shd w:val="clear" w:color="auto" w:fill="auto"/>
          </w:tcPr>
          <w:p w14:paraId="4B342EC2" w14:textId="4B1C0426" w:rsidR="00FF6B5A" w:rsidRPr="00FF6B5A" w:rsidRDefault="00FF6B5A" w:rsidP="00B8470B">
            <w:pPr>
              <w:spacing w:after="0" w:line="240" w:lineRule="auto"/>
              <w:jc w:val="both"/>
              <w:rPr>
                <w:rFonts w:ascii="Calibri" w:eastAsia="Times New Roman" w:hAnsi="Calibri" w:cs="Times New Roman"/>
                <w:color w:val="000000"/>
                <w:lang w:eastAsia="sk-SK"/>
              </w:rPr>
            </w:pPr>
          </w:p>
        </w:tc>
      </w:tr>
      <w:tr w:rsidR="00FF6B5A" w:rsidRPr="00FF6B5A" w14:paraId="4B342EC8" w14:textId="77777777" w:rsidTr="007B1BAB">
        <w:trPr>
          <w:trHeight w:val="1290"/>
        </w:trPr>
        <w:tc>
          <w:tcPr>
            <w:tcW w:w="0" w:type="auto"/>
            <w:shd w:val="clear" w:color="auto" w:fill="auto"/>
            <w:vAlign w:val="bottom"/>
            <w:hideMark/>
          </w:tcPr>
          <w:p w14:paraId="4B342EC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C5"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9E1F2"/>
            <w:vAlign w:val="center"/>
            <w:hideMark/>
          </w:tcPr>
          <w:p w14:paraId="4B342EC6" w14:textId="77777777" w:rsidR="00FF6B5A" w:rsidRPr="00FF6B5A" w:rsidRDefault="00027840" w:rsidP="00087B3E">
            <w:pPr>
              <w:spacing w:after="0" w:line="240" w:lineRule="auto"/>
              <w:rPr>
                <w:rFonts w:ascii="Calibri" w:eastAsia="Times New Roman" w:hAnsi="Calibri" w:cs="Times New Roman"/>
                <w:lang w:eastAsia="sk-SK"/>
              </w:rPr>
            </w:pPr>
            <w:hyperlink r:id="rId23" w:anchor="Expl.OCA12!A1" w:history="1">
              <w:r w:rsidR="00FF6B5A" w:rsidRPr="00FF6B5A">
                <w:rPr>
                  <w:rFonts w:ascii="Calibri" w:eastAsia="Times New Roman" w:hAnsi="Calibri" w:cs="Times New Roman"/>
                  <w:lang w:eastAsia="sk-SK"/>
                </w:rPr>
                <w:t>OCA12. Typ výstupu (ak nie je výstup registrovaný v CREPČ alebo CREUČ) / Type of the output (if the output is not registered in CRPA or CRAA)</w:t>
              </w:r>
              <w:r w:rsidR="00FF6B5A" w:rsidRPr="00FF6B5A">
                <w:rPr>
                  <w:rFonts w:ascii="Calibri" w:eastAsia="Times New Roman" w:hAnsi="Calibri" w:cs="Times New Roman"/>
                  <w:lang w:eastAsia="sk-SK"/>
                </w:rPr>
                <w:br/>
              </w:r>
            </w:hyperlink>
          </w:p>
        </w:tc>
        <w:tc>
          <w:tcPr>
            <w:tcW w:w="5234" w:type="dxa"/>
            <w:shd w:val="clear" w:color="auto" w:fill="auto"/>
          </w:tcPr>
          <w:p w14:paraId="4B342EC7" w14:textId="0CD80A23" w:rsidR="00FF6B5A" w:rsidRPr="00087B3E" w:rsidRDefault="00FF6B5A" w:rsidP="00B8470B">
            <w:pPr>
              <w:spacing w:after="0" w:line="240" w:lineRule="auto"/>
              <w:jc w:val="both"/>
              <w:rPr>
                <w:rFonts w:ascii="Calibri" w:eastAsia="Times New Roman" w:hAnsi="Calibri" w:cs="Times New Roman"/>
                <w:iCs/>
                <w:color w:val="000000"/>
                <w:lang w:eastAsia="sk-SK"/>
              </w:rPr>
            </w:pPr>
          </w:p>
        </w:tc>
      </w:tr>
      <w:tr w:rsidR="00FF6B5A" w:rsidRPr="00FF6B5A" w14:paraId="4B342ECD" w14:textId="77777777" w:rsidTr="007B1BAB">
        <w:trPr>
          <w:trHeight w:val="1110"/>
        </w:trPr>
        <w:tc>
          <w:tcPr>
            <w:tcW w:w="0" w:type="auto"/>
            <w:shd w:val="clear" w:color="auto" w:fill="auto"/>
            <w:vAlign w:val="bottom"/>
            <w:hideMark/>
          </w:tcPr>
          <w:p w14:paraId="4B342EC9" w14:textId="77777777" w:rsidR="00FF6B5A" w:rsidRPr="00FF6B5A" w:rsidRDefault="00FF6B5A" w:rsidP="00FF6B5A">
            <w:pPr>
              <w:spacing w:after="0" w:line="240" w:lineRule="auto"/>
              <w:rPr>
                <w:rFonts w:ascii="Calibri" w:eastAsia="Times New Roman" w:hAnsi="Calibri" w:cs="Times New Roman"/>
                <w:i/>
                <w:iCs/>
                <w:color w:val="000000"/>
                <w:lang w:eastAsia="sk-SK"/>
              </w:rPr>
            </w:pPr>
          </w:p>
        </w:tc>
        <w:tc>
          <w:tcPr>
            <w:tcW w:w="0" w:type="auto"/>
            <w:vMerge/>
            <w:vAlign w:val="center"/>
            <w:hideMark/>
          </w:tcPr>
          <w:p w14:paraId="4B342ECA"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AE3F3"/>
            <w:vAlign w:val="center"/>
            <w:hideMark/>
          </w:tcPr>
          <w:p w14:paraId="4B342ECB"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OCA13. </w:t>
            </w:r>
            <w:r w:rsidRPr="00422600">
              <w:rPr>
                <w:rFonts w:ascii="Calibri" w:eastAsia="Times New Roman" w:hAnsi="Calibri" w:cs="Times New Roman"/>
                <w:b/>
                <w:color w:val="000000"/>
                <w:lang w:eastAsia="sk-SK"/>
              </w:rPr>
              <w:t>Hyperlink na stránku, na ktorej je výstup sprístupnený</w:t>
            </w:r>
            <w:r w:rsidRPr="00FF6B5A">
              <w:rPr>
                <w:rFonts w:ascii="Calibri" w:eastAsia="Times New Roman" w:hAnsi="Calibri" w:cs="Times New Roman"/>
                <w:color w:val="000000"/>
                <w:lang w:eastAsia="sk-SK"/>
              </w:rPr>
              <w:t xml:space="preserve"> (úplný text, iná dokumentácia a podobne) / Hyperlink to the webpage where the output is available (full text, other documentation, etc.)</w:t>
            </w:r>
          </w:p>
        </w:tc>
        <w:tc>
          <w:tcPr>
            <w:tcW w:w="5234" w:type="dxa"/>
            <w:shd w:val="clear" w:color="auto" w:fill="auto"/>
          </w:tcPr>
          <w:p w14:paraId="4B342ECC" w14:textId="1105AD1C" w:rsidR="00FF6B5A" w:rsidRPr="00FF6B5A" w:rsidRDefault="00032085" w:rsidP="00B8470B">
            <w:pPr>
              <w:spacing w:after="0" w:line="240" w:lineRule="auto"/>
              <w:jc w:val="both"/>
              <w:rPr>
                <w:rFonts w:ascii="Calibri" w:eastAsia="Times New Roman" w:hAnsi="Calibri" w:cs="Times New Roman"/>
                <w:color w:val="000000"/>
                <w:lang w:eastAsia="sk-SK"/>
              </w:rPr>
            </w:pPr>
            <w:r w:rsidRPr="003B461F">
              <w:rPr>
                <w:rFonts w:ascii="Calibri" w:eastAsia="Times New Roman" w:hAnsi="Calibri" w:cs="Times New Roman"/>
                <w:color w:val="000000"/>
                <w:lang w:eastAsia="sk-SK"/>
              </w:rPr>
              <w:t>http://www.actageographica.sk/stiahnutie/68_2_05_fogas_lantajova_final.pdf</w:t>
            </w:r>
          </w:p>
        </w:tc>
      </w:tr>
      <w:tr w:rsidR="00FF6B5A" w:rsidRPr="00FF6B5A" w14:paraId="4B342ED2" w14:textId="77777777" w:rsidTr="007B1BAB">
        <w:trPr>
          <w:trHeight w:val="765"/>
        </w:trPr>
        <w:tc>
          <w:tcPr>
            <w:tcW w:w="0" w:type="auto"/>
            <w:shd w:val="clear" w:color="auto" w:fill="auto"/>
            <w:vAlign w:val="bottom"/>
            <w:hideMark/>
          </w:tcPr>
          <w:p w14:paraId="4B342ECE"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CF"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AE3F3"/>
            <w:vAlign w:val="center"/>
            <w:hideMark/>
          </w:tcPr>
          <w:p w14:paraId="4B342ED0"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OCA14. </w:t>
            </w:r>
            <w:r w:rsidRPr="00422600">
              <w:rPr>
                <w:rFonts w:ascii="Calibri" w:eastAsia="Times New Roman" w:hAnsi="Calibri" w:cs="Times New Roman"/>
                <w:color w:val="000000"/>
                <w:lang w:eastAsia="sk-SK"/>
              </w:rPr>
              <w:t>Charakteristika autorského vkladu</w:t>
            </w:r>
            <w:r w:rsidRPr="00FF6B5A">
              <w:rPr>
                <w:rFonts w:ascii="Calibri" w:eastAsia="Times New Roman" w:hAnsi="Calibri" w:cs="Times New Roman"/>
                <w:color w:val="000000"/>
                <w:lang w:eastAsia="sk-SK"/>
              </w:rPr>
              <w:t xml:space="preserve"> / Characteristics of the author's contribution</w:t>
            </w:r>
          </w:p>
        </w:tc>
        <w:tc>
          <w:tcPr>
            <w:tcW w:w="5234" w:type="dxa"/>
            <w:shd w:val="clear" w:color="auto" w:fill="auto"/>
          </w:tcPr>
          <w:p w14:paraId="4B342ED1" w14:textId="26C5FF1F" w:rsidR="00FF6B5A" w:rsidRPr="00FF6B5A" w:rsidRDefault="00FF6B5A" w:rsidP="00B8470B">
            <w:pPr>
              <w:spacing w:after="0" w:line="240" w:lineRule="auto"/>
              <w:jc w:val="both"/>
              <w:rPr>
                <w:rFonts w:ascii="Calibri" w:eastAsia="Times New Roman" w:hAnsi="Calibri" w:cs="Times New Roman"/>
                <w:color w:val="000000"/>
                <w:lang w:eastAsia="sk-SK"/>
              </w:rPr>
            </w:pPr>
          </w:p>
        </w:tc>
      </w:tr>
      <w:tr w:rsidR="00FF6B5A" w:rsidRPr="00FF6B5A" w14:paraId="4B342ED8" w14:textId="77777777" w:rsidTr="007B1BAB">
        <w:trPr>
          <w:trHeight w:val="2310"/>
        </w:trPr>
        <w:tc>
          <w:tcPr>
            <w:tcW w:w="0" w:type="auto"/>
            <w:shd w:val="clear" w:color="auto" w:fill="auto"/>
            <w:vAlign w:val="bottom"/>
            <w:hideMark/>
          </w:tcPr>
          <w:p w14:paraId="4B342ED3"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D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9E1F2"/>
            <w:vAlign w:val="center"/>
            <w:hideMark/>
          </w:tcPr>
          <w:p w14:paraId="4B342ED5" w14:textId="77777777" w:rsidR="00FF6B5A" w:rsidRPr="00FF6B5A" w:rsidRDefault="00027840" w:rsidP="00532FE9">
            <w:pPr>
              <w:spacing w:after="0" w:line="240" w:lineRule="auto"/>
              <w:rPr>
                <w:rFonts w:ascii="Calibri" w:eastAsia="Times New Roman" w:hAnsi="Calibri" w:cs="Times New Roman"/>
                <w:lang w:eastAsia="sk-SK"/>
              </w:rPr>
            </w:pPr>
            <w:hyperlink r:id="rId24" w:anchor="'poznamky_explanatory notes'!A1" w:history="1">
              <w:r w:rsidR="00FF6B5A" w:rsidRPr="00FF6B5A">
                <w:rPr>
                  <w:rFonts w:ascii="Calibri" w:eastAsia="Times New Roman" w:hAnsi="Calibri" w:cs="Times New Roman"/>
                  <w:lang w:eastAsia="sk-SK"/>
                </w:rPr>
                <w:t xml:space="preserve">OCA15. </w:t>
              </w:r>
              <w:r w:rsidR="00FF6B5A" w:rsidRPr="00422600">
                <w:rPr>
                  <w:rFonts w:ascii="Calibri" w:eastAsia="Times New Roman" w:hAnsi="Calibri" w:cs="Times New Roman"/>
                  <w:b/>
                  <w:lang w:eastAsia="sk-SK"/>
                </w:rPr>
                <w:t>Anotácia výstupu s kontextovými informáciami týkajúcimi sa opisu tvorivého procesu a obsahu tvorivej činnosti a pod</w:t>
              </w:r>
              <w:r w:rsidR="00FF6B5A" w:rsidRPr="00FF6B5A">
                <w:rPr>
                  <w:rFonts w:ascii="Calibri" w:eastAsia="Times New Roman" w:hAnsi="Calibri" w:cs="Times New Roman"/>
                  <w:lang w:eastAsia="sk-SK"/>
                </w:rPr>
                <w:t xml:space="preserve">. / Annotation of the output with contextual information concerning the description of creative process and </w:t>
              </w:r>
              <w:r w:rsidR="00FF6B5A" w:rsidRPr="00FF6B5A">
                <w:rPr>
                  <w:rFonts w:ascii="Calibri" w:eastAsia="Times New Roman" w:hAnsi="Calibri" w:cs="Times New Roman"/>
                  <w:lang w:eastAsia="sk-SK"/>
                </w:rPr>
                <w:lastRenderedPageBreak/>
                <w:t xml:space="preserve">the content of the research/artistic/other activity, etc. </w:t>
              </w:r>
              <w:r w:rsidR="00532FE9">
                <w:rPr>
                  <w:rStyle w:val="Odkaznapoznmkupodiarou"/>
                  <w:rFonts w:ascii="Calibri" w:eastAsia="Times New Roman" w:hAnsi="Calibri" w:cs="Times New Roman"/>
                  <w:lang w:eastAsia="sk-SK"/>
                </w:rPr>
                <w:footnoteReference w:id="8"/>
              </w:r>
              <w:r w:rsidR="00FF6B5A" w:rsidRPr="00FF6B5A">
                <w:rPr>
                  <w:rFonts w:ascii="Calibri" w:eastAsia="Times New Roman" w:hAnsi="Calibri" w:cs="Times New Roman"/>
                  <w:lang w:eastAsia="sk-SK"/>
                </w:rPr>
                <w:br w:type="page"/>
              </w:r>
              <w:r w:rsidR="00FF6B5A" w:rsidRPr="00FF6B5A">
                <w:rPr>
                  <w:rFonts w:ascii="Calibri" w:eastAsia="Times New Roman" w:hAnsi="Calibri" w:cs="Times New Roman"/>
                  <w:i/>
                  <w:iCs/>
                  <w:color w:val="808080"/>
                  <w:lang w:eastAsia="sk-SK"/>
                </w:rPr>
                <w:t>Rozsah do 200 slov v slovenskom jazyku / Range up to 200 words in Slovak</w:t>
              </w:r>
              <w:r w:rsidR="00FF6B5A" w:rsidRPr="00FF6B5A">
                <w:rPr>
                  <w:rFonts w:ascii="Calibri" w:eastAsia="Times New Roman" w:hAnsi="Calibri" w:cs="Times New Roman"/>
                  <w:i/>
                  <w:iCs/>
                  <w:color w:val="808080"/>
                  <w:lang w:eastAsia="sk-SK"/>
                </w:rPr>
                <w:br w:type="page"/>
                <w:t xml:space="preserve">Rozsah do 200 slov v anglickom jazyku / Range up to 200 words in English </w:t>
              </w:r>
            </w:hyperlink>
          </w:p>
        </w:tc>
        <w:tc>
          <w:tcPr>
            <w:tcW w:w="5234" w:type="dxa"/>
            <w:shd w:val="clear" w:color="auto" w:fill="auto"/>
          </w:tcPr>
          <w:p w14:paraId="4B342ED7" w14:textId="77777777" w:rsidR="00422600" w:rsidRPr="00FF6B5A" w:rsidRDefault="00422600" w:rsidP="00B8470B">
            <w:pPr>
              <w:spacing w:after="0" w:line="240" w:lineRule="auto"/>
              <w:jc w:val="both"/>
              <w:rPr>
                <w:rFonts w:ascii="Calibri" w:eastAsia="Times New Roman" w:hAnsi="Calibri" w:cs="Times New Roman"/>
                <w:color w:val="000000"/>
                <w:lang w:eastAsia="sk-SK"/>
              </w:rPr>
            </w:pPr>
          </w:p>
        </w:tc>
      </w:tr>
      <w:tr w:rsidR="00292B6F" w:rsidRPr="00FF6B5A" w14:paraId="4B342EDC" w14:textId="77777777" w:rsidTr="007B1BAB">
        <w:trPr>
          <w:trHeight w:val="915"/>
        </w:trPr>
        <w:tc>
          <w:tcPr>
            <w:tcW w:w="0" w:type="auto"/>
            <w:shd w:val="clear" w:color="auto" w:fill="auto"/>
            <w:vAlign w:val="bottom"/>
            <w:hideMark/>
          </w:tcPr>
          <w:p w14:paraId="4B342ED9"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DA" w14:textId="77777777" w:rsidR="00292B6F" w:rsidRPr="00FF6B5A" w:rsidRDefault="00027840" w:rsidP="00292B6F">
            <w:pPr>
              <w:spacing w:after="0" w:line="240" w:lineRule="auto"/>
              <w:rPr>
                <w:rFonts w:ascii="Calibri" w:eastAsia="Times New Roman" w:hAnsi="Calibri" w:cs="Times New Roman"/>
                <w:lang w:eastAsia="sk-SK"/>
              </w:rPr>
            </w:pPr>
            <w:hyperlink r:id="rId25" w:anchor="'poznamky_explanatory notes'!A1" w:history="1">
              <w:r w:rsidR="00292B6F" w:rsidRPr="00FF6B5A">
                <w:rPr>
                  <w:rFonts w:ascii="Calibri" w:eastAsia="Times New Roman" w:hAnsi="Calibri" w:cs="Times New Roman"/>
                  <w:lang w:eastAsia="sk-SK"/>
                </w:rPr>
                <w:t xml:space="preserve">OCA16. </w:t>
              </w:r>
              <w:r w:rsidR="00292B6F" w:rsidRPr="00422600">
                <w:rPr>
                  <w:rFonts w:ascii="Calibri" w:eastAsia="Times New Roman" w:hAnsi="Calibri" w:cs="Times New Roman"/>
                  <w:b/>
                  <w:lang w:eastAsia="sk-SK"/>
                </w:rPr>
                <w:t>Anotácia výstupu v anglickom jazyku</w:t>
              </w:r>
              <w:r w:rsidR="00292B6F" w:rsidRPr="00FF6B5A">
                <w:rPr>
                  <w:rFonts w:ascii="Calibri" w:eastAsia="Times New Roman" w:hAnsi="Calibri" w:cs="Times New Roman"/>
                  <w:lang w:eastAsia="sk-SK"/>
                </w:rPr>
                <w:t xml:space="preserve"> / Annotation of the output in English </w:t>
              </w:r>
              <w:r w:rsidR="00292B6F">
                <w:rPr>
                  <w:rStyle w:val="Odkaznapoznmkupodiarou"/>
                  <w:rFonts w:ascii="Calibri" w:eastAsia="Times New Roman" w:hAnsi="Calibri" w:cs="Times New Roman"/>
                  <w:lang w:eastAsia="sk-SK"/>
                </w:rPr>
                <w:footnoteReference w:id="9"/>
              </w:r>
              <w:r w:rsidR="00292B6F" w:rsidRPr="00FF6B5A">
                <w:rPr>
                  <w:rFonts w:ascii="Calibri" w:eastAsia="Times New Roman" w:hAnsi="Calibri" w:cs="Times New Roman"/>
                  <w:lang w:eastAsia="sk-SK"/>
                </w:rPr>
                <w:br w:type="page"/>
              </w:r>
              <w:r w:rsidR="00292B6F" w:rsidRPr="00FF6B5A">
                <w:rPr>
                  <w:rFonts w:ascii="Calibri" w:eastAsia="Times New Roman" w:hAnsi="Calibri" w:cs="Times New Roman"/>
                  <w:i/>
                  <w:iCs/>
                  <w:color w:val="808080"/>
                  <w:lang w:eastAsia="sk-SK"/>
                </w:rPr>
                <w:t>Rozsah do 200 slov / Range up to 200 words</w:t>
              </w:r>
            </w:hyperlink>
          </w:p>
        </w:tc>
        <w:tc>
          <w:tcPr>
            <w:tcW w:w="5234" w:type="dxa"/>
            <w:shd w:val="clear" w:color="auto" w:fill="auto"/>
          </w:tcPr>
          <w:p w14:paraId="4B94EB97" w14:textId="69FB7A2C" w:rsidR="00032085" w:rsidRPr="00801275" w:rsidRDefault="00032085" w:rsidP="00032085">
            <w:pPr>
              <w:spacing w:after="0" w:line="240" w:lineRule="auto"/>
              <w:rPr>
                <w:lang w:val="en-GB"/>
              </w:rPr>
            </w:pPr>
            <w:r w:rsidRPr="00801275">
              <w:rPr>
                <w:lang w:val="en-GB"/>
              </w:rPr>
              <w:t>Tanzania belongs to the East African countries, and it is the second largest one in</w:t>
            </w:r>
            <w:r>
              <w:rPr>
                <w:lang w:val="en-GB"/>
              </w:rPr>
              <w:t xml:space="preserve"> </w:t>
            </w:r>
            <w:r w:rsidRPr="00801275">
              <w:rPr>
                <w:lang w:val="en-GB"/>
              </w:rPr>
              <w:t>this region. The aim of the paper is to highlight the basic political-geographical characteristics</w:t>
            </w:r>
            <w:r>
              <w:rPr>
                <w:lang w:val="en-GB"/>
              </w:rPr>
              <w:t xml:space="preserve"> </w:t>
            </w:r>
            <w:r w:rsidRPr="00801275">
              <w:rPr>
                <w:lang w:val="en-GB"/>
              </w:rPr>
              <w:t>of this country, to point out its importance and position in the region as well as within the international community, to identify areas in which mutual Slovak-Tanzanian cooperation could</w:t>
            </w:r>
            <w:r>
              <w:rPr>
                <w:lang w:val="en-GB"/>
              </w:rPr>
              <w:t xml:space="preserve"> </w:t>
            </w:r>
            <w:r w:rsidRPr="00801275">
              <w:rPr>
                <w:lang w:val="en-GB"/>
              </w:rPr>
              <w:t>progress. The creation of Tanzania is connected with the process of decolonization, within</w:t>
            </w:r>
          </w:p>
          <w:p w14:paraId="4B342EDB" w14:textId="3D11DE49" w:rsidR="00292B6F" w:rsidRPr="00FF6B5A" w:rsidRDefault="00032085" w:rsidP="00032085">
            <w:pPr>
              <w:spacing w:after="0" w:line="240" w:lineRule="auto"/>
              <w:rPr>
                <w:rFonts w:ascii="Calibri" w:eastAsia="Times New Roman" w:hAnsi="Calibri" w:cs="Times New Roman"/>
                <w:color w:val="000000"/>
                <w:lang w:eastAsia="sk-SK"/>
              </w:rPr>
            </w:pPr>
            <w:r w:rsidRPr="00801275">
              <w:rPr>
                <w:lang w:val="en-GB"/>
              </w:rPr>
              <w:t>which the newly independent states had to come to terms with the legacy left to them by the</w:t>
            </w:r>
            <w:r>
              <w:rPr>
                <w:lang w:val="en-GB"/>
              </w:rPr>
              <w:t xml:space="preserve"> </w:t>
            </w:r>
            <w:r w:rsidRPr="00801275">
              <w:rPr>
                <w:lang w:val="en-GB"/>
              </w:rPr>
              <w:t>colonial powers and clear their position within the world community, establish their role</w:t>
            </w:r>
            <w:r>
              <w:rPr>
                <w:lang w:val="en-GB"/>
              </w:rPr>
              <w:t xml:space="preserve"> </w:t>
            </w:r>
            <w:r w:rsidRPr="00801275">
              <w:rPr>
                <w:lang w:val="en-GB"/>
              </w:rPr>
              <w:t>within international organizations, namely in the United Nations (UN) or the African Union.</w:t>
            </w:r>
            <w:r>
              <w:rPr>
                <w:lang w:val="en-GB"/>
              </w:rPr>
              <w:t xml:space="preserve"> </w:t>
            </w:r>
            <w:r w:rsidRPr="00801275">
              <w:rPr>
                <w:lang w:val="en-GB"/>
              </w:rPr>
              <w:t>Within the framework of international law, they had to deal with the issue of ensuring that of</w:t>
            </w:r>
            <w:r>
              <w:rPr>
                <w:lang w:val="en-GB"/>
              </w:rPr>
              <w:t xml:space="preserve"> </w:t>
            </w:r>
            <w:r w:rsidRPr="00801275">
              <w:rPr>
                <w:lang w:val="en-GB"/>
              </w:rPr>
              <w:t>the international agreements concluded before their independence would remain in force. This</w:t>
            </w:r>
            <w:r>
              <w:rPr>
                <w:lang w:val="en-GB"/>
              </w:rPr>
              <w:t xml:space="preserve"> </w:t>
            </w:r>
            <w:r w:rsidRPr="00801275">
              <w:rPr>
                <w:lang w:val="en-GB"/>
              </w:rPr>
              <w:t>question was addressed by the first president of Tanzania, Julius Nyerere, and therefore in the</w:t>
            </w:r>
            <w:r>
              <w:rPr>
                <w:lang w:val="en-GB"/>
              </w:rPr>
              <w:t xml:space="preserve"> </w:t>
            </w:r>
            <w:r w:rsidRPr="00801275">
              <w:rPr>
                <w:lang w:val="en-GB"/>
              </w:rPr>
              <w:t>article we will try to assess whether the decisions made based on his doctrine still affect the</w:t>
            </w:r>
            <w:r>
              <w:rPr>
                <w:lang w:val="en-GB"/>
              </w:rPr>
              <w:t xml:space="preserve"> </w:t>
            </w:r>
            <w:r w:rsidRPr="00801275">
              <w:rPr>
                <w:lang w:val="en-GB"/>
              </w:rPr>
              <w:t>life of the country today. Based on the announcement of the intention of the government of the</w:t>
            </w:r>
            <w:r>
              <w:rPr>
                <w:lang w:val="en-GB"/>
              </w:rPr>
              <w:t xml:space="preserve"> </w:t>
            </w:r>
            <w:r w:rsidRPr="00801275">
              <w:rPr>
                <w:lang w:val="en-GB"/>
              </w:rPr>
              <w:t>Slovak Republic to open a diplomatic mission in Tanzania, we will try to find out the reasons</w:t>
            </w:r>
            <w:r>
              <w:rPr>
                <w:lang w:val="en-GB"/>
              </w:rPr>
              <w:t xml:space="preserve"> </w:t>
            </w:r>
            <w:r w:rsidRPr="00801275">
              <w:rPr>
                <w:lang w:val="en-GB"/>
              </w:rPr>
              <w:t>such decision is based upon and identify the areas where its activity should be prioritized.</w:t>
            </w:r>
          </w:p>
        </w:tc>
      </w:tr>
      <w:tr w:rsidR="00292B6F" w:rsidRPr="00FF6B5A" w14:paraId="4B342EE1" w14:textId="77777777" w:rsidTr="007B1BAB">
        <w:trPr>
          <w:trHeight w:val="810"/>
        </w:trPr>
        <w:tc>
          <w:tcPr>
            <w:tcW w:w="0" w:type="auto"/>
            <w:shd w:val="clear" w:color="auto" w:fill="auto"/>
            <w:vAlign w:val="bottom"/>
            <w:hideMark/>
          </w:tcPr>
          <w:p w14:paraId="4B342EDD"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AE3F3"/>
            <w:vAlign w:val="center"/>
            <w:hideMark/>
          </w:tcPr>
          <w:p w14:paraId="4B342EDE" w14:textId="77777777" w:rsidR="00292B6F" w:rsidRPr="00FF6B5A" w:rsidRDefault="00292B6F" w:rsidP="00292B6F">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OCA17. </w:t>
            </w:r>
            <w:r w:rsidRPr="00422600">
              <w:rPr>
                <w:rFonts w:ascii="Calibri" w:eastAsia="Times New Roman" w:hAnsi="Calibri" w:cs="Times New Roman"/>
                <w:b/>
                <w:color w:val="000000"/>
                <w:lang w:eastAsia="sk-SK"/>
              </w:rPr>
              <w:t>Zoznam najviac 5 najvýznamnejších ohlasov na výstup</w:t>
            </w:r>
            <w:r w:rsidRPr="00FF6B5A">
              <w:rPr>
                <w:rFonts w:ascii="Calibri" w:eastAsia="Times New Roman" w:hAnsi="Calibri" w:cs="Times New Roman"/>
                <w:color w:val="000000"/>
                <w:lang w:eastAsia="sk-SK"/>
              </w:rPr>
              <w:t xml:space="preserve">  / List of maximum 5 most significant citations corresponding to the output </w:t>
            </w:r>
            <w:r w:rsidRPr="00FF6B5A">
              <w:rPr>
                <w:rFonts w:ascii="Calibri" w:eastAsia="Times New Roman" w:hAnsi="Calibri" w:cs="Times New Roman"/>
                <w:color w:val="000000"/>
                <w:lang w:eastAsia="sk-SK"/>
              </w:rPr>
              <w:br/>
            </w:r>
            <w:r w:rsidRPr="00FF6B5A">
              <w:rPr>
                <w:rFonts w:ascii="Calibri" w:eastAsia="Times New Roman" w:hAnsi="Calibri" w:cs="Times New Roman"/>
                <w:i/>
                <w:iCs/>
                <w:color w:val="808080"/>
                <w:lang w:eastAsia="sk-SK"/>
              </w:rPr>
              <w:t>Rozsah do 200 slov / Range up to 200 words</w:t>
            </w:r>
          </w:p>
        </w:tc>
        <w:tc>
          <w:tcPr>
            <w:tcW w:w="5234" w:type="dxa"/>
            <w:shd w:val="clear" w:color="auto" w:fill="auto"/>
          </w:tcPr>
          <w:p w14:paraId="4B342EE0" w14:textId="77777777" w:rsidR="00292B6F" w:rsidRPr="00FF6B5A" w:rsidRDefault="00292B6F" w:rsidP="00292B6F">
            <w:pPr>
              <w:spacing w:after="0" w:line="240" w:lineRule="auto"/>
              <w:jc w:val="both"/>
              <w:rPr>
                <w:rFonts w:ascii="Calibri" w:eastAsia="Times New Roman" w:hAnsi="Calibri" w:cs="Times New Roman"/>
                <w:color w:val="000000"/>
                <w:lang w:eastAsia="sk-SK"/>
              </w:rPr>
            </w:pPr>
          </w:p>
        </w:tc>
      </w:tr>
      <w:tr w:rsidR="00292B6F" w:rsidRPr="00FF6B5A" w14:paraId="4B342EE5" w14:textId="77777777" w:rsidTr="007B1BAB">
        <w:trPr>
          <w:trHeight w:val="1170"/>
        </w:trPr>
        <w:tc>
          <w:tcPr>
            <w:tcW w:w="0" w:type="auto"/>
            <w:shd w:val="clear" w:color="auto" w:fill="auto"/>
            <w:vAlign w:val="bottom"/>
            <w:hideMark/>
          </w:tcPr>
          <w:p w14:paraId="4B342EE2"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AE3F3"/>
            <w:vAlign w:val="center"/>
            <w:hideMark/>
          </w:tcPr>
          <w:p w14:paraId="4B342EE3" w14:textId="77777777" w:rsidR="00292B6F" w:rsidRPr="00FF6B5A" w:rsidRDefault="00292B6F" w:rsidP="00292B6F">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OCA18. </w:t>
            </w:r>
            <w:r w:rsidRPr="00422600">
              <w:rPr>
                <w:rFonts w:ascii="Calibri" w:eastAsia="Times New Roman" w:hAnsi="Calibri" w:cs="Times New Roman"/>
                <w:b/>
                <w:color w:val="000000"/>
                <w:lang w:eastAsia="sk-SK"/>
              </w:rPr>
              <w:t>Charakteristika dopadu výstupu na spoločensko-hospodársku prax</w:t>
            </w:r>
            <w:r w:rsidRPr="00FF6B5A">
              <w:rPr>
                <w:rFonts w:ascii="Calibri" w:eastAsia="Times New Roman" w:hAnsi="Calibri" w:cs="Times New Roman"/>
                <w:color w:val="000000"/>
                <w:lang w:eastAsia="sk-SK"/>
              </w:rPr>
              <w:t xml:space="preserve"> / Characteristics of the output's impact on socio-</w:t>
            </w:r>
            <w:r w:rsidRPr="00FF6B5A">
              <w:rPr>
                <w:rFonts w:ascii="Calibri" w:eastAsia="Times New Roman" w:hAnsi="Calibri" w:cs="Times New Roman"/>
                <w:color w:val="000000"/>
                <w:lang w:eastAsia="sk-SK"/>
              </w:rPr>
              <w:lastRenderedPageBreak/>
              <w:t xml:space="preserve">economic practice </w:t>
            </w:r>
            <w:r w:rsidRPr="00FF6B5A">
              <w:rPr>
                <w:rFonts w:ascii="Calibri" w:eastAsia="Times New Roman" w:hAnsi="Calibri" w:cs="Times New Roman"/>
                <w:color w:val="000000"/>
                <w:lang w:eastAsia="sk-SK"/>
              </w:rPr>
              <w:br/>
            </w:r>
            <w:r w:rsidRPr="00FF6B5A">
              <w:rPr>
                <w:rFonts w:ascii="Calibri" w:eastAsia="Times New Roman" w:hAnsi="Calibri" w:cs="Times New Roman"/>
                <w:i/>
                <w:iCs/>
                <w:color w:val="808080"/>
                <w:lang w:eastAsia="sk-SK"/>
              </w:rPr>
              <w:t>Rozsah do 200 slov v slovenskom jazyku / Range up to 200 words in Slovak</w:t>
            </w:r>
            <w:r w:rsidRPr="00FF6B5A">
              <w:rPr>
                <w:rFonts w:ascii="Calibri" w:eastAsia="Times New Roman" w:hAnsi="Calibri" w:cs="Times New Roman"/>
                <w:i/>
                <w:iCs/>
                <w:color w:val="808080"/>
                <w:lang w:eastAsia="sk-SK"/>
              </w:rPr>
              <w:br/>
              <w:t>Rozsah do 200 slov v anglickom jazyku / Range up to 200 words in English</w:t>
            </w:r>
          </w:p>
        </w:tc>
        <w:tc>
          <w:tcPr>
            <w:tcW w:w="5234" w:type="dxa"/>
            <w:shd w:val="clear" w:color="auto" w:fill="auto"/>
          </w:tcPr>
          <w:p w14:paraId="5E020986" w14:textId="77777777" w:rsidR="00032085" w:rsidRDefault="00032085" w:rsidP="00032085">
            <w:pPr>
              <w:spacing w:after="0" w:line="240" w:lineRule="auto"/>
              <w:rPr>
                <w:rFonts w:ascii="Calibri" w:eastAsia="Times New Roman" w:hAnsi="Calibri" w:cs="Times New Roman"/>
                <w:color w:val="000000"/>
                <w:lang w:eastAsia="sk-SK"/>
              </w:rPr>
            </w:pPr>
            <w:r w:rsidRPr="00801275">
              <w:rPr>
                <w:rFonts w:ascii="Calibri" w:eastAsia="Times New Roman" w:hAnsi="Calibri" w:cs="Times New Roman"/>
                <w:color w:val="000000"/>
                <w:lang w:eastAsia="sk-SK"/>
              </w:rPr>
              <w:lastRenderedPageBreak/>
              <w:t>Vláda Slovenskej republiky prijala rozhodnutie o otvorení nových zastupiteľských úradov, jedným z nich by malo byť aj Veľvyslanectvo SR v Tanzánii.</w:t>
            </w:r>
            <w:r>
              <w:rPr>
                <w:rFonts w:ascii="Calibri" w:eastAsia="Times New Roman" w:hAnsi="Calibri" w:cs="Times New Roman"/>
                <w:color w:val="000000"/>
                <w:lang w:eastAsia="sk-SK"/>
              </w:rPr>
              <w:t xml:space="preserve"> Úlohou aj nových </w:t>
            </w:r>
            <w:r w:rsidRPr="00801275">
              <w:rPr>
                <w:rFonts w:ascii="Calibri" w:eastAsia="Times New Roman" w:hAnsi="Calibri" w:cs="Times New Roman"/>
                <w:color w:val="000000"/>
                <w:lang w:eastAsia="sk-SK"/>
              </w:rPr>
              <w:t>zastupiteľsk</w:t>
            </w:r>
            <w:r>
              <w:rPr>
                <w:rFonts w:ascii="Calibri" w:eastAsia="Times New Roman" w:hAnsi="Calibri" w:cs="Times New Roman"/>
                <w:color w:val="000000"/>
                <w:lang w:eastAsia="sk-SK"/>
              </w:rPr>
              <w:t>ých</w:t>
            </w:r>
            <w:r w:rsidRPr="00801275">
              <w:rPr>
                <w:rFonts w:ascii="Calibri" w:eastAsia="Times New Roman" w:hAnsi="Calibri" w:cs="Times New Roman"/>
                <w:color w:val="000000"/>
                <w:lang w:eastAsia="sk-SK"/>
              </w:rPr>
              <w:t xml:space="preserve"> úrad</w:t>
            </w:r>
            <w:r>
              <w:rPr>
                <w:rFonts w:ascii="Calibri" w:eastAsia="Times New Roman" w:hAnsi="Calibri" w:cs="Times New Roman"/>
                <w:color w:val="000000"/>
                <w:lang w:eastAsia="sk-SK"/>
              </w:rPr>
              <w:t>ov</w:t>
            </w:r>
            <w:r w:rsidRPr="00801275">
              <w:rPr>
                <w:rFonts w:ascii="Calibri" w:eastAsia="Times New Roman" w:hAnsi="Calibri" w:cs="Times New Roman"/>
                <w:color w:val="000000"/>
                <w:lang w:eastAsia="sk-SK"/>
              </w:rPr>
              <w:t xml:space="preserve"> bud</w:t>
            </w:r>
            <w:r>
              <w:rPr>
                <w:rFonts w:ascii="Calibri" w:eastAsia="Times New Roman" w:hAnsi="Calibri" w:cs="Times New Roman"/>
                <w:color w:val="000000"/>
                <w:lang w:eastAsia="sk-SK"/>
              </w:rPr>
              <w:t>e</w:t>
            </w:r>
            <w:r w:rsidRPr="00801275">
              <w:rPr>
                <w:rFonts w:ascii="Calibri" w:eastAsia="Times New Roman" w:hAnsi="Calibri" w:cs="Times New Roman"/>
                <w:color w:val="000000"/>
                <w:lang w:eastAsia="sk-SK"/>
              </w:rPr>
              <w:t xml:space="preserve"> vyhľadávať</w:t>
            </w:r>
            <w:r>
              <w:rPr>
                <w:rFonts w:ascii="Calibri" w:eastAsia="Times New Roman" w:hAnsi="Calibri" w:cs="Times New Roman"/>
                <w:color w:val="000000"/>
                <w:lang w:eastAsia="sk-SK"/>
              </w:rPr>
              <w:t xml:space="preserve"> </w:t>
            </w:r>
            <w:r w:rsidRPr="00801275">
              <w:rPr>
                <w:rFonts w:ascii="Calibri" w:eastAsia="Times New Roman" w:hAnsi="Calibri" w:cs="Times New Roman"/>
                <w:color w:val="000000"/>
                <w:lang w:eastAsia="sk-SK"/>
              </w:rPr>
              <w:t>príležitosti na uplatnenie slovenských podnikov v zahraničí. Podľa spracovaných</w:t>
            </w:r>
            <w:r>
              <w:rPr>
                <w:rFonts w:ascii="Calibri" w:eastAsia="Times New Roman" w:hAnsi="Calibri" w:cs="Times New Roman"/>
                <w:color w:val="000000"/>
                <w:lang w:eastAsia="sk-SK"/>
              </w:rPr>
              <w:t xml:space="preserve"> </w:t>
            </w:r>
            <w:r w:rsidRPr="00801275">
              <w:rPr>
                <w:rFonts w:ascii="Calibri" w:eastAsia="Times New Roman" w:hAnsi="Calibri" w:cs="Times New Roman"/>
                <w:color w:val="000000"/>
                <w:lang w:eastAsia="sk-SK"/>
              </w:rPr>
              <w:t xml:space="preserve">údajov </w:t>
            </w:r>
            <w:r>
              <w:rPr>
                <w:rFonts w:ascii="Calibri" w:eastAsia="Times New Roman" w:hAnsi="Calibri" w:cs="Times New Roman"/>
                <w:color w:val="000000"/>
                <w:lang w:eastAsia="sk-SK"/>
              </w:rPr>
              <w:t xml:space="preserve">teritoriálne príslušného </w:t>
            </w:r>
            <w:r w:rsidRPr="00801275">
              <w:rPr>
                <w:rFonts w:ascii="Calibri" w:eastAsia="Times New Roman" w:hAnsi="Calibri" w:cs="Times New Roman"/>
                <w:color w:val="000000"/>
                <w:lang w:eastAsia="sk-SK"/>
              </w:rPr>
              <w:t>Veľvyslanectva SR v Keni je pre podnikateľské subjekty zo SR najväčší potenciál na spoluprácu v oblasti IT zariadeniach</w:t>
            </w:r>
            <w:r>
              <w:rPr>
                <w:rFonts w:ascii="Calibri" w:eastAsia="Times New Roman" w:hAnsi="Calibri" w:cs="Times New Roman"/>
                <w:color w:val="000000"/>
                <w:lang w:eastAsia="sk-SK"/>
              </w:rPr>
              <w:t xml:space="preserve"> </w:t>
            </w:r>
            <w:r w:rsidRPr="00801275">
              <w:rPr>
                <w:rFonts w:ascii="Calibri" w:eastAsia="Times New Roman" w:hAnsi="Calibri" w:cs="Times New Roman"/>
                <w:color w:val="000000"/>
                <w:lang w:eastAsia="sk-SK"/>
              </w:rPr>
              <w:t xml:space="preserve">vrátane </w:t>
            </w:r>
            <w:r w:rsidRPr="00801275">
              <w:rPr>
                <w:rFonts w:ascii="Calibri" w:eastAsia="Times New Roman" w:hAnsi="Calibri" w:cs="Times New Roman"/>
                <w:color w:val="000000"/>
                <w:lang w:eastAsia="sk-SK"/>
              </w:rPr>
              <w:lastRenderedPageBreak/>
              <w:t>softvéru, špeciálnej techniky, energetiky,</w:t>
            </w:r>
            <w:r>
              <w:rPr>
                <w:rFonts w:ascii="Calibri" w:eastAsia="Times New Roman" w:hAnsi="Calibri" w:cs="Times New Roman"/>
                <w:color w:val="000000"/>
                <w:lang w:eastAsia="sk-SK"/>
              </w:rPr>
              <w:t xml:space="preserve"> </w:t>
            </w:r>
            <w:r w:rsidRPr="00801275">
              <w:rPr>
                <w:rFonts w:ascii="Calibri" w:eastAsia="Times New Roman" w:hAnsi="Calibri" w:cs="Times New Roman"/>
                <w:color w:val="000000"/>
                <w:lang w:eastAsia="sk-SK"/>
              </w:rPr>
              <w:t>výstavb</w:t>
            </w:r>
            <w:r>
              <w:rPr>
                <w:rFonts w:ascii="Calibri" w:eastAsia="Times New Roman" w:hAnsi="Calibri" w:cs="Times New Roman"/>
                <w:color w:val="000000"/>
                <w:lang w:eastAsia="sk-SK"/>
              </w:rPr>
              <w:t>y</w:t>
            </w:r>
            <w:r w:rsidRPr="00801275">
              <w:rPr>
                <w:rFonts w:ascii="Calibri" w:eastAsia="Times New Roman" w:hAnsi="Calibri" w:cs="Times New Roman"/>
                <w:color w:val="000000"/>
                <w:lang w:eastAsia="sk-SK"/>
              </w:rPr>
              <w:t xml:space="preserve"> infraštruktúry</w:t>
            </w:r>
            <w:r>
              <w:rPr>
                <w:rFonts w:ascii="Calibri" w:eastAsia="Times New Roman" w:hAnsi="Calibri" w:cs="Times New Roman"/>
                <w:color w:val="000000"/>
                <w:lang w:eastAsia="sk-SK"/>
              </w:rPr>
              <w:t xml:space="preserve">, či </w:t>
            </w:r>
            <w:r w:rsidRPr="00801275">
              <w:rPr>
                <w:rFonts w:ascii="Calibri" w:eastAsia="Times New Roman" w:hAnsi="Calibri" w:cs="Times New Roman"/>
                <w:color w:val="000000"/>
                <w:lang w:eastAsia="sk-SK"/>
              </w:rPr>
              <w:t>vo vodnom hospodárstve. Tanzánia patrí aj</w:t>
            </w:r>
            <w:r>
              <w:rPr>
                <w:rFonts w:ascii="Calibri" w:eastAsia="Times New Roman" w:hAnsi="Calibri" w:cs="Times New Roman"/>
                <w:color w:val="000000"/>
                <w:lang w:eastAsia="sk-SK"/>
              </w:rPr>
              <w:t xml:space="preserve"> </w:t>
            </w:r>
            <w:r w:rsidRPr="00801275">
              <w:rPr>
                <w:rFonts w:ascii="Calibri" w:eastAsia="Times New Roman" w:hAnsi="Calibri" w:cs="Times New Roman"/>
                <w:color w:val="000000"/>
                <w:lang w:eastAsia="sk-SK"/>
              </w:rPr>
              <w:t xml:space="preserve">k obľúbeným turistickým destináciám. </w:t>
            </w:r>
            <w:r>
              <w:rPr>
                <w:rFonts w:ascii="Calibri" w:eastAsia="Times New Roman" w:hAnsi="Calibri" w:cs="Times New Roman"/>
                <w:color w:val="000000"/>
                <w:lang w:eastAsia="sk-SK"/>
              </w:rPr>
              <w:t>Príspevok je vhodnou príležitosťou dozvedieť sa o tejto krajine informácie, ktoré pomôžu všetkým jednotlivcom i podnikateľským subjektom sa rýchlejšie zorientovať v jej reáliách a hlavne špecifikách. Tieto informácie majú predpoklad pomôcť daným osobám lepšie sa pripraviť na svoje pôsobenie resp. spoluprácu s touto krajinou.</w:t>
            </w:r>
          </w:p>
          <w:p w14:paraId="4B342EE4" w14:textId="781F03DA" w:rsidR="00292B6F" w:rsidRPr="00667939" w:rsidRDefault="00032085" w:rsidP="00032085">
            <w:pPr>
              <w:pStyle w:val="Normlnywebov"/>
              <w:rPr>
                <w:rFonts w:ascii="Calibri" w:hAnsi="Calibri"/>
                <w:i/>
                <w:color w:val="000000"/>
              </w:rPr>
            </w:pPr>
            <w:r>
              <w:t>The Government of the Slovak Republic has decided to open new diplomatic missions, one of which is expected to be the Embassy of the Slovak Republic in Tanzania. One of the tasks of these new diplomatic missions will be to identify opportunities for Slovak businesses to operate abroad. According to processed data of the territorially competent Embassy of the Slovak Republic in Kenya, the greatest potential for cooperation for Slovak business entities is in the fieldlies in the areas of IT equipment including software, specialized technologies, energy, infrastructure development, and water management. Tanzania is also among the popular tourist destinations. This article presents a suitable opportunity to learn more about the country—information that will help both individuals and business entities to navigate its environment and, above all, understand its specific characteristics. Such information is expected to help the persons concerned better prepare for their activities or cooperation with this country.</w:t>
            </w:r>
          </w:p>
        </w:tc>
      </w:tr>
      <w:tr w:rsidR="00292B6F" w:rsidRPr="00FF6B5A" w14:paraId="4B342EE9" w14:textId="77777777" w:rsidTr="007B1BAB">
        <w:trPr>
          <w:trHeight w:val="4040"/>
        </w:trPr>
        <w:tc>
          <w:tcPr>
            <w:tcW w:w="0" w:type="auto"/>
            <w:shd w:val="clear" w:color="auto" w:fill="auto"/>
            <w:vAlign w:val="bottom"/>
            <w:hideMark/>
          </w:tcPr>
          <w:p w14:paraId="4B342EE6"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AE3F3"/>
            <w:vAlign w:val="center"/>
            <w:hideMark/>
          </w:tcPr>
          <w:p w14:paraId="4B342EE7" w14:textId="77777777" w:rsidR="00292B6F" w:rsidRPr="00FF6B5A" w:rsidRDefault="00292B6F" w:rsidP="00292B6F">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OCA19. </w:t>
            </w:r>
            <w:r w:rsidRPr="00422600">
              <w:rPr>
                <w:rFonts w:ascii="Calibri" w:eastAsia="Times New Roman" w:hAnsi="Calibri" w:cs="Times New Roman"/>
                <w:b/>
                <w:color w:val="000000"/>
                <w:lang w:eastAsia="sk-SK"/>
              </w:rPr>
              <w:t>Charakteristika dopadu výstupu a súvisiacich aktivít na vzdelávací proces</w:t>
            </w:r>
            <w:r w:rsidRPr="00FF6B5A">
              <w:rPr>
                <w:rFonts w:ascii="Calibri" w:eastAsia="Times New Roman" w:hAnsi="Calibri" w:cs="Times New Roman"/>
                <w:color w:val="000000"/>
                <w:lang w:eastAsia="sk-SK"/>
              </w:rPr>
              <w:t xml:space="preserve"> / Characteristics of the output and related activities' impact on the educational process</w:t>
            </w:r>
            <w:r w:rsidRPr="00FF6B5A">
              <w:rPr>
                <w:rFonts w:ascii="Calibri" w:eastAsia="Times New Roman" w:hAnsi="Calibri" w:cs="Times New Roman"/>
                <w:color w:val="000000"/>
                <w:lang w:eastAsia="sk-SK"/>
              </w:rPr>
              <w:br/>
            </w:r>
            <w:r w:rsidRPr="00FF6B5A">
              <w:rPr>
                <w:rFonts w:ascii="Calibri" w:eastAsia="Times New Roman" w:hAnsi="Calibri" w:cs="Times New Roman"/>
                <w:i/>
                <w:iCs/>
                <w:color w:val="808080"/>
                <w:lang w:eastAsia="sk-SK"/>
              </w:rPr>
              <w:t>Rozsah do 200 slov v slovenskom jazyku / Range up to 200 words in Slovak</w:t>
            </w:r>
            <w:r w:rsidRPr="00FF6B5A">
              <w:rPr>
                <w:rFonts w:ascii="Calibri" w:eastAsia="Times New Roman" w:hAnsi="Calibri" w:cs="Times New Roman"/>
                <w:i/>
                <w:iCs/>
                <w:color w:val="808080"/>
                <w:lang w:eastAsia="sk-SK"/>
              </w:rPr>
              <w:br/>
              <w:t>Rozsah do 200 slov v anglickom jazyku / Range up to 200 words in English</w:t>
            </w:r>
          </w:p>
        </w:tc>
        <w:tc>
          <w:tcPr>
            <w:tcW w:w="5234" w:type="dxa"/>
            <w:shd w:val="clear" w:color="auto" w:fill="auto"/>
            <w:hideMark/>
          </w:tcPr>
          <w:p w14:paraId="60494E37" w14:textId="77777777" w:rsidR="00032085" w:rsidRDefault="00032085" w:rsidP="0003208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Príspevok je zdrojom informácií pre študentov a pomôže im pochopiť teóriu, s ktorou sa zoznamujú v rámci výučby, a jej využitie v praxi.  </w:t>
            </w:r>
          </w:p>
          <w:p w14:paraId="774A89B1" w14:textId="77777777" w:rsidR="00032085" w:rsidRDefault="00032085" w:rsidP="00032085">
            <w:pPr>
              <w:spacing w:after="0" w:line="240" w:lineRule="auto"/>
              <w:rPr>
                <w:rFonts w:ascii="Calibri" w:eastAsia="Times New Roman" w:hAnsi="Calibri" w:cs="Times New Roman"/>
                <w:color w:val="000000"/>
                <w:lang w:eastAsia="sk-SK"/>
              </w:rPr>
            </w:pPr>
          </w:p>
          <w:p w14:paraId="019132DB" w14:textId="77777777" w:rsidR="00032085" w:rsidRDefault="00032085" w:rsidP="00032085">
            <w:pPr>
              <w:spacing w:after="0" w:line="240" w:lineRule="auto"/>
              <w:rPr>
                <w:rFonts w:ascii="Calibri" w:eastAsia="Times New Roman" w:hAnsi="Calibri" w:cs="Times New Roman"/>
                <w:color w:val="000000"/>
                <w:lang w:eastAsia="sk-SK"/>
              </w:rPr>
            </w:pPr>
            <w:r>
              <w:t>The article serves as a source of information for the students and will help them understand the theory they are learning during their studies, as well as its practical application.</w:t>
            </w:r>
          </w:p>
          <w:p w14:paraId="3A58B03C" w14:textId="77777777" w:rsidR="00032085" w:rsidRDefault="00032085" w:rsidP="00032085">
            <w:pPr>
              <w:spacing w:after="0" w:line="240" w:lineRule="auto"/>
              <w:rPr>
                <w:rFonts w:ascii="Calibri" w:eastAsia="Times New Roman" w:hAnsi="Calibri" w:cs="Times New Roman"/>
                <w:color w:val="000000"/>
                <w:lang w:eastAsia="sk-SK"/>
              </w:rPr>
            </w:pPr>
          </w:p>
          <w:p w14:paraId="4B342EE8" w14:textId="5F4D15F7" w:rsidR="00292B6F" w:rsidRPr="00667939" w:rsidRDefault="00292B6F" w:rsidP="00C5192C">
            <w:pPr>
              <w:spacing w:after="0" w:line="240" w:lineRule="auto"/>
              <w:jc w:val="both"/>
              <w:rPr>
                <w:rFonts w:ascii="Calibri" w:eastAsia="Times New Roman" w:hAnsi="Calibri" w:cs="Times New Roman"/>
                <w:i/>
                <w:color w:val="000000"/>
                <w:lang w:eastAsia="sk-SK"/>
              </w:rPr>
            </w:pPr>
          </w:p>
        </w:tc>
      </w:tr>
    </w:tbl>
    <w:p w14:paraId="4B342EEA" w14:textId="77777777" w:rsidR="00502F15" w:rsidRDefault="00502F15" w:rsidP="00020D32"/>
    <w:sectPr w:rsidR="00502F15" w:rsidSect="008E2108">
      <w:headerReference w:type="even" r:id="rId26"/>
      <w:headerReference w:type="default" r:id="rId27"/>
      <w:footerReference w:type="even" r:id="rId28"/>
      <w:footerReference w:type="default" r:id="rId29"/>
      <w:headerReference w:type="first" r:id="rId30"/>
      <w:footerReference w:type="first" r:id="rId31"/>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F760F" w14:textId="77777777" w:rsidR="006B0A0E" w:rsidRDefault="006B0A0E" w:rsidP="00816E73">
      <w:pPr>
        <w:spacing w:after="0" w:line="240" w:lineRule="auto"/>
      </w:pPr>
      <w:r>
        <w:separator/>
      </w:r>
    </w:p>
  </w:endnote>
  <w:endnote w:type="continuationSeparator" w:id="0">
    <w:p w14:paraId="637303F1" w14:textId="77777777" w:rsidR="006B0A0E" w:rsidRDefault="006B0A0E" w:rsidP="0081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2" w14:textId="77777777" w:rsidR="00B15040" w:rsidRDefault="00B1504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3" w14:textId="77777777" w:rsidR="00A23768" w:rsidRDefault="00A23768">
    <w:pPr>
      <w:pStyle w:val="Pta"/>
    </w:pPr>
    <w:r w:rsidRPr="00A23768">
      <w:t>T_Z_VTCAj_1/ 2020</w:t>
    </w:r>
  </w:p>
  <w:p w14:paraId="4B342EF4" w14:textId="77777777" w:rsidR="00A23768" w:rsidRDefault="00A2376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6" w14:textId="77777777" w:rsidR="00B15040" w:rsidRDefault="00B15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6D278" w14:textId="77777777" w:rsidR="006B0A0E" w:rsidRDefault="006B0A0E" w:rsidP="00816E73">
      <w:pPr>
        <w:spacing w:after="0" w:line="240" w:lineRule="auto"/>
      </w:pPr>
      <w:r>
        <w:separator/>
      </w:r>
    </w:p>
  </w:footnote>
  <w:footnote w:type="continuationSeparator" w:id="0">
    <w:p w14:paraId="3AA1896B" w14:textId="77777777" w:rsidR="006B0A0E" w:rsidRDefault="006B0A0E" w:rsidP="00816E73">
      <w:pPr>
        <w:spacing w:after="0" w:line="240" w:lineRule="auto"/>
      </w:pPr>
      <w:r>
        <w:continuationSeparator/>
      </w:r>
    </w:p>
  </w:footnote>
  <w:footnote w:id="1">
    <w:p w14:paraId="4B342EF9"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Doplní agentúra / To be completed by the Agency.</w:t>
      </w:r>
    </w:p>
  </w:footnote>
  <w:footnote w:id="2">
    <w:p w14:paraId="4B342EFA"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Podľa čl. 20 Metodiky na vyhodnocovanie štandardov. / According to Art. 20 of the Methodology for Standards Evaluation.</w:t>
      </w:r>
    </w:p>
  </w:footnote>
  <w:footnote w:id="3">
    <w:p w14:paraId="4B342EFB"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Uvedie sa hyperlink na záznam osoby v Registri zamestnancov vysokých škôl: https://www.portalvs.sk/regzam.  / A hyperlink to the person's entry in the Register of University Staff is stated: https://www.portalvs.sk/regzam.</w:t>
      </w:r>
    </w:p>
  </w:footnote>
  <w:footnote w:id="4">
    <w:p w14:paraId="4B342EFC"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názov a stupeň študijného programu alebo názov odboru habilitačného konania a inauguračného konania podľa typu konania.</w:t>
      </w:r>
      <w:r w:rsidRPr="001F26CD">
        <w:rPr>
          <w:rFonts w:ascii="Calibri" w:eastAsia="Times New Roman" w:hAnsi="Calibri" w:cs="Times New Roman"/>
          <w:color w:val="000000"/>
          <w:sz w:val="18"/>
          <w:szCs w:val="18"/>
          <w:lang w:eastAsia="sk-SK"/>
        </w:rPr>
        <w:br/>
        <w:t>/ The name and degree of the study programme or the name of the field of the habilitation procedure and inaugural procedure according to the type of procedure is be stated.</w:t>
      </w:r>
    </w:p>
  </w:footnote>
  <w:footnote w:id="5">
    <w:p w14:paraId="4B342EFD"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ID záznamu v registri CREPČ alebo CREUČ. / The ID of the record in the CRPA or the CRAA is stated.</w:t>
      </w:r>
    </w:p>
  </w:footnote>
  <w:footnote w:id="6">
    <w:p w14:paraId="4B342EFE"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hyperlink na záznam výstupu v CREPČ alebo CREUČ, ktoré sú umiestnené na adrese: https://cms.crepc.sk.  / A hyperlink to the output record in the CRPA or the CRAA, which are available at https://cms.crepc.sk/, is stated.</w:t>
      </w:r>
    </w:p>
  </w:footnote>
  <w:footnote w:id="7">
    <w:p w14:paraId="4B342EFF"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Napríklad katalóg publikačnej činnosti SAV, WoS, Scopus a pod. / For example, the catalogue of publication activities of the Slovak Academy of Sciences (SAS), WoS, Scopus, etc.</w:t>
      </w:r>
    </w:p>
  </w:footnote>
  <w:footnote w:id="8">
    <w:p w14:paraId="4B342F00"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v prípade netextových výstupov, ak to z povahy výstupu nie je zrejmé. Uvedie sa anotácia výstupu s kontextovými informáciami týkajúcimi sa opisu tvorivého procesu a obsahu tvorivej činnosti a pod. / It is stated in the case of non-text outputs if it is not obvious from the nature of the output. Annotation of the output is provided with contextual information concerning the description of the creative process and the content of the research/artistic/other activity, etc.</w:t>
      </w:r>
    </w:p>
  </w:footnote>
  <w:footnote w:id="9">
    <w:p w14:paraId="4B342F01" w14:textId="77777777" w:rsidR="00292B6F" w:rsidRPr="001F26CD" w:rsidRDefault="00292B6F"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v prípade, ak je výstup uverejnený v inom ako anglickom jazyku. Uvedie sa anotácia výstupu v anglickom jazyku, v ktorej sa stručne charakterizuje povaha, obsah a hlavné výsledky výstupu. / It is stated in case the output is published in a language other than English. Annotation of the output in English is provided, briefly characterizing the nature, content and main results of the output.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EF" w14:textId="77777777" w:rsidR="00B15040" w:rsidRDefault="00B1504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0" w14:textId="77777777" w:rsidR="006849EB" w:rsidRDefault="00B15040" w:rsidP="00B15040">
    <w:pPr>
      <w:pStyle w:val="Hlavika"/>
      <w:jc w:val="center"/>
    </w:pPr>
    <w:r>
      <w:rPr>
        <w:noProof/>
        <w:lang w:eastAsia="sk-SK"/>
      </w:rPr>
      <w:drawing>
        <wp:anchor distT="0" distB="0" distL="114300" distR="114300" simplePos="0" relativeHeight="251660288" behindDoc="1" locked="0" layoutInCell="1" allowOverlap="1" wp14:anchorId="4B342EF7" wp14:editId="4B342EF8">
          <wp:simplePos x="0" y="0"/>
          <wp:positionH relativeFrom="margin">
            <wp:posOffset>5033645</wp:posOffset>
          </wp:positionH>
          <wp:positionV relativeFrom="paragraph">
            <wp:posOffset>-181610</wp:posOffset>
          </wp:positionV>
          <wp:extent cx="571500" cy="570230"/>
          <wp:effectExtent l="0" t="0" r="0" b="1270"/>
          <wp:wrapTight wrapText="bothSides">
            <wp:wrapPolygon edited="0">
              <wp:start x="0" y="0"/>
              <wp:lineTo x="0" y="20927"/>
              <wp:lineTo x="20880" y="20927"/>
              <wp:lineTo x="20880" y="0"/>
              <wp:lineTo x="0" y="0"/>
            </wp:wrapPolygon>
          </wp:wrapTight>
          <wp:docPr id="2" name="Obrázok 2" descr="F:\Docs\MOJE DOKUMEN na Referat IS (Prf_88)\Loga_&amp;_Popisky\_Logo PF 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s\MOJE DOKUMEN na Referat IS (Prf_88)\Loga_&amp;_Popisky\_Logo PF T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0601">
      <w:t>Trnavská univerzita v Trnave, Právnická fakulta</w:t>
    </w:r>
  </w:p>
  <w:p w14:paraId="4B342EF1" w14:textId="77777777" w:rsidR="006849EB" w:rsidRDefault="006849E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5" w14:textId="77777777" w:rsidR="00B15040" w:rsidRDefault="00B150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864A2"/>
    <w:multiLevelType w:val="hybridMultilevel"/>
    <w:tmpl w:val="E2E87206"/>
    <w:lvl w:ilvl="0" w:tplc="91B206FA">
      <w:start w:val="1"/>
      <w:numFmt w:val="decimal"/>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num w:numId="1" w16cid:durableId="1279721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M7Q0tDAzM7IwtjRV0lEKTi0uzszPAykwqQUAhhUcCiwAAAA="/>
  </w:docVars>
  <w:rsids>
    <w:rsidRoot w:val="004D5CBD"/>
    <w:rsid w:val="00020D32"/>
    <w:rsid w:val="00027840"/>
    <w:rsid w:val="00032085"/>
    <w:rsid w:val="00032730"/>
    <w:rsid w:val="0008088C"/>
    <w:rsid w:val="00087B3E"/>
    <w:rsid w:val="00102D82"/>
    <w:rsid w:val="00112F47"/>
    <w:rsid w:val="00120987"/>
    <w:rsid w:val="00130C5C"/>
    <w:rsid w:val="001335DE"/>
    <w:rsid w:val="00153698"/>
    <w:rsid w:val="00180FAF"/>
    <w:rsid w:val="001A42DD"/>
    <w:rsid w:val="001F26CD"/>
    <w:rsid w:val="00220629"/>
    <w:rsid w:val="00222794"/>
    <w:rsid w:val="002355EE"/>
    <w:rsid w:val="00280BDB"/>
    <w:rsid w:val="00292B6F"/>
    <w:rsid w:val="002B47CB"/>
    <w:rsid w:val="002B584C"/>
    <w:rsid w:val="0031345D"/>
    <w:rsid w:val="00314887"/>
    <w:rsid w:val="003328D4"/>
    <w:rsid w:val="0036387D"/>
    <w:rsid w:val="003C04C5"/>
    <w:rsid w:val="00417E56"/>
    <w:rsid w:val="00422600"/>
    <w:rsid w:val="00441439"/>
    <w:rsid w:val="00454786"/>
    <w:rsid w:val="004B56AD"/>
    <w:rsid w:val="004C4436"/>
    <w:rsid w:val="004D5CBD"/>
    <w:rsid w:val="004E4845"/>
    <w:rsid w:val="00502F15"/>
    <w:rsid w:val="00532FE9"/>
    <w:rsid w:val="00540DB4"/>
    <w:rsid w:val="00572798"/>
    <w:rsid w:val="005C1DB8"/>
    <w:rsid w:val="005F4B21"/>
    <w:rsid w:val="00610229"/>
    <w:rsid w:val="006548EC"/>
    <w:rsid w:val="00667939"/>
    <w:rsid w:val="00675F63"/>
    <w:rsid w:val="006849EB"/>
    <w:rsid w:val="006B0A0E"/>
    <w:rsid w:val="006D4A76"/>
    <w:rsid w:val="006E28A1"/>
    <w:rsid w:val="00772D92"/>
    <w:rsid w:val="007B1BAB"/>
    <w:rsid w:val="007C0445"/>
    <w:rsid w:val="007D6E49"/>
    <w:rsid w:val="0081571C"/>
    <w:rsid w:val="00816DC1"/>
    <w:rsid w:val="00816E73"/>
    <w:rsid w:val="00852CC7"/>
    <w:rsid w:val="00893EDA"/>
    <w:rsid w:val="008B78D7"/>
    <w:rsid w:val="008E2108"/>
    <w:rsid w:val="008F44A2"/>
    <w:rsid w:val="00912370"/>
    <w:rsid w:val="00915569"/>
    <w:rsid w:val="009547F9"/>
    <w:rsid w:val="00975300"/>
    <w:rsid w:val="00980601"/>
    <w:rsid w:val="009A742D"/>
    <w:rsid w:val="009B4ADE"/>
    <w:rsid w:val="00A1149C"/>
    <w:rsid w:val="00A23768"/>
    <w:rsid w:val="00B15040"/>
    <w:rsid w:val="00B23BDB"/>
    <w:rsid w:val="00B8470B"/>
    <w:rsid w:val="00BA1526"/>
    <w:rsid w:val="00BC0D1C"/>
    <w:rsid w:val="00BC2E66"/>
    <w:rsid w:val="00BF0993"/>
    <w:rsid w:val="00BF29AE"/>
    <w:rsid w:val="00C40D4D"/>
    <w:rsid w:val="00C5192C"/>
    <w:rsid w:val="00C86832"/>
    <w:rsid w:val="00CD74DB"/>
    <w:rsid w:val="00CF2BC0"/>
    <w:rsid w:val="00D42B69"/>
    <w:rsid w:val="00D64B7C"/>
    <w:rsid w:val="00D733AB"/>
    <w:rsid w:val="00DA1A8E"/>
    <w:rsid w:val="00DB012E"/>
    <w:rsid w:val="00DD6427"/>
    <w:rsid w:val="00DF77E6"/>
    <w:rsid w:val="00EC403D"/>
    <w:rsid w:val="00F24D2A"/>
    <w:rsid w:val="00F70D72"/>
    <w:rsid w:val="00FA6C24"/>
    <w:rsid w:val="00FA73C8"/>
    <w:rsid w:val="00FE27EC"/>
    <w:rsid w:val="00FF6B5A"/>
    <w:rsid w:val="1D7276F1"/>
    <w:rsid w:val="1F0121C8"/>
    <w:rsid w:val="20C27B24"/>
    <w:rsid w:val="7BE372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342E62"/>
  <w15:docId w15:val="{B9ED4103-3EC2-467E-9C6F-D37FFC3F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FF6B5A"/>
    <w:rPr>
      <w:color w:val="0563C1"/>
      <w:u w:val="single"/>
    </w:rPr>
  </w:style>
  <w:style w:type="paragraph" w:styleId="Hlavika">
    <w:name w:val="header"/>
    <w:basedOn w:val="Normlny"/>
    <w:link w:val="HlavikaChar"/>
    <w:uiPriority w:val="99"/>
    <w:unhideWhenUsed/>
    <w:rsid w:val="00816E7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6E73"/>
  </w:style>
  <w:style w:type="paragraph" w:styleId="Pta">
    <w:name w:val="footer"/>
    <w:basedOn w:val="Normlny"/>
    <w:link w:val="PtaChar"/>
    <w:uiPriority w:val="99"/>
    <w:unhideWhenUsed/>
    <w:rsid w:val="00816E73"/>
    <w:pPr>
      <w:tabs>
        <w:tab w:val="center" w:pos="4536"/>
        <w:tab w:val="right" w:pos="9072"/>
      </w:tabs>
      <w:spacing w:after="0" w:line="240" w:lineRule="auto"/>
    </w:pPr>
  </w:style>
  <w:style w:type="character" w:customStyle="1" w:styleId="PtaChar">
    <w:name w:val="Päta Char"/>
    <w:basedOn w:val="Predvolenpsmoodseku"/>
    <w:link w:val="Pta"/>
    <w:uiPriority w:val="99"/>
    <w:rsid w:val="00816E73"/>
  </w:style>
  <w:style w:type="paragraph" w:styleId="Textpoznmkypodiarou">
    <w:name w:val="footnote text"/>
    <w:basedOn w:val="Normlny"/>
    <w:link w:val="TextpoznmkypodiarouChar"/>
    <w:uiPriority w:val="99"/>
    <w:semiHidden/>
    <w:unhideWhenUsed/>
    <w:rsid w:val="00502F1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02F15"/>
    <w:rPr>
      <w:sz w:val="20"/>
      <w:szCs w:val="20"/>
    </w:rPr>
  </w:style>
  <w:style w:type="character" w:styleId="Odkaznapoznmkupodiarou">
    <w:name w:val="footnote reference"/>
    <w:basedOn w:val="Predvolenpsmoodseku"/>
    <w:uiPriority w:val="99"/>
    <w:semiHidden/>
    <w:unhideWhenUsed/>
    <w:rsid w:val="00502F15"/>
    <w:rPr>
      <w:vertAlign w:val="superscript"/>
    </w:rPr>
  </w:style>
  <w:style w:type="character" w:styleId="Vrazn">
    <w:name w:val="Strong"/>
    <w:basedOn w:val="Predvolenpsmoodseku"/>
    <w:uiPriority w:val="22"/>
    <w:qFormat/>
    <w:rsid w:val="00FE27EC"/>
    <w:rPr>
      <w:b/>
      <w:bCs/>
    </w:rPr>
  </w:style>
  <w:style w:type="paragraph" w:styleId="Odsekzoznamu">
    <w:name w:val="List Paragraph"/>
    <w:basedOn w:val="Normlny"/>
    <w:uiPriority w:val="34"/>
    <w:qFormat/>
    <w:rsid w:val="00816DC1"/>
    <w:pPr>
      <w:ind w:left="720"/>
      <w:contextualSpacing/>
    </w:pPr>
  </w:style>
  <w:style w:type="character" w:styleId="PouitHypertextovPrepojenie">
    <w:name w:val="FollowedHyperlink"/>
    <w:basedOn w:val="Predvolenpsmoodseku"/>
    <w:uiPriority w:val="99"/>
    <w:semiHidden/>
    <w:unhideWhenUsed/>
    <w:rsid w:val="00220629"/>
    <w:rPr>
      <w:color w:val="954F72" w:themeColor="followedHyperlink"/>
      <w:u w:val="single"/>
    </w:rPr>
  </w:style>
  <w:style w:type="paragraph" w:styleId="Normlnywebov">
    <w:name w:val="Normal (Web)"/>
    <w:basedOn w:val="Normlny"/>
    <w:uiPriority w:val="99"/>
    <w:unhideWhenUsed/>
    <w:rsid w:val="00032085"/>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613707">
      <w:bodyDiv w:val="1"/>
      <w:marLeft w:val="0"/>
      <w:marRight w:val="0"/>
      <w:marTop w:val="0"/>
      <w:marBottom w:val="0"/>
      <w:divBdr>
        <w:top w:val="none" w:sz="0" w:space="0" w:color="auto"/>
        <w:left w:val="none" w:sz="0" w:space="0" w:color="auto"/>
        <w:bottom w:val="none" w:sz="0" w:space="0" w:color="auto"/>
        <w:right w:val="none" w:sz="0" w:space="0" w:color="auto"/>
      </w:divBdr>
    </w:div>
    <w:div w:id="727799098">
      <w:bodyDiv w:val="1"/>
      <w:marLeft w:val="0"/>
      <w:marRight w:val="0"/>
      <w:marTop w:val="0"/>
      <w:marBottom w:val="0"/>
      <w:divBdr>
        <w:top w:val="none" w:sz="0" w:space="0" w:color="auto"/>
        <w:left w:val="none" w:sz="0" w:space="0" w:color="auto"/>
        <w:bottom w:val="none" w:sz="0" w:space="0" w:color="auto"/>
        <w:right w:val="none" w:sz="0" w:space="0" w:color="auto"/>
      </w:divBdr>
    </w:div>
    <w:div w:id="838230715">
      <w:bodyDiv w:val="1"/>
      <w:marLeft w:val="0"/>
      <w:marRight w:val="0"/>
      <w:marTop w:val="0"/>
      <w:marBottom w:val="0"/>
      <w:divBdr>
        <w:top w:val="none" w:sz="0" w:space="0" w:color="auto"/>
        <w:left w:val="none" w:sz="0" w:space="0" w:color="auto"/>
        <w:bottom w:val="none" w:sz="0" w:space="0" w:color="auto"/>
        <w:right w:val="none" w:sz="0" w:space="0" w:color="auto"/>
      </w:divBdr>
    </w:div>
    <w:div w:id="844323628">
      <w:bodyDiv w:val="1"/>
      <w:marLeft w:val="0"/>
      <w:marRight w:val="0"/>
      <w:marTop w:val="0"/>
      <w:marBottom w:val="0"/>
      <w:divBdr>
        <w:top w:val="none" w:sz="0" w:space="0" w:color="auto"/>
        <w:left w:val="none" w:sz="0" w:space="0" w:color="auto"/>
        <w:bottom w:val="none" w:sz="0" w:space="0" w:color="auto"/>
        <w:right w:val="none" w:sz="0" w:space="0" w:color="auto"/>
      </w:divBdr>
    </w:div>
    <w:div w:id="1225682038">
      <w:bodyDiv w:val="1"/>
      <w:marLeft w:val="0"/>
      <w:marRight w:val="0"/>
      <w:marTop w:val="0"/>
      <w:marBottom w:val="0"/>
      <w:divBdr>
        <w:top w:val="none" w:sz="0" w:space="0" w:color="auto"/>
        <w:left w:val="none" w:sz="0" w:space="0" w:color="auto"/>
        <w:bottom w:val="none" w:sz="0" w:space="0" w:color="auto"/>
        <w:right w:val="none" w:sz="0" w:space="0" w:color="auto"/>
      </w:divBdr>
    </w:div>
    <w:div w:id="1232036751">
      <w:bodyDiv w:val="1"/>
      <w:marLeft w:val="0"/>
      <w:marRight w:val="0"/>
      <w:marTop w:val="0"/>
      <w:marBottom w:val="0"/>
      <w:divBdr>
        <w:top w:val="none" w:sz="0" w:space="0" w:color="auto"/>
        <w:left w:val="none" w:sz="0" w:space="0" w:color="auto"/>
        <w:bottom w:val="none" w:sz="0" w:space="0" w:color="auto"/>
        <w:right w:val="none" w:sz="0" w:space="0" w:color="auto"/>
      </w:divBdr>
    </w:div>
    <w:div w:id="209243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E:/_Docs%20%26amp;%20Rozne/DOC/Doc/Zbornik%26amp;Doc/Nov&#253;/Nov&#253;_doc/__Webstr/z_POM/Doc/Nov&#253;/Hodnot%20sprava/Intranet/IMG%20web/Nov&#253;%20prie&#269;inok/T_Z_VTC_SjAj_1-2020.xlsx" TargetMode="External"/><Relationship Id="rId18" Type="http://schemas.openxmlformats.org/officeDocument/2006/relationships/hyperlink" Target="file:///E:/_Docs%20%26amp;%20Rozne/DOC/Doc/Zbornik%26amp;Doc/Nov&#253;/Nov&#253;_doc/__Webstr/z_POM/Doc/Nov&#253;/Hodnot%20sprava/Intranet/IMG%20web/Nov&#253;%20prie&#269;inok/T_Z_VTC_SjAj_1-2020.xls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repco.truni.sk/?fn=detailBiblioForm&amp;sid=B91108598CC4B84B222816F148AB" TargetMode="External"/><Relationship Id="rId7" Type="http://schemas.openxmlformats.org/officeDocument/2006/relationships/settings" Target="settings.xml"/><Relationship Id="rId12" Type="http://schemas.openxmlformats.org/officeDocument/2006/relationships/hyperlink" Target="file:///E:/_Docs%20%26amp;%20Rozne/DOC/Doc/Zbornik%26amp;Doc/Nov&#253;/Nov&#253;_doc/__Webstr/z_POM/Doc/Nov&#253;/Hodnot%20sprava/Intranet/IMG%20web/Nov&#253;%20prie&#269;inok/T_Z_VTC_SjAj_1-2020.xlsx" TargetMode="External"/><Relationship Id="rId17" Type="http://schemas.openxmlformats.org/officeDocument/2006/relationships/hyperlink" Target="file:///E:/_Docs%20%26amp;%20Rozne/DOC/Doc/Zbornik%26amp;Doc/Nov&#253;/Nov&#253;_doc/__Webstr/z_POM/Doc/Nov&#253;/Hodnot%20sprava/Intranet/IMG%20web/Nov&#253;%20prie&#269;inok/T_Z_VTC_SjAj_1-2020.xlsx" TargetMode="External"/><Relationship Id="rId25" Type="http://schemas.openxmlformats.org/officeDocument/2006/relationships/hyperlink" Target="file:///E:/_Docs%20%26amp;%20Rozne/DOC/Doc/Zbornik%26amp;Doc/Nov&#253;/Nov&#253;_doc/__Webstr/z_POM/Doc/Nov&#253;/Hodnot%20sprava/Intranet/IMG%20web/Nov&#253;%20prie&#269;inok/T_Z_VTC_SjAj_1-2020.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ortalvs.sk/regzam/detail/8762" TargetMode="External"/><Relationship Id="rId20" Type="http://schemas.openxmlformats.org/officeDocument/2006/relationships/hyperlink" Target="file:///E:/_Docs%20%26amp;%20Rozne/DOC/Doc/Zbornik%26amp;Doc/Nov&#253;/Nov&#253;_doc/__Webstr/z_POM/Doc/Nov&#253;/Hodnot%20sprava/Intranet/IMG%20web/Nov&#253;%20prie&#269;inok/T_Z_VTC_SjAj_1-2020.xls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E:/_Docs%20%26amp;%20Rozne/DOC/Doc/Zbornik%26amp;Doc/Nov&#253;/Nov&#253;_doc/__Webstr/z_POM/Doc/Nov&#253;/Hodnot%20sprava/Intranet/IMG%20web/Nov&#253;%20prie&#269;inok/T_Z_VTC_SjAj_1-2020.xlsx" TargetMode="External"/><Relationship Id="rId24" Type="http://schemas.openxmlformats.org/officeDocument/2006/relationships/hyperlink" Target="file:///E:/_Docs%20%26amp;%20Rozne/DOC/Doc/Zbornik%26amp;Doc/Nov&#253;/Nov&#253;_doc/__Webstr/z_POM/Doc/Nov&#253;/Hodnot%20sprava/Intranet/IMG%20web/Nov&#253;%20prie&#269;inok/T_Z_VTC_SjAj_1-2020.xlsx"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E:/_Docs%20%26amp;%20Rozne/DOC/Doc/Zbornik%26amp;Doc/Nov&#253;/Nov&#253;_doc/__Webstr/z_POM/Doc/Nov&#253;/Hodnot%20sprava/Intranet/IMG%20web/Nov&#253;%20prie&#269;inok/T_Z_VTC_SjAj_1-2020.xlsx" TargetMode="External"/><Relationship Id="rId23" Type="http://schemas.openxmlformats.org/officeDocument/2006/relationships/hyperlink" Target="file:///E:/_Docs%20%26amp;%20Rozne/DOC/Doc/Zbornik%26amp;Doc/Nov&#253;/Nov&#253;_doc/__Webstr/z_POM/Doc/Nov&#253;/Hodnot%20sprava/Intranet/IMG%20web/Nov&#253;%20prie&#269;inok/T_Z_VTC_SjAj_1-2020.xls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file:///E:/_Docs%20%26amp;%20Rozne/DOC/Doc/Zbornik%26amp;Doc/Nov&#253;/Nov&#253;_doc/__Webstr/z_POM/Doc/Nov&#253;/Hodnot%20sprava/Intranet/IMG%20web/Nov&#253;%20prie&#269;inok/T_Z_VTC_SjAj_1-2020.xlsx"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E:/_Docs%20%26amp;%20Rozne/DOC/Doc/Zbornik%26amp;Doc/Nov&#253;/Nov&#253;_doc/__Webstr/z_POM/Doc/Nov&#253;/Hodnot%20sprava/Intranet/IMG%20web/Nov&#253;%20prie&#269;inok/T_Z_VTC_SjAj_1-2020.xlsx" TargetMode="External"/><Relationship Id="rId22" Type="http://schemas.openxmlformats.org/officeDocument/2006/relationships/hyperlink" Target="file:///E:/_Docs%20%26amp;%20Rozne/DOC/Doc/Zbornik%26amp;Doc/Nov&#253;/Nov&#253;_doc/__Webstr/z_POM/Doc/Nov&#253;/Hodnot%20sprava/Intranet/IMG%20web/Nov&#253;%20prie&#269;inok/T_Z_VTC_SjAj_1-2020.xlsx"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5920CDA82E6114A8C54F3791D19DE51" ma:contentTypeVersion="6" ma:contentTypeDescription="Umožňuje vytvoriť nový dokument." ma:contentTypeScope="" ma:versionID="4571a429754d25c254ee5416ff5a4d70">
  <xsd:schema xmlns:xsd="http://www.w3.org/2001/XMLSchema" xmlns:xs="http://www.w3.org/2001/XMLSchema" xmlns:p="http://schemas.microsoft.com/office/2006/metadata/properties" xmlns:ns2="6affee4d-ed5a-4d04-aa12-68005eaf705d" xmlns:ns3="bfdc9e77-4c85-4bd2-8adf-2b0c9f598e6a" targetNamespace="http://schemas.microsoft.com/office/2006/metadata/properties" ma:root="true" ma:fieldsID="84dcae6ac212e1a981c2ca0693a82a50" ns2:_="" ns3:_="">
    <xsd:import namespace="6affee4d-ed5a-4d04-aa12-68005eaf705d"/>
    <xsd:import namespace="bfdc9e77-4c85-4bd2-8adf-2b0c9f598e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fee4d-ed5a-4d04-aa12-68005eaf7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c9e77-4c85-4bd2-8adf-2b0c9f598e6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F2B6EE-6685-446F-86B2-EEFDD3938E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2A4D66-AF09-4765-A275-B7EA50EBF065}">
  <ds:schemaRefs>
    <ds:schemaRef ds:uri="http://schemas.microsoft.com/sharepoint/v3/contenttype/forms"/>
  </ds:schemaRefs>
</ds:datastoreItem>
</file>

<file path=customXml/itemProps3.xml><?xml version="1.0" encoding="utf-8"?>
<ds:datastoreItem xmlns:ds="http://schemas.openxmlformats.org/officeDocument/2006/customXml" ds:itemID="{BE34EE36-896C-4EF1-9860-620EDDC48751}">
  <ds:schemaRefs>
    <ds:schemaRef ds:uri="http://schemas.openxmlformats.org/officeDocument/2006/bibliography"/>
  </ds:schemaRefs>
</ds:datastoreItem>
</file>

<file path=customXml/itemProps4.xml><?xml version="1.0" encoding="utf-8"?>
<ds:datastoreItem xmlns:ds="http://schemas.openxmlformats.org/officeDocument/2006/customXml" ds:itemID="{846FC2AA-B4F7-4F48-AD6E-A88E693B6EE9}"/>
</file>

<file path=docProps/app.xml><?xml version="1.0" encoding="utf-8"?>
<Properties xmlns="http://schemas.openxmlformats.org/officeDocument/2006/extended-properties" xmlns:vt="http://schemas.openxmlformats.org/officeDocument/2006/docPropsVTypes">
  <Template>Normal.dotm</Template>
  <TotalTime>2</TotalTime>
  <Pages>5</Pages>
  <Words>1832</Words>
  <Characters>10445</Characters>
  <Application>Microsoft Office Word</Application>
  <DocSecurity>0</DocSecurity>
  <Lines>87</Lines>
  <Paragraphs>24</Paragraphs>
  <ScaleCrop>false</ScaleCrop>
  <Company>Trnavska univerzita</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Brestovanská Daniela</cp:lastModifiedBy>
  <cp:revision>5</cp:revision>
  <dcterms:created xsi:type="dcterms:W3CDTF">2025-10-27T05:49:00Z</dcterms:created>
  <dcterms:modified xsi:type="dcterms:W3CDTF">2025-10-27T13:40:00Z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0x01010045920CDA82E6114A8C54F3791D19DE51</vt:lpwstr>
  </property>
  <property fmtid="{D5CDD505-2E9C-101B-9397-08002B2CF9AE}" pid="3" name="Order">
    <vt:r8>83900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